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4451F" w14:textId="3F0FF19A" w:rsidR="00A33C87" w:rsidRPr="00690730" w:rsidRDefault="00A33C87" w:rsidP="00435DEF">
      <w:pPr>
        <w:jc w:val="both"/>
        <w:rPr>
          <w:b/>
          <w:sz w:val="24"/>
          <w:szCs w:val="24"/>
          <w:lang w:val="fr-FR"/>
        </w:rPr>
      </w:pPr>
      <w:bookmarkStart w:id="0" w:name="_GoBack"/>
      <w:bookmarkEnd w:id="0"/>
      <w:r w:rsidRPr="00690730">
        <w:rPr>
          <w:b/>
          <w:sz w:val="24"/>
          <w:szCs w:val="24"/>
          <w:lang w:val="fr-FR"/>
        </w:rPr>
        <w:t>Tableau de réponse enquête publique Bonnes Pratiques des lactariums</w:t>
      </w:r>
    </w:p>
    <w:p w14:paraId="39096C5F" w14:textId="5C03E6FC" w:rsidR="00A33C87" w:rsidRPr="001300A0" w:rsidRDefault="00690730" w:rsidP="00435DEF">
      <w:pPr>
        <w:jc w:val="both"/>
        <w:rPr>
          <w:rFonts w:cs="Arial"/>
          <w:b/>
          <w:bCs/>
          <w:color w:val="5D5E61"/>
          <w:sz w:val="18"/>
          <w:szCs w:val="18"/>
          <w:lang w:val="fr-FR"/>
        </w:rPr>
      </w:pPr>
      <w:r>
        <w:rPr>
          <w:lang w:val="fr-FR"/>
        </w:rPr>
        <w:t xml:space="preserve">Légende: </w:t>
      </w:r>
      <w:r w:rsidRPr="001300A0">
        <w:rPr>
          <w:color w:val="0070C0"/>
          <w:lang w:val="fr-FR"/>
        </w:rPr>
        <w:t xml:space="preserve">éléments modifiés par rapport à la </w:t>
      </w:r>
      <w:r w:rsidRPr="001300A0">
        <w:rPr>
          <w:rFonts w:cs="Arial"/>
          <w:bCs/>
          <w:color w:val="0070C0"/>
          <w:szCs w:val="20"/>
          <w:lang w:val="fr-FR"/>
        </w:rPr>
        <w:t>Décision du 3 décembre 2007 définissant les règles de bonnes pratiques prévues à l’alinéa 3 de l’article L. 2323-1 du code de la santé publique</w:t>
      </w:r>
      <w:r w:rsidR="001300A0">
        <w:rPr>
          <w:rFonts w:cs="Arial"/>
          <w:bCs/>
          <w:color w:val="0070C0"/>
          <w:szCs w:val="20"/>
          <w:lang w:val="fr-FR"/>
        </w:rPr>
        <w:t>.</w:t>
      </w:r>
      <w:r w:rsidRPr="001300A0">
        <w:rPr>
          <w:rFonts w:cs="Arial"/>
          <w:b/>
          <w:bCs/>
          <w:color w:val="5D5E61"/>
          <w:sz w:val="18"/>
          <w:szCs w:val="18"/>
          <w:lang w:val="fr-FR"/>
        </w:rPr>
        <w:t xml:space="preserve"> </w:t>
      </w:r>
    </w:p>
    <w:tbl>
      <w:tblPr>
        <w:tblStyle w:val="Grilledutableau"/>
        <w:tblW w:w="14743" w:type="dxa"/>
        <w:tblInd w:w="-856" w:type="dxa"/>
        <w:tblLook w:val="04A0" w:firstRow="1" w:lastRow="0" w:firstColumn="1" w:lastColumn="0" w:noHBand="0" w:noVBand="1"/>
      </w:tblPr>
      <w:tblGrid>
        <w:gridCol w:w="706"/>
        <w:gridCol w:w="5815"/>
        <w:gridCol w:w="4536"/>
        <w:gridCol w:w="3686"/>
      </w:tblGrid>
      <w:tr w:rsidR="00690730" w:rsidRPr="00BC2AE9" w14:paraId="191DA11A" w14:textId="1515F78F" w:rsidTr="001300A0">
        <w:tc>
          <w:tcPr>
            <w:tcW w:w="706" w:type="dxa"/>
            <w:shd w:val="clear" w:color="auto" w:fill="FFC000"/>
          </w:tcPr>
          <w:p w14:paraId="5F93100E" w14:textId="27DBC4A6" w:rsidR="00690730" w:rsidRPr="00F14744" w:rsidRDefault="00690730" w:rsidP="00D2520B">
            <w:pPr>
              <w:autoSpaceDE w:val="0"/>
              <w:autoSpaceDN w:val="0"/>
              <w:adjustRightInd w:val="0"/>
              <w:spacing w:after="120" w:line="240" w:lineRule="auto"/>
              <w:jc w:val="center"/>
              <w:rPr>
                <w:rFonts w:cs="Arial"/>
                <w:b/>
                <w:bCs/>
                <w:color w:val="5D5E61"/>
                <w:sz w:val="18"/>
                <w:szCs w:val="18"/>
                <w:lang w:val="fr-FR"/>
              </w:rPr>
            </w:pPr>
            <w:r w:rsidRPr="00F14744">
              <w:rPr>
                <w:rFonts w:cs="Arial"/>
                <w:b/>
                <w:bCs/>
                <w:color w:val="5D5E61"/>
                <w:sz w:val="18"/>
                <w:szCs w:val="18"/>
                <w:lang w:val="fr-FR"/>
              </w:rPr>
              <w:t>N° de</w:t>
            </w:r>
          </w:p>
          <w:p w14:paraId="48721FC1" w14:textId="2C74C08A" w:rsidR="00690730" w:rsidRDefault="00690730" w:rsidP="00D2520B">
            <w:pPr>
              <w:autoSpaceDE w:val="0"/>
              <w:autoSpaceDN w:val="0"/>
              <w:adjustRightInd w:val="0"/>
              <w:spacing w:after="120" w:line="240" w:lineRule="auto"/>
              <w:jc w:val="center"/>
              <w:rPr>
                <w:rFonts w:cs="Arial"/>
                <w:b/>
                <w:bCs/>
                <w:color w:val="5D5E61"/>
                <w:sz w:val="18"/>
                <w:szCs w:val="18"/>
                <w:lang w:val="fr-FR"/>
              </w:rPr>
            </w:pPr>
            <w:r w:rsidRPr="00F14744">
              <w:rPr>
                <w:rFonts w:cs="Arial"/>
                <w:b/>
                <w:bCs/>
                <w:color w:val="5D5E61"/>
                <w:sz w:val="18"/>
                <w:szCs w:val="18"/>
                <w:lang w:val="fr-FR"/>
              </w:rPr>
              <w:t>Ligne</w:t>
            </w:r>
          </w:p>
          <w:p w14:paraId="55A61346" w14:textId="4EA7E4F1" w:rsidR="00690730" w:rsidRPr="00C07221" w:rsidRDefault="00690730" w:rsidP="00D2520B">
            <w:pPr>
              <w:autoSpaceDE w:val="0"/>
              <w:autoSpaceDN w:val="0"/>
              <w:adjustRightInd w:val="0"/>
              <w:spacing w:after="120" w:line="240" w:lineRule="auto"/>
              <w:jc w:val="center"/>
              <w:rPr>
                <w:rFonts w:cs="Arial"/>
                <w:b/>
                <w:bCs/>
                <w:color w:val="5D5E61"/>
                <w:szCs w:val="20"/>
                <w:lang w:val="fr-FR"/>
              </w:rPr>
            </w:pPr>
          </w:p>
        </w:tc>
        <w:tc>
          <w:tcPr>
            <w:tcW w:w="5815" w:type="dxa"/>
            <w:shd w:val="clear" w:color="auto" w:fill="FFC000"/>
          </w:tcPr>
          <w:p w14:paraId="7EAEF5EE" w14:textId="29520E36" w:rsidR="00690730" w:rsidRPr="00C07221" w:rsidRDefault="00690730" w:rsidP="00690730">
            <w:pPr>
              <w:autoSpaceDE w:val="0"/>
              <w:autoSpaceDN w:val="0"/>
              <w:adjustRightInd w:val="0"/>
              <w:spacing w:after="120" w:line="240" w:lineRule="auto"/>
              <w:jc w:val="center"/>
              <w:rPr>
                <w:rFonts w:cs="Arial"/>
                <w:b/>
                <w:bCs/>
                <w:szCs w:val="20"/>
                <w:lang w:val="fr-FR"/>
              </w:rPr>
            </w:pPr>
            <w:r>
              <w:rPr>
                <w:rFonts w:cs="Arial"/>
                <w:b/>
                <w:szCs w:val="20"/>
                <w:lang w:val="fr-FR"/>
              </w:rPr>
              <w:t xml:space="preserve">Projet de décision </w:t>
            </w:r>
            <w:r w:rsidRPr="00C07221">
              <w:rPr>
                <w:rFonts w:cs="Arial"/>
                <w:b/>
                <w:bCs/>
                <w:szCs w:val="20"/>
                <w:lang w:val="fr-FR"/>
              </w:rPr>
              <w:t>définissant les règles de bonnes pratiques prévues à l’alinéa 2 de l’article L. 2323-1 du code de la santé publique</w:t>
            </w:r>
          </w:p>
        </w:tc>
        <w:tc>
          <w:tcPr>
            <w:tcW w:w="4536" w:type="dxa"/>
            <w:shd w:val="clear" w:color="auto" w:fill="FFC000"/>
          </w:tcPr>
          <w:p w14:paraId="0966059A" w14:textId="77777777" w:rsidR="00690730" w:rsidRDefault="00690730" w:rsidP="00B45CCE">
            <w:pPr>
              <w:autoSpaceDE w:val="0"/>
              <w:autoSpaceDN w:val="0"/>
              <w:adjustRightInd w:val="0"/>
              <w:spacing w:after="120" w:line="240" w:lineRule="auto"/>
              <w:jc w:val="center"/>
              <w:rPr>
                <w:rFonts w:cs="Arial"/>
                <w:b/>
                <w:szCs w:val="20"/>
                <w:lang w:val="fr-FR"/>
              </w:rPr>
            </w:pPr>
          </w:p>
          <w:p w14:paraId="4FCFC0C2" w14:textId="097C6A5D" w:rsidR="00690730" w:rsidRDefault="00690730" w:rsidP="00B45CCE">
            <w:pPr>
              <w:autoSpaceDE w:val="0"/>
              <w:autoSpaceDN w:val="0"/>
              <w:adjustRightInd w:val="0"/>
              <w:spacing w:after="120" w:line="240" w:lineRule="auto"/>
              <w:jc w:val="center"/>
              <w:rPr>
                <w:rFonts w:cs="Arial"/>
                <w:b/>
                <w:szCs w:val="20"/>
                <w:lang w:val="fr-FR"/>
              </w:rPr>
            </w:pPr>
            <w:r>
              <w:rPr>
                <w:rFonts w:cs="Arial"/>
                <w:b/>
                <w:szCs w:val="20"/>
                <w:lang w:val="fr-FR"/>
              </w:rPr>
              <w:t>Observations</w:t>
            </w:r>
          </w:p>
        </w:tc>
        <w:tc>
          <w:tcPr>
            <w:tcW w:w="3686" w:type="dxa"/>
            <w:shd w:val="clear" w:color="auto" w:fill="FFC000"/>
          </w:tcPr>
          <w:p w14:paraId="688E1834" w14:textId="77777777" w:rsidR="00690730" w:rsidRDefault="00690730" w:rsidP="00B45CCE">
            <w:pPr>
              <w:autoSpaceDE w:val="0"/>
              <w:autoSpaceDN w:val="0"/>
              <w:adjustRightInd w:val="0"/>
              <w:spacing w:after="120" w:line="240" w:lineRule="auto"/>
              <w:jc w:val="center"/>
              <w:rPr>
                <w:rFonts w:cs="Arial"/>
                <w:b/>
                <w:szCs w:val="20"/>
                <w:lang w:val="fr-FR"/>
              </w:rPr>
            </w:pPr>
          </w:p>
          <w:p w14:paraId="06C6F6CE" w14:textId="2E438365" w:rsidR="00690730" w:rsidRDefault="00690730" w:rsidP="00B45CCE">
            <w:pPr>
              <w:autoSpaceDE w:val="0"/>
              <w:autoSpaceDN w:val="0"/>
              <w:adjustRightInd w:val="0"/>
              <w:spacing w:after="120" w:line="240" w:lineRule="auto"/>
              <w:jc w:val="center"/>
              <w:rPr>
                <w:rFonts w:cs="Arial"/>
                <w:b/>
                <w:szCs w:val="20"/>
                <w:lang w:val="fr-FR"/>
              </w:rPr>
            </w:pPr>
            <w:r>
              <w:rPr>
                <w:rFonts w:cs="Arial"/>
                <w:b/>
                <w:szCs w:val="20"/>
                <w:lang w:val="fr-FR"/>
              </w:rPr>
              <w:t>Propositions</w:t>
            </w:r>
          </w:p>
        </w:tc>
      </w:tr>
      <w:tr w:rsidR="00690730" w:rsidRPr="00463D70" w14:paraId="1EF04483" w14:textId="19F6E5C0" w:rsidTr="001300A0">
        <w:tc>
          <w:tcPr>
            <w:tcW w:w="706" w:type="dxa"/>
          </w:tcPr>
          <w:p w14:paraId="70FED936" w14:textId="7ACD3380" w:rsidR="00690730" w:rsidRPr="00C07221" w:rsidRDefault="00690730" w:rsidP="00D82E54">
            <w:pPr>
              <w:autoSpaceDE w:val="0"/>
              <w:autoSpaceDN w:val="0"/>
              <w:adjustRightInd w:val="0"/>
              <w:spacing w:before="120" w:after="0" w:line="240" w:lineRule="auto"/>
              <w:jc w:val="both"/>
              <w:rPr>
                <w:rFonts w:cs="Arial"/>
                <w:color w:val="2C2A2A"/>
                <w:szCs w:val="20"/>
                <w:lang w:val="fr-FR"/>
              </w:rPr>
            </w:pPr>
            <w:r>
              <w:rPr>
                <w:rFonts w:cs="Arial"/>
                <w:color w:val="2C2A2A"/>
                <w:szCs w:val="20"/>
                <w:lang w:val="fr-FR"/>
              </w:rPr>
              <w:t>1</w:t>
            </w:r>
          </w:p>
        </w:tc>
        <w:tc>
          <w:tcPr>
            <w:tcW w:w="5815" w:type="dxa"/>
          </w:tcPr>
          <w:p w14:paraId="20BA1CD1" w14:textId="2883BEBE" w:rsidR="00690730" w:rsidRPr="00C07221" w:rsidRDefault="00690730" w:rsidP="00D82E54">
            <w:pPr>
              <w:autoSpaceDE w:val="0"/>
              <w:autoSpaceDN w:val="0"/>
              <w:adjustRightInd w:val="0"/>
              <w:spacing w:before="120" w:after="0" w:line="240" w:lineRule="auto"/>
              <w:jc w:val="both"/>
              <w:rPr>
                <w:rFonts w:cs="Arial"/>
                <w:bCs/>
                <w:szCs w:val="20"/>
                <w:lang w:val="fr-FR"/>
              </w:rPr>
            </w:pPr>
            <w:r w:rsidRPr="00CC52AF">
              <w:rPr>
                <w:rFonts w:cs="Arial"/>
                <w:bCs/>
                <w:color w:val="0070C0"/>
                <w:szCs w:val="20"/>
                <w:lang w:val="fr-FR"/>
              </w:rPr>
              <w:t xml:space="preserve">La Directrice générale </w:t>
            </w:r>
            <w:r w:rsidRPr="00C07221">
              <w:rPr>
                <w:rFonts w:cs="Arial"/>
                <w:bCs/>
                <w:szCs w:val="20"/>
                <w:lang w:val="fr-FR"/>
              </w:rPr>
              <w:t xml:space="preserve">de l’Agence nationale de sécurité du médicament et des produits de santé, </w:t>
            </w:r>
          </w:p>
        </w:tc>
        <w:tc>
          <w:tcPr>
            <w:tcW w:w="4536" w:type="dxa"/>
          </w:tcPr>
          <w:p w14:paraId="7E6FE321"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2FD8B0F8" w14:textId="77777777" w:rsidR="00690730" w:rsidRPr="00EF5FE7" w:rsidRDefault="00690730" w:rsidP="00364D55">
            <w:pPr>
              <w:autoSpaceDE w:val="0"/>
              <w:autoSpaceDN w:val="0"/>
              <w:adjustRightInd w:val="0"/>
              <w:spacing w:after="0" w:line="240" w:lineRule="auto"/>
              <w:rPr>
                <w:rFonts w:cs="Arial"/>
                <w:bCs/>
                <w:szCs w:val="20"/>
                <w:lang w:val="fr-FR"/>
              </w:rPr>
            </w:pPr>
          </w:p>
        </w:tc>
      </w:tr>
      <w:tr w:rsidR="00690730" w:rsidRPr="00463D70" w14:paraId="2BE0DBDE" w14:textId="2709F91B" w:rsidTr="001300A0">
        <w:tc>
          <w:tcPr>
            <w:tcW w:w="706" w:type="dxa"/>
          </w:tcPr>
          <w:p w14:paraId="56C3FA86" w14:textId="7FA3873E" w:rsidR="00690730" w:rsidRPr="00C07221" w:rsidRDefault="00690730" w:rsidP="00D82E54">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2</w:t>
            </w:r>
          </w:p>
        </w:tc>
        <w:tc>
          <w:tcPr>
            <w:tcW w:w="5815" w:type="dxa"/>
          </w:tcPr>
          <w:p w14:paraId="02810D1E" w14:textId="7D2D7C64" w:rsidR="00690730" w:rsidRPr="00C07221" w:rsidRDefault="00690730" w:rsidP="00D82E54">
            <w:pPr>
              <w:autoSpaceDE w:val="0"/>
              <w:autoSpaceDN w:val="0"/>
              <w:adjustRightInd w:val="0"/>
              <w:spacing w:before="40" w:after="0" w:line="240" w:lineRule="auto"/>
              <w:jc w:val="both"/>
              <w:rPr>
                <w:rFonts w:cs="Arial"/>
                <w:bCs/>
                <w:szCs w:val="20"/>
                <w:lang w:val="fr-FR"/>
              </w:rPr>
            </w:pPr>
            <w:r w:rsidRPr="00C07221">
              <w:rPr>
                <w:rFonts w:cs="Arial"/>
                <w:bCs/>
                <w:szCs w:val="20"/>
                <w:lang w:val="fr-FR"/>
              </w:rPr>
              <w:t xml:space="preserve">Vu le code de la santé publique </w:t>
            </w:r>
            <w:r w:rsidRPr="00CC52AF">
              <w:rPr>
                <w:rFonts w:cs="Arial"/>
                <w:bCs/>
                <w:color w:val="0070C0"/>
                <w:szCs w:val="20"/>
                <w:lang w:val="fr-FR"/>
              </w:rPr>
              <w:t xml:space="preserve">et </w:t>
            </w:r>
            <w:r w:rsidRPr="00C07221">
              <w:rPr>
                <w:rFonts w:cs="Arial"/>
                <w:bCs/>
                <w:szCs w:val="20"/>
                <w:lang w:val="fr-FR"/>
              </w:rPr>
              <w:t>notamment ses articles L</w:t>
            </w:r>
            <w:r>
              <w:rPr>
                <w:rFonts w:cs="Arial"/>
                <w:bCs/>
                <w:szCs w:val="20"/>
                <w:lang w:val="fr-FR"/>
              </w:rPr>
              <w:t xml:space="preserve"> </w:t>
            </w:r>
            <w:r w:rsidRPr="00C07221">
              <w:rPr>
                <w:rFonts w:cs="Arial"/>
                <w:bCs/>
                <w:szCs w:val="20"/>
                <w:lang w:val="fr-FR"/>
              </w:rPr>
              <w:t>2323-1, L</w:t>
            </w:r>
            <w:r>
              <w:rPr>
                <w:rFonts w:cs="Arial"/>
                <w:bCs/>
                <w:szCs w:val="20"/>
                <w:lang w:val="fr-FR"/>
              </w:rPr>
              <w:t xml:space="preserve"> </w:t>
            </w:r>
            <w:r w:rsidRPr="00C07221">
              <w:rPr>
                <w:rFonts w:cs="Arial"/>
                <w:bCs/>
                <w:szCs w:val="20"/>
                <w:lang w:val="fr-FR"/>
              </w:rPr>
              <w:t>5311-1 (8</w:t>
            </w:r>
            <w:r w:rsidRPr="00CC52AF">
              <w:rPr>
                <w:rFonts w:cs="Arial"/>
                <w:bCs/>
                <w:szCs w:val="20"/>
                <w:lang w:val="fr-FR"/>
              </w:rPr>
              <w:t xml:space="preserve">°), </w:t>
            </w:r>
            <w:r w:rsidRPr="00CC52AF">
              <w:rPr>
                <w:rFonts w:cs="Arial"/>
                <w:bCs/>
                <w:color w:val="0070C0"/>
                <w:szCs w:val="20"/>
                <w:lang w:val="fr-FR"/>
              </w:rPr>
              <w:t>D. 2323-1 et suivants </w:t>
            </w:r>
            <w:r w:rsidRPr="00CC52AF">
              <w:rPr>
                <w:rFonts w:cs="Arial"/>
                <w:bCs/>
                <w:szCs w:val="20"/>
                <w:lang w:val="fr-FR"/>
              </w:rPr>
              <w:t>;</w:t>
            </w:r>
            <w:r w:rsidRPr="00C07221">
              <w:rPr>
                <w:rFonts w:cs="Arial"/>
                <w:bCs/>
                <w:szCs w:val="20"/>
                <w:lang w:val="fr-FR"/>
              </w:rPr>
              <w:t xml:space="preserve"> </w:t>
            </w:r>
          </w:p>
        </w:tc>
        <w:tc>
          <w:tcPr>
            <w:tcW w:w="4536" w:type="dxa"/>
          </w:tcPr>
          <w:p w14:paraId="547476E5" w14:textId="77777777" w:rsidR="00690730" w:rsidRPr="00C07221" w:rsidRDefault="00690730" w:rsidP="00364D55">
            <w:pPr>
              <w:autoSpaceDE w:val="0"/>
              <w:autoSpaceDN w:val="0"/>
              <w:adjustRightInd w:val="0"/>
              <w:spacing w:after="0" w:line="240" w:lineRule="auto"/>
              <w:rPr>
                <w:rFonts w:cs="Arial"/>
                <w:bCs/>
                <w:szCs w:val="20"/>
                <w:lang w:val="fr-FR"/>
              </w:rPr>
            </w:pPr>
          </w:p>
        </w:tc>
        <w:tc>
          <w:tcPr>
            <w:tcW w:w="3686" w:type="dxa"/>
          </w:tcPr>
          <w:p w14:paraId="44A64093" w14:textId="77777777" w:rsidR="00690730" w:rsidRPr="00C07221" w:rsidRDefault="00690730" w:rsidP="00364D55">
            <w:pPr>
              <w:autoSpaceDE w:val="0"/>
              <w:autoSpaceDN w:val="0"/>
              <w:adjustRightInd w:val="0"/>
              <w:spacing w:after="0" w:line="240" w:lineRule="auto"/>
              <w:rPr>
                <w:rFonts w:cs="Arial"/>
                <w:bCs/>
                <w:szCs w:val="20"/>
                <w:lang w:val="fr-FR"/>
              </w:rPr>
            </w:pPr>
          </w:p>
        </w:tc>
      </w:tr>
      <w:tr w:rsidR="00690730" w:rsidRPr="00306C15" w14:paraId="28E3B2E3" w14:textId="390810FC" w:rsidTr="001300A0">
        <w:trPr>
          <w:trHeight w:val="198"/>
        </w:trPr>
        <w:tc>
          <w:tcPr>
            <w:tcW w:w="706" w:type="dxa"/>
          </w:tcPr>
          <w:p w14:paraId="2F43FB55" w14:textId="3F8855CD" w:rsidR="00690730" w:rsidRPr="00C07221" w:rsidRDefault="00690730" w:rsidP="00D82E54">
            <w:pPr>
              <w:autoSpaceDE w:val="0"/>
              <w:autoSpaceDN w:val="0"/>
              <w:adjustRightInd w:val="0"/>
              <w:spacing w:before="120" w:after="0" w:line="240" w:lineRule="auto"/>
              <w:jc w:val="both"/>
              <w:rPr>
                <w:rFonts w:cs="Arial"/>
                <w:color w:val="2C2A2A"/>
                <w:szCs w:val="20"/>
                <w:lang w:val="fr-FR"/>
              </w:rPr>
            </w:pPr>
            <w:r>
              <w:rPr>
                <w:rFonts w:cs="Arial"/>
                <w:color w:val="2C2A2A"/>
                <w:szCs w:val="20"/>
                <w:lang w:val="fr-FR"/>
              </w:rPr>
              <w:t>3</w:t>
            </w:r>
          </w:p>
        </w:tc>
        <w:tc>
          <w:tcPr>
            <w:tcW w:w="5815" w:type="dxa"/>
          </w:tcPr>
          <w:p w14:paraId="6C5F8E51" w14:textId="142D7F8D" w:rsidR="00690730" w:rsidRPr="00C07221" w:rsidRDefault="00690730" w:rsidP="00D82E54">
            <w:pPr>
              <w:autoSpaceDE w:val="0"/>
              <w:autoSpaceDN w:val="0"/>
              <w:adjustRightInd w:val="0"/>
              <w:spacing w:before="120" w:after="0" w:line="240" w:lineRule="auto"/>
              <w:jc w:val="both"/>
              <w:rPr>
                <w:rFonts w:cs="Arial"/>
                <w:bCs/>
                <w:szCs w:val="20"/>
                <w:lang w:val="fr-FR"/>
              </w:rPr>
            </w:pPr>
            <w:r w:rsidRPr="00C07221">
              <w:rPr>
                <w:rFonts w:cs="Arial"/>
                <w:bCs/>
                <w:szCs w:val="20"/>
                <w:lang w:val="fr-FR"/>
              </w:rPr>
              <w:t xml:space="preserve">Décide : </w:t>
            </w:r>
          </w:p>
        </w:tc>
        <w:tc>
          <w:tcPr>
            <w:tcW w:w="4536" w:type="dxa"/>
          </w:tcPr>
          <w:p w14:paraId="54123C2F" w14:textId="77777777" w:rsidR="00690730" w:rsidRPr="00C07221" w:rsidRDefault="00690730" w:rsidP="00364D55">
            <w:pPr>
              <w:autoSpaceDE w:val="0"/>
              <w:autoSpaceDN w:val="0"/>
              <w:adjustRightInd w:val="0"/>
              <w:spacing w:after="0" w:line="240" w:lineRule="auto"/>
              <w:rPr>
                <w:rFonts w:cs="Arial"/>
                <w:bCs/>
                <w:szCs w:val="20"/>
                <w:lang w:val="fr-FR"/>
              </w:rPr>
            </w:pPr>
          </w:p>
        </w:tc>
        <w:tc>
          <w:tcPr>
            <w:tcW w:w="3686" w:type="dxa"/>
          </w:tcPr>
          <w:p w14:paraId="05805543" w14:textId="77777777" w:rsidR="00690730" w:rsidRPr="00C07221" w:rsidRDefault="00690730" w:rsidP="00364D55">
            <w:pPr>
              <w:autoSpaceDE w:val="0"/>
              <w:autoSpaceDN w:val="0"/>
              <w:adjustRightInd w:val="0"/>
              <w:spacing w:after="0" w:line="240" w:lineRule="auto"/>
              <w:rPr>
                <w:rFonts w:cs="Arial"/>
                <w:bCs/>
                <w:szCs w:val="20"/>
                <w:lang w:val="fr-FR"/>
              </w:rPr>
            </w:pPr>
          </w:p>
        </w:tc>
      </w:tr>
      <w:tr w:rsidR="00690730" w:rsidRPr="00463D70" w14:paraId="700DCEFE" w14:textId="2753AA48" w:rsidTr="00D82E54">
        <w:trPr>
          <w:trHeight w:val="1111"/>
        </w:trPr>
        <w:tc>
          <w:tcPr>
            <w:tcW w:w="706" w:type="dxa"/>
          </w:tcPr>
          <w:p w14:paraId="52192D7F" w14:textId="6C50721C" w:rsidR="00690730" w:rsidRPr="00306EB5" w:rsidRDefault="00690730" w:rsidP="00D82E54">
            <w:pPr>
              <w:autoSpaceDE w:val="0"/>
              <w:autoSpaceDN w:val="0"/>
              <w:adjustRightInd w:val="0"/>
              <w:spacing w:before="40" w:after="0" w:line="240" w:lineRule="auto"/>
              <w:jc w:val="both"/>
              <w:rPr>
                <w:rFonts w:cs="Arial"/>
                <w:bCs/>
                <w:color w:val="2C2A2A"/>
                <w:szCs w:val="20"/>
                <w:lang w:val="fr-FR"/>
              </w:rPr>
            </w:pPr>
            <w:r w:rsidRPr="00306EB5">
              <w:rPr>
                <w:rFonts w:cs="Arial"/>
                <w:bCs/>
                <w:color w:val="2C2A2A"/>
                <w:szCs w:val="20"/>
                <w:lang w:val="fr-FR"/>
              </w:rPr>
              <w:t>4</w:t>
            </w:r>
          </w:p>
        </w:tc>
        <w:tc>
          <w:tcPr>
            <w:tcW w:w="5815" w:type="dxa"/>
          </w:tcPr>
          <w:p w14:paraId="425272E0" w14:textId="058026F9" w:rsidR="00690730" w:rsidRPr="00C07221" w:rsidRDefault="00690730" w:rsidP="00D82E54">
            <w:pPr>
              <w:autoSpaceDE w:val="0"/>
              <w:autoSpaceDN w:val="0"/>
              <w:adjustRightInd w:val="0"/>
              <w:spacing w:before="40" w:after="0" w:line="240" w:lineRule="auto"/>
              <w:jc w:val="both"/>
              <w:rPr>
                <w:rFonts w:cs="Arial"/>
                <w:bCs/>
                <w:szCs w:val="20"/>
                <w:lang w:val="fr-FR"/>
              </w:rPr>
            </w:pPr>
            <w:r w:rsidRPr="00CC52AF">
              <w:rPr>
                <w:rFonts w:cs="Arial"/>
                <w:bCs/>
                <w:color w:val="0070C0"/>
                <w:szCs w:val="20"/>
                <w:lang w:val="fr-FR"/>
              </w:rPr>
              <w:t>Article</w:t>
            </w:r>
            <w:r w:rsidRPr="00C07221">
              <w:rPr>
                <w:rFonts w:cs="Arial"/>
                <w:bCs/>
                <w:szCs w:val="20"/>
                <w:lang w:val="fr-FR"/>
              </w:rPr>
              <w:t xml:space="preserve"> 1</w:t>
            </w:r>
            <w:r w:rsidRPr="00C07221">
              <w:rPr>
                <w:rFonts w:cs="Arial"/>
                <w:bCs/>
                <w:szCs w:val="20"/>
                <w:vertAlign w:val="superscript"/>
                <w:lang w:val="fr-FR"/>
              </w:rPr>
              <w:t>er</w:t>
            </w:r>
            <w:r w:rsidRPr="00C07221">
              <w:rPr>
                <w:rFonts w:cs="Arial"/>
                <w:bCs/>
                <w:szCs w:val="20"/>
                <w:lang w:val="fr-FR"/>
              </w:rPr>
              <w:t xml:space="preserve"> : Les règles de bonnes pratiques </w:t>
            </w:r>
            <w:r w:rsidRPr="00CC52AF">
              <w:rPr>
                <w:rFonts w:cs="Arial"/>
                <w:bCs/>
                <w:color w:val="0070C0"/>
                <w:szCs w:val="20"/>
                <w:lang w:val="fr-FR"/>
              </w:rPr>
              <w:t xml:space="preserve">relatives à la </w:t>
            </w:r>
            <w:r w:rsidRPr="00C07221">
              <w:rPr>
                <w:rFonts w:cs="Arial"/>
                <w:bCs/>
                <w:szCs w:val="20"/>
                <w:lang w:val="fr-FR"/>
              </w:rPr>
              <w:t xml:space="preserve">collecte, </w:t>
            </w:r>
            <w:r w:rsidRPr="00CC52AF">
              <w:rPr>
                <w:rFonts w:cs="Arial"/>
                <w:bCs/>
                <w:color w:val="0070C0"/>
                <w:szCs w:val="20"/>
                <w:lang w:val="fr-FR"/>
              </w:rPr>
              <w:t xml:space="preserve">à la </w:t>
            </w:r>
            <w:r w:rsidRPr="00C07221">
              <w:rPr>
                <w:rFonts w:cs="Arial"/>
                <w:bCs/>
                <w:szCs w:val="20"/>
                <w:lang w:val="fr-FR"/>
              </w:rPr>
              <w:t>préparation</w:t>
            </w:r>
            <w:r w:rsidRPr="00CC52AF">
              <w:rPr>
                <w:rFonts w:cs="Arial"/>
                <w:bCs/>
                <w:color w:val="0070C0"/>
                <w:szCs w:val="20"/>
                <w:lang w:val="fr-FR"/>
              </w:rPr>
              <w:t xml:space="preserve">, à la </w:t>
            </w:r>
            <w:r w:rsidRPr="00C07221">
              <w:rPr>
                <w:rFonts w:cs="Arial"/>
                <w:bCs/>
                <w:szCs w:val="20"/>
                <w:lang w:val="fr-FR"/>
              </w:rPr>
              <w:t>qualification</w:t>
            </w:r>
            <w:r w:rsidRPr="00CC52AF">
              <w:rPr>
                <w:rFonts w:cs="Arial"/>
                <w:bCs/>
                <w:color w:val="0070C0"/>
                <w:szCs w:val="20"/>
                <w:lang w:val="fr-FR"/>
              </w:rPr>
              <w:t xml:space="preserve">, au </w:t>
            </w:r>
            <w:r w:rsidRPr="00C07221">
              <w:rPr>
                <w:rFonts w:cs="Arial"/>
                <w:bCs/>
                <w:szCs w:val="20"/>
                <w:lang w:val="fr-FR"/>
              </w:rPr>
              <w:t>traitement</w:t>
            </w:r>
            <w:r w:rsidRPr="00CC52AF">
              <w:rPr>
                <w:rFonts w:cs="Arial"/>
                <w:bCs/>
                <w:color w:val="0070C0"/>
                <w:szCs w:val="20"/>
                <w:lang w:val="fr-FR"/>
              </w:rPr>
              <w:t xml:space="preserve">, à la </w:t>
            </w:r>
            <w:r w:rsidRPr="00C07221">
              <w:rPr>
                <w:rFonts w:cs="Arial"/>
                <w:bCs/>
                <w:szCs w:val="20"/>
                <w:lang w:val="fr-FR"/>
              </w:rPr>
              <w:t>conservation</w:t>
            </w:r>
            <w:r w:rsidRPr="00CC52AF">
              <w:rPr>
                <w:rFonts w:cs="Arial"/>
                <w:bCs/>
                <w:color w:val="0070C0"/>
                <w:szCs w:val="20"/>
                <w:lang w:val="fr-FR"/>
              </w:rPr>
              <w:t xml:space="preserve">, à la </w:t>
            </w:r>
            <w:r w:rsidRPr="00C07221">
              <w:rPr>
                <w:rFonts w:cs="Arial"/>
                <w:bCs/>
                <w:szCs w:val="20"/>
                <w:lang w:val="fr-FR"/>
              </w:rPr>
              <w:t xml:space="preserve">distribution et </w:t>
            </w:r>
            <w:r w:rsidRPr="00CC52AF">
              <w:rPr>
                <w:rFonts w:cs="Arial"/>
                <w:bCs/>
                <w:color w:val="0070C0"/>
                <w:szCs w:val="20"/>
                <w:lang w:val="fr-FR"/>
              </w:rPr>
              <w:t xml:space="preserve">à la </w:t>
            </w:r>
            <w:r w:rsidRPr="00C07221">
              <w:rPr>
                <w:rFonts w:cs="Arial"/>
                <w:bCs/>
                <w:szCs w:val="20"/>
                <w:lang w:val="fr-FR"/>
              </w:rPr>
              <w:t>délivrance su</w:t>
            </w:r>
            <w:r>
              <w:rPr>
                <w:rFonts w:cs="Arial"/>
                <w:bCs/>
                <w:szCs w:val="20"/>
                <w:lang w:val="fr-FR"/>
              </w:rPr>
              <w:t>r prescription médicale du lait</w:t>
            </w:r>
            <w:r w:rsidRPr="00C07221">
              <w:rPr>
                <w:rFonts w:cs="Arial"/>
                <w:bCs/>
                <w:szCs w:val="20"/>
                <w:lang w:val="fr-FR"/>
              </w:rPr>
              <w:t xml:space="preserve">, par les lactariums sont définies en annexe de la présente décision. </w:t>
            </w:r>
          </w:p>
        </w:tc>
        <w:tc>
          <w:tcPr>
            <w:tcW w:w="4536" w:type="dxa"/>
          </w:tcPr>
          <w:p w14:paraId="237F9FEE" w14:textId="77777777" w:rsidR="00690730" w:rsidRPr="007A4298" w:rsidRDefault="00690730" w:rsidP="00364D55">
            <w:pPr>
              <w:autoSpaceDE w:val="0"/>
              <w:autoSpaceDN w:val="0"/>
              <w:adjustRightInd w:val="0"/>
              <w:spacing w:after="0" w:line="240" w:lineRule="auto"/>
              <w:rPr>
                <w:rFonts w:cs="Arial"/>
                <w:bCs/>
                <w:szCs w:val="20"/>
                <w:lang w:val="fr-FR"/>
              </w:rPr>
            </w:pPr>
          </w:p>
        </w:tc>
        <w:tc>
          <w:tcPr>
            <w:tcW w:w="3686" w:type="dxa"/>
          </w:tcPr>
          <w:p w14:paraId="4FB855CF" w14:textId="77777777" w:rsidR="00690730" w:rsidRPr="007A4298" w:rsidRDefault="00690730" w:rsidP="00364D55">
            <w:pPr>
              <w:autoSpaceDE w:val="0"/>
              <w:autoSpaceDN w:val="0"/>
              <w:adjustRightInd w:val="0"/>
              <w:spacing w:after="0" w:line="240" w:lineRule="auto"/>
              <w:rPr>
                <w:rFonts w:cs="Arial"/>
                <w:bCs/>
                <w:szCs w:val="20"/>
                <w:lang w:val="fr-FR"/>
              </w:rPr>
            </w:pPr>
          </w:p>
        </w:tc>
      </w:tr>
      <w:tr w:rsidR="00690730" w:rsidRPr="00463D70" w14:paraId="6D4F3B34" w14:textId="6DC0D53E" w:rsidTr="00D82E54">
        <w:trPr>
          <w:trHeight w:val="645"/>
        </w:trPr>
        <w:tc>
          <w:tcPr>
            <w:tcW w:w="706" w:type="dxa"/>
          </w:tcPr>
          <w:p w14:paraId="520D44C4" w14:textId="653697CD" w:rsidR="00690730" w:rsidRPr="00306EB5" w:rsidRDefault="00690730" w:rsidP="00D82E54">
            <w:pPr>
              <w:autoSpaceDE w:val="0"/>
              <w:autoSpaceDN w:val="0"/>
              <w:adjustRightInd w:val="0"/>
              <w:spacing w:before="40" w:after="0" w:line="240" w:lineRule="auto"/>
              <w:jc w:val="both"/>
              <w:rPr>
                <w:rFonts w:cs="Arial"/>
                <w:bCs/>
                <w:color w:val="2C2A2A"/>
                <w:szCs w:val="20"/>
                <w:lang w:val="fr-FR"/>
              </w:rPr>
            </w:pPr>
            <w:r w:rsidRPr="00306EB5">
              <w:rPr>
                <w:rFonts w:cs="Arial"/>
                <w:bCs/>
                <w:color w:val="2C2A2A"/>
                <w:szCs w:val="20"/>
                <w:lang w:val="fr-FR"/>
              </w:rPr>
              <w:t>5</w:t>
            </w:r>
          </w:p>
        </w:tc>
        <w:tc>
          <w:tcPr>
            <w:tcW w:w="5815" w:type="dxa"/>
          </w:tcPr>
          <w:p w14:paraId="5CCADB63" w14:textId="31B00188" w:rsidR="00690730" w:rsidRPr="00C07221" w:rsidRDefault="00690730" w:rsidP="00D82E54">
            <w:pPr>
              <w:autoSpaceDE w:val="0"/>
              <w:autoSpaceDN w:val="0"/>
              <w:adjustRightInd w:val="0"/>
              <w:spacing w:before="40" w:after="0" w:line="240" w:lineRule="auto"/>
              <w:jc w:val="both"/>
              <w:rPr>
                <w:rFonts w:cs="Arial"/>
                <w:bCs/>
                <w:szCs w:val="20"/>
                <w:lang w:val="fr-FR"/>
              </w:rPr>
            </w:pPr>
            <w:r w:rsidRPr="00CC52AF">
              <w:rPr>
                <w:rFonts w:cs="Arial"/>
                <w:bCs/>
                <w:color w:val="0070C0"/>
                <w:szCs w:val="20"/>
                <w:lang w:val="fr-FR"/>
              </w:rPr>
              <w:t xml:space="preserve">Article </w:t>
            </w:r>
            <w:r w:rsidRPr="00C07221">
              <w:rPr>
                <w:rFonts w:cs="Arial"/>
                <w:bCs/>
                <w:szCs w:val="20"/>
                <w:lang w:val="fr-FR"/>
              </w:rPr>
              <w:t xml:space="preserve">2 : Les lactariums disposent d’un délai de </w:t>
            </w:r>
            <w:r>
              <w:rPr>
                <w:rFonts w:cs="Arial"/>
                <w:bCs/>
                <w:color w:val="0070C0"/>
                <w:szCs w:val="20"/>
                <w:lang w:val="fr-FR"/>
              </w:rPr>
              <w:t>six</w:t>
            </w:r>
            <w:r w:rsidRPr="00CC52AF">
              <w:rPr>
                <w:rFonts w:cs="Arial"/>
                <w:bCs/>
                <w:color w:val="0070C0"/>
                <w:szCs w:val="20"/>
                <w:lang w:val="fr-FR"/>
              </w:rPr>
              <w:t xml:space="preserve"> </w:t>
            </w:r>
            <w:r w:rsidRPr="003C7832">
              <w:rPr>
                <w:rFonts w:cs="Arial"/>
                <w:bCs/>
                <w:szCs w:val="20"/>
                <w:lang w:val="fr-FR"/>
              </w:rPr>
              <w:t>mois</w:t>
            </w:r>
            <w:r w:rsidRPr="00CC52AF">
              <w:rPr>
                <w:rFonts w:cs="Arial"/>
                <w:bCs/>
                <w:color w:val="0070C0"/>
                <w:szCs w:val="20"/>
                <w:lang w:val="fr-FR"/>
              </w:rPr>
              <w:t xml:space="preserve"> </w:t>
            </w:r>
            <w:r w:rsidRPr="00C07221">
              <w:rPr>
                <w:rFonts w:cs="Arial"/>
                <w:bCs/>
                <w:szCs w:val="20"/>
                <w:lang w:val="fr-FR"/>
              </w:rPr>
              <w:t xml:space="preserve">à compter de la publication de la </w:t>
            </w:r>
            <w:r w:rsidRPr="003C7832">
              <w:rPr>
                <w:rFonts w:cs="Arial"/>
                <w:bCs/>
                <w:color w:val="00B0F0"/>
                <w:szCs w:val="20"/>
                <w:lang w:val="fr-FR"/>
              </w:rPr>
              <w:t>présente</w:t>
            </w:r>
            <w:r w:rsidRPr="00C07221">
              <w:rPr>
                <w:rFonts w:cs="Arial"/>
                <w:bCs/>
                <w:szCs w:val="20"/>
                <w:lang w:val="fr-FR"/>
              </w:rPr>
              <w:t xml:space="preserve"> décision pour se mettre en conformité. </w:t>
            </w:r>
          </w:p>
        </w:tc>
        <w:tc>
          <w:tcPr>
            <w:tcW w:w="4536" w:type="dxa"/>
          </w:tcPr>
          <w:p w14:paraId="6485ED92" w14:textId="77777777" w:rsidR="00690730" w:rsidRDefault="00690730" w:rsidP="00364D55">
            <w:pPr>
              <w:autoSpaceDE w:val="0"/>
              <w:autoSpaceDN w:val="0"/>
              <w:adjustRightInd w:val="0"/>
              <w:spacing w:after="0" w:line="240" w:lineRule="auto"/>
              <w:rPr>
                <w:rFonts w:cs="Arial"/>
                <w:bCs/>
                <w:szCs w:val="20"/>
                <w:lang w:val="fr-FR"/>
              </w:rPr>
            </w:pPr>
          </w:p>
        </w:tc>
        <w:tc>
          <w:tcPr>
            <w:tcW w:w="3686" w:type="dxa"/>
          </w:tcPr>
          <w:p w14:paraId="19C18CB5" w14:textId="77777777" w:rsidR="00690730" w:rsidRDefault="00690730" w:rsidP="00364D55">
            <w:pPr>
              <w:autoSpaceDE w:val="0"/>
              <w:autoSpaceDN w:val="0"/>
              <w:adjustRightInd w:val="0"/>
              <w:spacing w:after="0" w:line="240" w:lineRule="auto"/>
              <w:rPr>
                <w:rFonts w:cs="Arial"/>
                <w:bCs/>
                <w:szCs w:val="20"/>
                <w:lang w:val="fr-FR"/>
              </w:rPr>
            </w:pPr>
          </w:p>
        </w:tc>
      </w:tr>
      <w:tr w:rsidR="00690730" w:rsidRPr="00463D70" w14:paraId="5EE91803" w14:textId="313FC5DC" w:rsidTr="00D82E54">
        <w:trPr>
          <w:trHeight w:val="953"/>
        </w:trPr>
        <w:tc>
          <w:tcPr>
            <w:tcW w:w="706" w:type="dxa"/>
          </w:tcPr>
          <w:p w14:paraId="3123548D" w14:textId="7A6A8895" w:rsidR="00690730" w:rsidRPr="00306EB5" w:rsidRDefault="00690730" w:rsidP="00D82E54">
            <w:pPr>
              <w:autoSpaceDE w:val="0"/>
              <w:autoSpaceDN w:val="0"/>
              <w:adjustRightInd w:val="0"/>
              <w:spacing w:before="40" w:after="0" w:line="240" w:lineRule="auto"/>
              <w:jc w:val="both"/>
              <w:rPr>
                <w:rFonts w:cs="Arial"/>
                <w:bCs/>
                <w:color w:val="2C2A2A"/>
                <w:szCs w:val="20"/>
                <w:lang w:val="fr-FR"/>
              </w:rPr>
            </w:pPr>
            <w:r w:rsidRPr="00306EB5">
              <w:rPr>
                <w:rFonts w:cs="Arial"/>
                <w:bCs/>
                <w:color w:val="2C2A2A"/>
                <w:szCs w:val="20"/>
                <w:lang w:val="fr-FR"/>
              </w:rPr>
              <w:t>6</w:t>
            </w:r>
          </w:p>
        </w:tc>
        <w:tc>
          <w:tcPr>
            <w:tcW w:w="5815" w:type="dxa"/>
          </w:tcPr>
          <w:p w14:paraId="139F3CB8" w14:textId="71D5E4AC" w:rsidR="00690730" w:rsidRPr="00C07221" w:rsidRDefault="00690730" w:rsidP="00D82E54">
            <w:pPr>
              <w:autoSpaceDE w:val="0"/>
              <w:autoSpaceDN w:val="0"/>
              <w:adjustRightInd w:val="0"/>
              <w:spacing w:before="40" w:after="0" w:line="240" w:lineRule="auto"/>
              <w:jc w:val="both"/>
              <w:rPr>
                <w:rFonts w:cs="Arial"/>
                <w:szCs w:val="20"/>
                <w:lang w:val="fr-FR"/>
              </w:rPr>
            </w:pPr>
            <w:r w:rsidRPr="00CC52AF">
              <w:rPr>
                <w:rFonts w:cs="Arial"/>
                <w:bCs/>
                <w:color w:val="0070C0"/>
                <w:szCs w:val="20"/>
                <w:lang w:val="fr-FR"/>
              </w:rPr>
              <w:t xml:space="preserve">Article </w:t>
            </w:r>
            <w:r w:rsidRPr="00C07221">
              <w:rPr>
                <w:rFonts w:cs="Arial"/>
                <w:bCs/>
                <w:szCs w:val="20"/>
                <w:lang w:val="fr-FR"/>
              </w:rPr>
              <w:t>3 </w:t>
            </w:r>
            <w:r w:rsidRPr="00D7646F">
              <w:rPr>
                <w:rFonts w:cs="Arial"/>
                <w:bCs/>
                <w:color w:val="00B050"/>
                <w:szCs w:val="20"/>
                <w:lang w:val="fr-FR"/>
              </w:rPr>
              <w:t xml:space="preserve">: </w:t>
            </w:r>
            <w:r w:rsidRPr="00B45CCE">
              <w:rPr>
                <w:rFonts w:cs="Arial"/>
                <w:bCs/>
                <w:color w:val="0070C0"/>
                <w:szCs w:val="20"/>
                <w:lang w:val="fr-FR"/>
              </w:rPr>
              <w:t>La décision</w:t>
            </w:r>
            <w:r w:rsidRPr="00B45CCE">
              <w:rPr>
                <w:rFonts w:cs="Arial"/>
                <w:color w:val="0070C0"/>
                <w:szCs w:val="20"/>
                <w:lang w:val="fr-FR"/>
              </w:rPr>
              <w:t xml:space="preserve"> du 3 décembre 2007 définissant les règles de bonnes pratiques prévues à l’alinéa 3 de l’article L. 2323-1 du code de la santé publique</w:t>
            </w:r>
            <w:r w:rsidRPr="00B45CCE">
              <w:rPr>
                <w:rFonts w:cs="Arial"/>
                <w:bCs/>
                <w:color w:val="0070C0"/>
                <w:szCs w:val="20"/>
                <w:lang w:val="fr-FR"/>
              </w:rPr>
              <w:t xml:space="preserve"> est abrogée à l’issue du délai fixé à l’article 2. </w:t>
            </w:r>
          </w:p>
        </w:tc>
        <w:tc>
          <w:tcPr>
            <w:tcW w:w="4536" w:type="dxa"/>
          </w:tcPr>
          <w:p w14:paraId="40655AF1" w14:textId="77777777" w:rsidR="00690730" w:rsidRPr="00694D9F" w:rsidRDefault="00690730" w:rsidP="00364D55">
            <w:pPr>
              <w:autoSpaceDE w:val="0"/>
              <w:autoSpaceDN w:val="0"/>
              <w:adjustRightInd w:val="0"/>
              <w:spacing w:after="0" w:line="240" w:lineRule="auto"/>
              <w:rPr>
                <w:rFonts w:cs="Arial"/>
                <w:bCs/>
                <w:szCs w:val="20"/>
                <w:lang w:val="fr-FR"/>
              </w:rPr>
            </w:pPr>
          </w:p>
        </w:tc>
        <w:tc>
          <w:tcPr>
            <w:tcW w:w="3686" w:type="dxa"/>
          </w:tcPr>
          <w:p w14:paraId="7696550C" w14:textId="77777777" w:rsidR="00690730" w:rsidRPr="00694D9F" w:rsidRDefault="00690730" w:rsidP="00364D55">
            <w:pPr>
              <w:autoSpaceDE w:val="0"/>
              <w:autoSpaceDN w:val="0"/>
              <w:adjustRightInd w:val="0"/>
              <w:spacing w:after="0" w:line="240" w:lineRule="auto"/>
              <w:rPr>
                <w:rFonts w:cs="Arial"/>
                <w:bCs/>
                <w:szCs w:val="20"/>
                <w:lang w:val="fr-FR"/>
              </w:rPr>
            </w:pPr>
          </w:p>
        </w:tc>
      </w:tr>
      <w:tr w:rsidR="00690730" w:rsidRPr="00463D70" w14:paraId="23631208" w14:textId="00499C2F" w:rsidTr="001300A0">
        <w:tc>
          <w:tcPr>
            <w:tcW w:w="706" w:type="dxa"/>
          </w:tcPr>
          <w:p w14:paraId="52E10EBB" w14:textId="6406B8A8" w:rsidR="00690730" w:rsidRPr="00C07221" w:rsidRDefault="00690730" w:rsidP="00D82E54">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7</w:t>
            </w:r>
          </w:p>
        </w:tc>
        <w:tc>
          <w:tcPr>
            <w:tcW w:w="5815" w:type="dxa"/>
          </w:tcPr>
          <w:p w14:paraId="363B7E25" w14:textId="06E7B14D" w:rsidR="00690730" w:rsidRPr="00CC52AF" w:rsidRDefault="00690730" w:rsidP="00D82E54">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 xml:space="preserve">Le </w:t>
            </w:r>
            <w:r w:rsidRPr="00C07221">
              <w:rPr>
                <w:rFonts w:cs="Arial"/>
                <w:bCs/>
                <w:szCs w:val="20"/>
                <w:lang w:val="fr-FR"/>
              </w:rPr>
              <w:t>Directeur</w:t>
            </w:r>
            <w:r w:rsidRPr="00545C89">
              <w:rPr>
                <w:rFonts w:cs="Arial"/>
                <w:szCs w:val="20"/>
                <w:lang w:val="fr-FR"/>
              </w:rPr>
              <w:t xml:space="preserve"> de l’inspection </w:t>
            </w:r>
            <w:r w:rsidRPr="00CC52AF">
              <w:rPr>
                <w:rFonts w:cs="Arial"/>
                <w:szCs w:val="20"/>
                <w:lang w:val="fr-FR"/>
              </w:rPr>
              <w:t xml:space="preserve">est </w:t>
            </w:r>
            <w:r w:rsidRPr="00CC52AF">
              <w:rPr>
                <w:rFonts w:cs="Arial"/>
                <w:bCs/>
                <w:color w:val="0070C0"/>
                <w:szCs w:val="20"/>
                <w:lang w:val="fr-FR"/>
              </w:rPr>
              <w:t>en charge</w:t>
            </w:r>
            <w:r w:rsidRPr="00CC52AF">
              <w:rPr>
                <w:rFonts w:cs="Arial"/>
                <w:szCs w:val="20"/>
                <w:lang w:val="fr-FR"/>
              </w:rPr>
              <w:t xml:space="preserve"> de l’exécution de la présente décision</w:t>
            </w:r>
            <w:r w:rsidRPr="00E64071">
              <w:rPr>
                <w:rFonts w:cs="Arial"/>
                <w:szCs w:val="20"/>
                <w:lang w:val="fr-FR"/>
              </w:rPr>
              <w:t xml:space="preserve"> qui sera publiée </w:t>
            </w:r>
            <w:r w:rsidRPr="00CC52AF">
              <w:rPr>
                <w:rFonts w:cs="Arial"/>
                <w:bCs/>
                <w:color w:val="0070C0"/>
                <w:szCs w:val="20"/>
                <w:lang w:val="fr-FR"/>
              </w:rPr>
              <w:t xml:space="preserve">sur le site internet de l’Agence nationale de sécurité du médicament et des produits de santé. </w:t>
            </w:r>
          </w:p>
        </w:tc>
        <w:tc>
          <w:tcPr>
            <w:tcW w:w="4536" w:type="dxa"/>
          </w:tcPr>
          <w:p w14:paraId="4A7B341E"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22F95D11" w14:textId="77777777" w:rsidR="00690730" w:rsidRPr="00EF5FE7" w:rsidRDefault="00690730" w:rsidP="00364D55">
            <w:pPr>
              <w:autoSpaceDE w:val="0"/>
              <w:autoSpaceDN w:val="0"/>
              <w:adjustRightInd w:val="0"/>
              <w:spacing w:after="0" w:line="240" w:lineRule="auto"/>
              <w:rPr>
                <w:rFonts w:cs="Arial"/>
                <w:bCs/>
                <w:szCs w:val="20"/>
                <w:lang w:val="fr-FR"/>
              </w:rPr>
            </w:pPr>
          </w:p>
        </w:tc>
      </w:tr>
      <w:tr w:rsidR="00690730" w:rsidRPr="007F1CC5" w14:paraId="5DAC4B40" w14:textId="53740C2C" w:rsidTr="00D82E54">
        <w:trPr>
          <w:trHeight w:val="172"/>
        </w:trPr>
        <w:tc>
          <w:tcPr>
            <w:tcW w:w="706" w:type="dxa"/>
          </w:tcPr>
          <w:p w14:paraId="3860A4FF" w14:textId="70E70109" w:rsidR="00690730" w:rsidRPr="00717225" w:rsidRDefault="00690730" w:rsidP="00D82E54">
            <w:pPr>
              <w:autoSpaceDE w:val="0"/>
              <w:autoSpaceDN w:val="0"/>
              <w:adjustRightInd w:val="0"/>
              <w:spacing w:before="120" w:after="0" w:line="240" w:lineRule="auto"/>
              <w:jc w:val="both"/>
              <w:rPr>
                <w:rFonts w:cs="Arial"/>
                <w:color w:val="2C2A2A"/>
                <w:szCs w:val="20"/>
                <w:lang w:val="fr-FR"/>
              </w:rPr>
            </w:pPr>
            <w:r>
              <w:rPr>
                <w:rFonts w:cs="Arial"/>
                <w:color w:val="2C2A2A"/>
                <w:szCs w:val="20"/>
                <w:lang w:val="fr-FR"/>
              </w:rPr>
              <w:t>8</w:t>
            </w:r>
          </w:p>
        </w:tc>
        <w:tc>
          <w:tcPr>
            <w:tcW w:w="5815" w:type="dxa"/>
          </w:tcPr>
          <w:p w14:paraId="2AB7866A" w14:textId="260E6218" w:rsidR="00690730" w:rsidRPr="00C07221" w:rsidRDefault="00690730" w:rsidP="00D82E54">
            <w:pPr>
              <w:autoSpaceDE w:val="0"/>
              <w:autoSpaceDN w:val="0"/>
              <w:adjustRightInd w:val="0"/>
              <w:spacing w:before="120" w:after="0" w:line="240" w:lineRule="auto"/>
              <w:jc w:val="both"/>
              <w:rPr>
                <w:rFonts w:cs="Arial"/>
                <w:szCs w:val="20"/>
                <w:lang w:val="fr-FR"/>
              </w:rPr>
            </w:pPr>
            <w:r w:rsidRPr="00E64071">
              <w:rPr>
                <w:rFonts w:cs="Arial"/>
                <w:szCs w:val="20"/>
                <w:lang w:val="fr-FR"/>
              </w:rPr>
              <w:t>Fait</w:t>
            </w:r>
            <w:r w:rsidRPr="007F1CC5">
              <w:rPr>
                <w:rFonts w:cs="Arial"/>
                <w:bCs/>
                <w:color w:val="0070C0"/>
                <w:szCs w:val="20"/>
                <w:lang w:val="fr-FR"/>
              </w:rPr>
              <w:t>, le</w:t>
            </w:r>
            <w:r w:rsidRPr="007F1CC5">
              <w:rPr>
                <w:rFonts w:cs="Arial"/>
                <w:szCs w:val="20"/>
                <w:lang w:val="fr-FR"/>
              </w:rPr>
              <w:t xml:space="preserve"> </w:t>
            </w:r>
          </w:p>
        </w:tc>
        <w:tc>
          <w:tcPr>
            <w:tcW w:w="4536" w:type="dxa"/>
          </w:tcPr>
          <w:p w14:paraId="40B7040C"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2603E8A6" w14:textId="77777777" w:rsidR="00690730" w:rsidRPr="00EF5FE7" w:rsidRDefault="00690730" w:rsidP="00364D55">
            <w:pPr>
              <w:autoSpaceDE w:val="0"/>
              <w:autoSpaceDN w:val="0"/>
              <w:adjustRightInd w:val="0"/>
              <w:spacing w:after="0" w:line="240" w:lineRule="auto"/>
              <w:rPr>
                <w:rFonts w:cs="Arial"/>
                <w:bCs/>
                <w:szCs w:val="20"/>
                <w:lang w:val="fr-FR"/>
              </w:rPr>
            </w:pPr>
          </w:p>
        </w:tc>
      </w:tr>
    </w:tbl>
    <w:p w14:paraId="1BFE0B41" w14:textId="77777777" w:rsidR="00D82E54" w:rsidRDefault="00D82E54">
      <w:r>
        <w:br w:type="page"/>
      </w:r>
    </w:p>
    <w:tbl>
      <w:tblPr>
        <w:tblStyle w:val="Grilledutableau"/>
        <w:tblW w:w="14743" w:type="dxa"/>
        <w:tblInd w:w="-856" w:type="dxa"/>
        <w:tblLook w:val="04A0" w:firstRow="1" w:lastRow="0" w:firstColumn="1" w:lastColumn="0" w:noHBand="0" w:noVBand="1"/>
      </w:tblPr>
      <w:tblGrid>
        <w:gridCol w:w="706"/>
        <w:gridCol w:w="5815"/>
        <w:gridCol w:w="4536"/>
        <w:gridCol w:w="3686"/>
      </w:tblGrid>
      <w:tr w:rsidR="00690730" w:rsidRPr="007F1CC5" w14:paraId="16951495" w14:textId="7F00FB06" w:rsidTr="001300A0">
        <w:tc>
          <w:tcPr>
            <w:tcW w:w="706" w:type="dxa"/>
          </w:tcPr>
          <w:p w14:paraId="7E29ADD3" w14:textId="2355572C" w:rsidR="00690730" w:rsidRDefault="00690730" w:rsidP="00D82E54">
            <w:pPr>
              <w:autoSpaceDE w:val="0"/>
              <w:autoSpaceDN w:val="0"/>
              <w:adjustRightInd w:val="0"/>
              <w:spacing w:before="120" w:after="0" w:line="240" w:lineRule="auto"/>
              <w:jc w:val="both"/>
              <w:rPr>
                <w:rFonts w:cs="Arial"/>
                <w:color w:val="2C2A2A"/>
                <w:szCs w:val="20"/>
                <w:lang w:val="fr-FR"/>
              </w:rPr>
            </w:pPr>
            <w:r>
              <w:rPr>
                <w:rFonts w:cs="Arial"/>
                <w:color w:val="2C2A2A"/>
                <w:szCs w:val="20"/>
                <w:lang w:val="fr-FR"/>
              </w:rPr>
              <w:lastRenderedPageBreak/>
              <w:t>9</w:t>
            </w:r>
          </w:p>
        </w:tc>
        <w:tc>
          <w:tcPr>
            <w:tcW w:w="5815" w:type="dxa"/>
          </w:tcPr>
          <w:p w14:paraId="02626633" w14:textId="03BAFED8" w:rsidR="00690730" w:rsidRPr="00E64071" w:rsidRDefault="00690730" w:rsidP="00D82E54">
            <w:pPr>
              <w:autoSpaceDE w:val="0"/>
              <w:autoSpaceDN w:val="0"/>
              <w:adjustRightInd w:val="0"/>
              <w:spacing w:before="120" w:after="0" w:line="240" w:lineRule="auto"/>
              <w:jc w:val="both"/>
              <w:rPr>
                <w:rFonts w:cs="Arial"/>
                <w:szCs w:val="20"/>
                <w:lang w:val="fr-FR"/>
              </w:rPr>
            </w:pPr>
            <w:r w:rsidRPr="00306EB5">
              <w:rPr>
                <w:rFonts w:cs="Arial"/>
                <w:color w:val="0070C0"/>
                <w:szCs w:val="20"/>
                <w:lang w:val="fr-FR"/>
              </w:rPr>
              <w:t>ANNEXE</w:t>
            </w:r>
          </w:p>
        </w:tc>
        <w:tc>
          <w:tcPr>
            <w:tcW w:w="4536" w:type="dxa"/>
          </w:tcPr>
          <w:p w14:paraId="0474B66E"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63AB0366" w14:textId="77777777" w:rsidR="00690730" w:rsidRPr="00EF5FE7" w:rsidRDefault="00690730" w:rsidP="00364D55">
            <w:pPr>
              <w:autoSpaceDE w:val="0"/>
              <w:autoSpaceDN w:val="0"/>
              <w:adjustRightInd w:val="0"/>
              <w:spacing w:after="0" w:line="240" w:lineRule="auto"/>
              <w:rPr>
                <w:rFonts w:cs="Arial"/>
                <w:bCs/>
                <w:szCs w:val="20"/>
                <w:lang w:val="fr-FR"/>
              </w:rPr>
            </w:pPr>
          </w:p>
        </w:tc>
      </w:tr>
      <w:tr w:rsidR="00690730" w:rsidRPr="00B45CCE" w14:paraId="192E0FD2" w14:textId="32AE4163" w:rsidTr="001300A0">
        <w:tc>
          <w:tcPr>
            <w:tcW w:w="706" w:type="dxa"/>
          </w:tcPr>
          <w:p w14:paraId="6E8F6A28" w14:textId="0EE86FF4" w:rsidR="00690730" w:rsidRDefault="00690730" w:rsidP="00435DEF">
            <w:pPr>
              <w:autoSpaceDE w:val="0"/>
              <w:autoSpaceDN w:val="0"/>
              <w:adjustRightInd w:val="0"/>
              <w:spacing w:after="0" w:line="240" w:lineRule="auto"/>
              <w:jc w:val="both"/>
              <w:rPr>
                <w:rFonts w:cs="Arial"/>
                <w:szCs w:val="20"/>
                <w:lang w:val="fr-FR"/>
              </w:rPr>
            </w:pPr>
            <w:r>
              <w:rPr>
                <w:rFonts w:cs="Arial"/>
                <w:szCs w:val="20"/>
                <w:lang w:val="fr-FR"/>
              </w:rPr>
              <w:t>N° de</w:t>
            </w:r>
          </w:p>
          <w:p w14:paraId="78868AB3" w14:textId="061B9B04" w:rsidR="00690730" w:rsidRPr="00CF393D" w:rsidRDefault="00690730" w:rsidP="00435DEF">
            <w:pPr>
              <w:autoSpaceDE w:val="0"/>
              <w:autoSpaceDN w:val="0"/>
              <w:adjustRightInd w:val="0"/>
              <w:spacing w:after="0" w:line="240" w:lineRule="auto"/>
              <w:jc w:val="both"/>
              <w:rPr>
                <w:rFonts w:cs="Arial"/>
                <w:szCs w:val="20"/>
                <w:lang w:val="fr-FR"/>
              </w:rPr>
            </w:pPr>
            <w:r>
              <w:rPr>
                <w:rFonts w:cs="Arial"/>
                <w:szCs w:val="20"/>
                <w:lang w:val="fr-FR"/>
              </w:rPr>
              <w:t>ligne</w:t>
            </w:r>
          </w:p>
        </w:tc>
        <w:tc>
          <w:tcPr>
            <w:tcW w:w="5815" w:type="dxa"/>
          </w:tcPr>
          <w:p w14:paraId="00495AD3" w14:textId="77777777" w:rsidR="00690730" w:rsidRPr="007F1CC5" w:rsidRDefault="00690730" w:rsidP="00435DEF">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cs="Arial"/>
                <w:b/>
                <w:caps/>
                <w:color w:val="0070C0"/>
                <w:sz w:val="18"/>
                <w:szCs w:val="18"/>
                <w:lang w:val="fr-FR"/>
              </w:rPr>
            </w:pPr>
            <w:r w:rsidRPr="007F1CC5">
              <w:rPr>
                <w:rFonts w:cs="Arial"/>
                <w:b/>
                <w:caps/>
                <w:color w:val="0070C0"/>
                <w:sz w:val="18"/>
                <w:szCs w:val="18"/>
                <w:lang w:val="fr-FR"/>
              </w:rPr>
              <w:t xml:space="preserve">TABLE DES MATIÈRES </w:t>
            </w:r>
          </w:p>
        </w:tc>
        <w:tc>
          <w:tcPr>
            <w:tcW w:w="4536" w:type="dxa"/>
          </w:tcPr>
          <w:p w14:paraId="3C93204B" w14:textId="77777777" w:rsidR="00690730" w:rsidRPr="00EF5FE7" w:rsidRDefault="00690730" w:rsidP="00EF5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Cs w:val="20"/>
                <w:lang w:val="fr-FR"/>
              </w:rPr>
            </w:pPr>
          </w:p>
        </w:tc>
        <w:tc>
          <w:tcPr>
            <w:tcW w:w="3686" w:type="dxa"/>
          </w:tcPr>
          <w:p w14:paraId="620F4AEE" w14:textId="77777777" w:rsidR="00690730" w:rsidRPr="00EF5FE7" w:rsidRDefault="00690730" w:rsidP="00EF5FE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
                <w:bCs/>
                <w:szCs w:val="20"/>
                <w:lang w:val="fr-FR"/>
              </w:rPr>
            </w:pPr>
          </w:p>
        </w:tc>
      </w:tr>
      <w:tr w:rsidR="00690730" w:rsidRPr="004B167C" w14:paraId="0089BD19" w14:textId="7FBA6FBD" w:rsidTr="001300A0">
        <w:tc>
          <w:tcPr>
            <w:tcW w:w="706" w:type="dxa"/>
            <w:vMerge w:val="restart"/>
          </w:tcPr>
          <w:p w14:paraId="1DED14AE" w14:textId="77777777" w:rsidR="00690730" w:rsidRPr="00153BBE" w:rsidRDefault="00690730" w:rsidP="00435DEF">
            <w:pPr>
              <w:autoSpaceDE w:val="0"/>
              <w:autoSpaceDN w:val="0"/>
              <w:adjustRightInd w:val="0"/>
              <w:spacing w:after="0" w:line="240" w:lineRule="auto"/>
              <w:jc w:val="both"/>
              <w:rPr>
                <w:rFonts w:cs="Arial"/>
                <w:szCs w:val="20"/>
                <w:lang w:val="fr-FR"/>
              </w:rPr>
            </w:pPr>
            <w:r w:rsidRPr="00153BBE">
              <w:rPr>
                <w:rFonts w:cs="Arial"/>
                <w:szCs w:val="20"/>
                <w:lang w:val="fr-FR"/>
              </w:rPr>
              <w:t>10</w:t>
            </w:r>
          </w:p>
          <w:p w14:paraId="4C97934A" w14:textId="47BA781F" w:rsidR="00690730" w:rsidRPr="00153BBE" w:rsidRDefault="00690730" w:rsidP="00435DEF">
            <w:pPr>
              <w:autoSpaceDE w:val="0"/>
              <w:autoSpaceDN w:val="0"/>
              <w:adjustRightInd w:val="0"/>
              <w:spacing w:after="0" w:line="240" w:lineRule="auto"/>
              <w:jc w:val="both"/>
              <w:rPr>
                <w:rFonts w:cs="Arial"/>
                <w:szCs w:val="20"/>
                <w:lang w:val="fr-FR"/>
              </w:rPr>
            </w:pPr>
          </w:p>
        </w:tc>
        <w:tc>
          <w:tcPr>
            <w:tcW w:w="5815" w:type="dxa"/>
          </w:tcPr>
          <w:p w14:paraId="1721A37D" w14:textId="321C038F" w:rsidR="00690730" w:rsidRPr="007F1CC5" w:rsidRDefault="00690730" w:rsidP="00435DEF">
            <w:pPr>
              <w:autoSpaceDE w:val="0"/>
              <w:autoSpaceDN w:val="0"/>
              <w:adjustRightInd w:val="0"/>
              <w:spacing w:after="0" w:line="240" w:lineRule="auto"/>
              <w:jc w:val="both"/>
              <w:rPr>
                <w:rFonts w:cs="Arial"/>
                <w:b/>
                <w:color w:val="0070C0"/>
                <w:sz w:val="18"/>
                <w:szCs w:val="18"/>
                <w:lang w:val="fr-FR"/>
              </w:rPr>
            </w:pPr>
            <w:r w:rsidRPr="007F1CC5">
              <w:rPr>
                <w:rFonts w:cs="Arial"/>
                <w:b/>
                <w:color w:val="0070C0"/>
                <w:sz w:val="18"/>
                <w:szCs w:val="18"/>
                <w:lang w:val="fr-FR"/>
              </w:rPr>
              <w:t>PRÉAMBULE</w:t>
            </w:r>
          </w:p>
        </w:tc>
        <w:tc>
          <w:tcPr>
            <w:tcW w:w="4536" w:type="dxa"/>
          </w:tcPr>
          <w:p w14:paraId="12D1EA84"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2E5D995A" w14:textId="77777777" w:rsidR="00690730" w:rsidRPr="00EF5FE7" w:rsidRDefault="00690730" w:rsidP="00364D55">
            <w:pPr>
              <w:autoSpaceDE w:val="0"/>
              <w:autoSpaceDN w:val="0"/>
              <w:adjustRightInd w:val="0"/>
              <w:spacing w:after="0" w:line="240" w:lineRule="auto"/>
              <w:rPr>
                <w:rFonts w:cs="Arial"/>
                <w:bCs/>
                <w:szCs w:val="20"/>
                <w:lang w:val="fr-FR"/>
              </w:rPr>
            </w:pPr>
          </w:p>
        </w:tc>
      </w:tr>
      <w:tr w:rsidR="00690730" w:rsidRPr="004B167C" w14:paraId="027002BE" w14:textId="57D0D68E" w:rsidTr="001300A0">
        <w:tc>
          <w:tcPr>
            <w:tcW w:w="706" w:type="dxa"/>
            <w:vMerge/>
          </w:tcPr>
          <w:p w14:paraId="35CDDF5B" w14:textId="6598471D" w:rsidR="00690730" w:rsidRPr="00153BBE" w:rsidRDefault="00690730" w:rsidP="00435DEF">
            <w:pPr>
              <w:autoSpaceDE w:val="0"/>
              <w:autoSpaceDN w:val="0"/>
              <w:adjustRightInd w:val="0"/>
              <w:spacing w:after="0" w:line="240" w:lineRule="auto"/>
              <w:jc w:val="both"/>
              <w:rPr>
                <w:rFonts w:cs="Arial"/>
                <w:szCs w:val="20"/>
                <w:lang w:val="fr-FR"/>
              </w:rPr>
            </w:pPr>
          </w:p>
        </w:tc>
        <w:tc>
          <w:tcPr>
            <w:tcW w:w="5815" w:type="dxa"/>
          </w:tcPr>
          <w:p w14:paraId="3F282714" w14:textId="4F220B48" w:rsidR="00690730" w:rsidRPr="007F1CC5" w:rsidRDefault="00690730" w:rsidP="00435DEF">
            <w:pPr>
              <w:spacing w:after="0" w:line="240" w:lineRule="auto"/>
              <w:jc w:val="both"/>
              <w:rPr>
                <w:rFonts w:cs="Arial"/>
                <w:b/>
                <w:color w:val="0070C0"/>
                <w:sz w:val="18"/>
                <w:szCs w:val="18"/>
                <w:lang w:val="fr-FR"/>
              </w:rPr>
            </w:pPr>
            <w:r w:rsidRPr="007F1CC5">
              <w:rPr>
                <w:rFonts w:cs="Arial"/>
                <w:b/>
                <w:color w:val="0070C0"/>
                <w:sz w:val="18"/>
                <w:szCs w:val="18"/>
                <w:lang w:val="fr-FR"/>
              </w:rPr>
              <w:t>GLOSSAIRE</w:t>
            </w:r>
          </w:p>
        </w:tc>
        <w:tc>
          <w:tcPr>
            <w:tcW w:w="4536" w:type="dxa"/>
          </w:tcPr>
          <w:p w14:paraId="1DAAC30D"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1C3DCA8"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2F282CC1" w14:textId="51F4CF0E" w:rsidTr="001300A0">
        <w:tc>
          <w:tcPr>
            <w:tcW w:w="706" w:type="dxa"/>
            <w:vMerge/>
          </w:tcPr>
          <w:p w14:paraId="005DA225" w14:textId="348B638D" w:rsidR="00690730" w:rsidRPr="00153BBE" w:rsidRDefault="00690730" w:rsidP="00435DEF">
            <w:pPr>
              <w:autoSpaceDE w:val="0"/>
              <w:autoSpaceDN w:val="0"/>
              <w:adjustRightInd w:val="0"/>
              <w:spacing w:after="0" w:line="240" w:lineRule="auto"/>
              <w:jc w:val="both"/>
              <w:rPr>
                <w:rFonts w:eastAsia="Times New Roman" w:cs="Arial"/>
                <w:bCs/>
                <w:szCs w:val="20"/>
                <w:lang w:val="fr-FR" w:eastAsia="fr-FR"/>
              </w:rPr>
            </w:pPr>
          </w:p>
        </w:tc>
        <w:tc>
          <w:tcPr>
            <w:tcW w:w="5815" w:type="dxa"/>
          </w:tcPr>
          <w:p w14:paraId="1E25E753" w14:textId="6CB56F3D" w:rsidR="00690730" w:rsidRPr="007F1CC5" w:rsidRDefault="00690730" w:rsidP="00435DEF">
            <w:pPr>
              <w:spacing w:after="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I. Système de management de la qualité et du risque</w:t>
            </w:r>
          </w:p>
        </w:tc>
        <w:tc>
          <w:tcPr>
            <w:tcW w:w="4536" w:type="dxa"/>
          </w:tcPr>
          <w:p w14:paraId="77CF8B48"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7B82481"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B167C" w14:paraId="2C38A6A1" w14:textId="2E5D403B" w:rsidTr="001300A0">
        <w:tc>
          <w:tcPr>
            <w:tcW w:w="706" w:type="dxa"/>
            <w:vMerge/>
          </w:tcPr>
          <w:p w14:paraId="6BE3DAE8" w14:textId="4DB42E2A" w:rsidR="00690730" w:rsidRPr="00153BBE" w:rsidRDefault="00690730" w:rsidP="00435DEF">
            <w:pPr>
              <w:autoSpaceDE w:val="0"/>
              <w:autoSpaceDN w:val="0"/>
              <w:adjustRightInd w:val="0"/>
              <w:spacing w:after="0" w:line="240" w:lineRule="auto"/>
              <w:jc w:val="both"/>
              <w:rPr>
                <w:rFonts w:cs="Arial"/>
                <w:szCs w:val="20"/>
                <w:lang w:val="fr-FR"/>
              </w:rPr>
            </w:pPr>
          </w:p>
        </w:tc>
        <w:tc>
          <w:tcPr>
            <w:tcW w:w="5815" w:type="dxa"/>
          </w:tcPr>
          <w:p w14:paraId="3349AB2D" w14:textId="58584E61" w:rsidR="00690730" w:rsidRPr="007F1CC5" w:rsidRDefault="00690730" w:rsidP="00435DEF">
            <w:pPr>
              <w:spacing w:after="0" w:line="240" w:lineRule="auto"/>
              <w:jc w:val="both"/>
              <w:rPr>
                <w:rFonts w:cs="Arial"/>
                <w:b/>
                <w:color w:val="0070C0"/>
                <w:sz w:val="18"/>
                <w:szCs w:val="18"/>
                <w:lang w:val="fr-FR"/>
              </w:rPr>
            </w:pPr>
            <w:r w:rsidRPr="007F1CC5">
              <w:rPr>
                <w:rFonts w:cs="Arial"/>
                <w:b/>
                <w:color w:val="0070C0"/>
                <w:sz w:val="18"/>
                <w:szCs w:val="18"/>
                <w:lang w:val="fr-FR"/>
              </w:rPr>
              <w:t>1. Documentation</w:t>
            </w:r>
          </w:p>
        </w:tc>
        <w:tc>
          <w:tcPr>
            <w:tcW w:w="4536" w:type="dxa"/>
          </w:tcPr>
          <w:p w14:paraId="781DC4E5"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A75E95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57A167B9" w14:textId="288529D0" w:rsidTr="001300A0">
        <w:tc>
          <w:tcPr>
            <w:tcW w:w="706" w:type="dxa"/>
            <w:vMerge/>
          </w:tcPr>
          <w:p w14:paraId="25898EE2" w14:textId="051DCEEE" w:rsidR="00690730" w:rsidRPr="00153BBE" w:rsidRDefault="00690730" w:rsidP="00435DEF">
            <w:pPr>
              <w:autoSpaceDE w:val="0"/>
              <w:autoSpaceDN w:val="0"/>
              <w:adjustRightInd w:val="0"/>
              <w:spacing w:after="0" w:line="240" w:lineRule="auto"/>
              <w:jc w:val="both"/>
              <w:rPr>
                <w:rFonts w:eastAsia="Times New Roman" w:cs="Arial"/>
                <w:bCs/>
                <w:szCs w:val="20"/>
                <w:lang w:val="fr-FR" w:eastAsia="fr-FR"/>
              </w:rPr>
            </w:pPr>
          </w:p>
        </w:tc>
        <w:tc>
          <w:tcPr>
            <w:tcW w:w="5815" w:type="dxa"/>
          </w:tcPr>
          <w:p w14:paraId="145D3AB1" w14:textId="45976653" w:rsidR="00690730" w:rsidRPr="007F1CC5" w:rsidRDefault="00690730" w:rsidP="00435DEF">
            <w:pPr>
              <w:spacing w:after="0" w:line="240" w:lineRule="auto"/>
              <w:ind w:left="176"/>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1.1 Gestion documentaire</w:t>
            </w:r>
          </w:p>
        </w:tc>
        <w:tc>
          <w:tcPr>
            <w:tcW w:w="4536" w:type="dxa"/>
          </w:tcPr>
          <w:p w14:paraId="048DDAA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7A1D26D"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B167C" w14:paraId="517C4056" w14:textId="36126C7A" w:rsidTr="001300A0">
        <w:tc>
          <w:tcPr>
            <w:tcW w:w="706" w:type="dxa"/>
            <w:vMerge/>
          </w:tcPr>
          <w:p w14:paraId="6091E618" w14:textId="511EBA77" w:rsidR="00690730" w:rsidRPr="00153BBE" w:rsidRDefault="00690730" w:rsidP="00435DEF">
            <w:pPr>
              <w:autoSpaceDE w:val="0"/>
              <w:autoSpaceDN w:val="0"/>
              <w:adjustRightInd w:val="0"/>
              <w:spacing w:after="0" w:line="240" w:lineRule="auto"/>
              <w:jc w:val="both"/>
              <w:rPr>
                <w:rFonts w:eastAsia="Times New Roman" w:cs="Arial"/>
                <w:bCs/>
                <w:szCs w:val="20"/>
                <w:lang w:val="fr-FR" w:eastAsia="fr-FR"/>
              </w:rPr>
            </w:pPr>
          </w:p>
        </w:tc>
        <w:tc>
          <w:tcPr>
            <w:tcW w:w="5815" w:type="dxa"/>
          </w:tcPr>
          <w:p w14:paraId="661512B9" w14:textId="3A2E8862" w:rsidR="00690730" w:rsidRPr="007F1CC5" w:rsidRDefault="00690730" w:rsidP="00435DEF">
            <w:pPr>
              <w:spacing w:after="0" w:line="240" w:lineRule="auto"/>
              <w:ind w:left="176"/>
              <w:jc w:val="both"/>
              <w:rPr>
                <w:rFonts w:cs="Arial"/>
                <w:b/>
                <w:color w:val="0070C0"/>
                <w:sz w:val="18"/>
                <w:szCs w:val="18"/>
                <w:lang w:val="fr-FR"/>
              </w:rPr>
            </w:pPr>
            <w:r w:rsidRPr="007F1CC5">
              <w:rPr>
                <w:rFonts w:eastAsia="Times New Roman" w:cs="Arial"/>
                <w:b/>
                <w:bCs/>
                <w:color w:val="0070C0"/>
                <w:sz w:val="18"/>
                <w:szCs w:val="18"/>
                <w:lang w:val="fr-FR" w:eastAsia="fr-FR"/>
              </w:rPr>
              <w:t xml:space="preserve">1.2. </w:t>
            </w:r>
            <w:r w:rsidRPr="007F1CC5">
              <w:rPr>
                <w:rFonts w:cs="Arial"/>
                <w:b/>
                <w:color w:val="0070C0"/>
                <w:sz w:val="18"/>
                <w:szCs w:val="18"/>
                <w:lang w:val="fr-FR"/>
              </w:rPr>
              <w:t>Archivage</w:t>
            </w:r>
          </w:p>
        </w:tc>
        <w:tc>
          <w:tcPr>
            <w:tcW w:w="4536" w:type="dxa"/>
          </w:tcPr>
          <w:p w14:paraId="037BC73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BD845B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D3A09CC" w14:textId="32F806BA" w:rsidTr="001300A0">
        <w:tc>
          <w:tcPr>
            <w:tcW w:w="706" w:type="dxa"/>
            <w:vMerge/>
          </w:tcPr>
          <w:p w14:paraId="0900AA79" w14:textId="3E7CDE5E" w:rsidR="00690730" w:rsidRPr="00153BBE" w:rsidRDefault="00690730" w:rsidP="00435DEF">
            <w:pPr>
              <w:autoSpaceDE w:val="0"/>
              <w:autoSpaceDN w:val="0"/>
              <w:adjustRightInd w:val="0"/>
              <w:spacing w:after="0" w:line="240" w:lineRule="auto"/>
              <w:jc w:val="both"/>
              <w:rPr>
                <w:rFonts w:eastAsia="Times New Roman" w:cs="Arial"/>
                <w:bCs/>
                <w:szCs w:val="20"/>
                <w:lang w:val="fr-FR" w:eastAsia="fr-FR"/>
              </w:rPr>
            </w:pPr>
          </w:p>
        </w:tc>
        <w:tc>
          <w:tcPr>
            <w:tcW w:w="5815" w:type="dxa"/>
          </w:tcPr>
          <w:p w14:paraId="26BD0A1F" w14:textId="0ADE33CE" w:rsidR="00690730" w:rsidRPr="007F1CC5" w:rsidRDefault="00690730" w:rsidP="00435DEF">
            <w:pPr>
              <w:spacing w:after="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2. Contrôle de la qualité</w:t>
            </w:r>
          </w:p>
        </w:tc>
        <w:tc>
          <w:tcPr>
            <w:tcW w:w="4536" w:type="dxa"/>
          </w:tcPr>
          <w:p w14:paraId="22DC9A3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026E7B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FC4184C" w14:textId="1F93F84D" w:rsidTr="001300A0">
        <w:tc>
          <w:tcPr>
            <w:tcW w:w="706" w:type="dxa"/>
            <w:vMerge/>
          </w:tcPr>
          <w:p w14:paraId="6D07B9BA" w14:textId="5FAC9625" w:rsidR="00690730" w:rsidRPr="00153BBE" w:rsidRDefault="00690730" w:rsidP="00435DEF">
            <w:pPr>
              <w:autoSpaceDE w:val="0"/>
              <w:autoSpaceDN w:val="0"/>
              <w:adjustRightInd w:val="0"/>
              <w:spacing w:after="0" w:line="240" w:lineRule="auto"/>
              <w:jc w:val="both"/>
              <w:rPr>
                <w:rFonts w:eastAsia="Times New Roman" w:cs="Arial"/>
                <w:bCs/>
                <w:szCs w:val="20"/>
                <w:lang w:val="fr-FR" w:eastAsia="fr-FR"/>
              </w:rPr>
            </w:pPr>
          </w:p>
        </w:tc>
        <w:tc>
          <w:tcPr>
            <w:tcW w:w="5815" w:type="dxa"/>
          </w:tcPr>
          <w:p w14:paraId="7696BC56" w14:textId="12EC8148" w:rsidR="00690730" w:rsidRPr="007F1CC5" w:rsidRDefault="00690730" w:rsidP="00435DEF">
            <w:pPr>
              <w:autoSpaceDE w:val="0"/>
              <w:autoSpaceDN w:val="0"/>
              <w:adjustRightInd w:val="0"/>
              <w:spacing w:after="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3. Gestion des non-conformités</w:t>
            </w:r>
          </w:p>
        </w:tc>
        <w:tc>
          <w:tcPr>
            <w:tcW w:w="4536" w:type="dxa"/>
          </w:tcPr>
          <w:p w14:paraId="3F924275" w14:textId="77777777" w:rsidR="00690730" w:rsidRPr="00EF5FE7" w:rsidRDefault="00690730" w:rsidP="00364D55">
            <w:pPr>
              <w:autoSpaceDE w:val="0"/>
              <w:autoSpaceDN w:val="0"/>
              <w:adjustRightInd w:val="0"/>
              <w:spacing w:after="0" w:line="240" w:lineRule="auto"/>
              <w:rPr>
                <w:rFonts w:cs="Arial"/>
                <w:bCs/>
                <w:szCs w:val="20"/>
                <w:lang w:val="fr-FR"/>
              </w:rPr>
            </w:pPr>
          </w:p>
        </w:tc>
        <w:tc>
          <w:tcPr>
            <w:tcW w:w="3686" w:type="dxa"/>
          </w:tcPr>
          <w:p w14:paraId="0AA96B08" w14:textId="77777777" w:rsidR="00690730" w:rsidRPr="00EF5FE7" w:rsidRDefault="00690730" w:rsidP="00364D55">
            <w:pPr>
              <w:autoSpaceDE w:val="0"/>
              <w:autoSpaceDN w:val="0"/>
              <w:adjustRightInd w:val="0"/>
              <w:spacing w:after="0" w:line="240" w:lineRule="auto"/>
              <w:rPr>
                <w:rFonts w:cs="Arial"/>
                <w:bCs/>
                <w:szCs w:val="20"/>
                <w:lang w:val="fr-FR"/>
              </w:rPr>
            </w:pPr>
          </w:p>
        </w:tc>
      </w:tr>
      <w:tr w:rsidR="00690730" w:rsidRPr="00306C15" w14:paraId="12FAE6E9" w14:textId="207BC935" w:rsidTr="001300A0">
        <w:tc>
          <w:tcPr>
            <w:tcW w:w="706" w:type="dxa"/>
            <w:vMerge/>
          </w:tcPr>
          <w:p w14:paraId="5F38C7E2" w14:textId="77777777" w:rsidR="00690730" w:rsidRPr="00153BBE" w:rsidRDefault="00690730" w:rsidP="00435DEF">
            <w:pPr>
              <w:spacing w:after="0" w:line="240" w:lineRule="auto"/>
              <w:jc w:val="both"/>
              <w:rPr>
                <w:rFonts w:eastAsia="Times New Roman" w:cs="Arial"/>
                <w:bCs/>
                <w:szCs w:val="20"/>
                <w:lang w:val="fr-FR" w:eastAsia="fr-FR"/>
              </w:rPr>
            </w:pPr>
          </w:p>
        </w:tc>
        <w:tc>
          <w:tcPr>
            <w:tcW w:w="5815" w:type="dxa"/>
          </w:tcPr>
          <w:p w14:paraId="70E4C232" w14:textId="24DC2E04" w:rsidR="00690730" w:rsidRPr="007F1CC5" w:rsidRDefault="00690730" w:rsidP="00435DEF">
            <w:pPr>
              <w:spacing w:after="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4. Auto-évaluation / audit</w:t>
            </w:r>
          </w:p>
        </w:tc>
        <w:tc>
          <w:tcPr>
            <w:tcW w:w="4536" w:type="dxa"/>
          </w:tcPr>
          <w:p w14:paraId="197356D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7E2ABAD"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C5053E5" w14:textId="5DE0F93E" w:rsidTr="001300A0">
        <w:tc>
          <w:tcPr>
            <w:tcW w:w="706" w:type="dxa"/>
            <w:vMerge/>
          </w:tcPr>
          <w:p w14:paraId="13B2B3A1" w14:textId="77777777" w:rsidR="00690730" w:rsidRPr="00153BBE" w:rsidRDefault="00690730" w:rsidP="00435DEF">
            <w:pPr>
              <w:autoSpaceDE w:val="0"/>
              <w:autoSpaceDN w:val="0"/>
              <w:adjustRightInd w:val="0"/>
              <w:spacing w:after="120" w:line="240" w:lineRule="auto"/>
              <w:jc w:val="both"/>
              <w:rPr>
                <w:rFonts w:eastAsia="Times New Roman" w:cs="Arial"/>
                <w:bCs/>
                <w:szCs w:val="20"/>
                <w:lang w:val="fr-FR" w:eastAsia="fr-FR"/>
              </w:rPr>
            </w:pPr>
          </w:p>
        </w:tc>
        <w:tc>
          <w:tcPr>
            <w:tcW w:w="5815" w:type="dxa"/>
          </w:tcPr>
          <w:p w14:paraId="3E793E1A" w14:textId="3E3F1B4A" w:rsidR="00690730" w:rsidRPr="007F1CC5" w:rsidRDefault="00690730" w:rsidP="00435DEF">
            <w:pPr>
              <w:autoSpaceDE w:val="0"/>
              <w:autoSpaceDN w:val="0"/>
              <w:adjustRightInd w:val="0"/>
              <w:spacing w:after="12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5. Management du risque</w:t>
            </w:r>
          </w:p>
        </w:tc>
        <w:tc>
          <w:tcPr>
            <w:tcW w:w="4536" w:type="dxa"/>
          </w:tcPr>
          <w:p w14:paraId="5DED8AE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AC6A0D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B167C" w14:paraId="221B80DF" w14:textId="5115C986" w:rsidTr="001300A0">
        <w:trPr>
          <w:trHeight w:val="338"/>
        </w:trPr>
        <w:tc>
          <w:tcPr>
            <w:tcW w:w="706" w:type="dxa"/>
            <w:vMerge/>
          </w:tcPr>
          <w:p w14:paraId="61A1E42B"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40AF59F9" w14:textId="1C99C683" w:rsidR="00690730" w:rsidRPr="007F1CC5" w:rsidRDefault="00690730" w:rsidP="00435DEF">
            <w:pPr>
              <w:spacing w:before="120" w:after="120" w:line="240" w:lineRule="auto"/>
              <w:jc w:val="both"/>
              <w:rPr>
                <w:rFonts w:cs="Arial"/>
                <w:b/>
                <w:color w:val="0070C0"/>
                <w:sz w:val="18"/>
                <w:szCs w:val="18"/>
                <w:lang w:val="fr-FR"/>
              </w:rPr>
            </w:pPr>
            <w:r w:rsidRPr="007F1CC5">
              <w:rPr>
                <w:rFonts w:eastAsia="Times New Roman" w:cs="Arial"/>
                <w:b/>
                <w:bCs/>
                <w:color w:val="0070C0"/>
                <w:sz w:val="18"/>
                <w:szCs w:val="18"/>
                <w:lang w:val="fr-FR" w:eastAsia="fr-FR"/>
              </w:rPr>
              <w:t xml:space="preserve">II. </w:t>
            </w:r>
            <w:r w:rsidRPr="007F1CC5">
              <w:rPr>
                <w:rFonts w:cs="Arial"/>
                <w:b/>
                <w:color w:val="0070C0"/>
                <w:sz w:val="18"/>
                <w:szCs w:val="18"/>
                <w:lang w:val="fr-FR"/>
              </w:rPr>
              <w:t>Personnel</w:t>
            </w:r>
          </w:p>
        </w:tc>
        <w:tc>
          <w:tcPr>
            <w:tcW w:w="4536" w:type="dxa"/>
          </w:tcPr>
          <w:p w14:paraId="391463FD"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BE0FCF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BE14B3F" w14:textId="115536B2" w:rsidTr="001300A0">
        <w:tc>
          <w:tcPr>
            <w:tcW w:w="706" w:type="dxa"/>
            <w:vMerge/>
          </w:tcPr>
          <w:p w14:paraId="19704F7F"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142BB592" w14:textId="77905DC5" w:rsidR="00690730" w:rsidRPr="007F1CC5" w:rsidRDefault="00690730" w:rsidP="00435DEF">
            <w:pPr>
              <w:spacing w:before="120" w:after="12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III. Locaux et matériel</w:t>
            </w:r>
          </w:p>
        </w:tc>
        <w:tc>
          <w:tcPr>
            <w:tcW w:w="4536" w:type="dxa"/>
          </w:tcPr>
          <w:p w14:paraId="3E66434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D200F87"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3B07A92" w14:textId="22005EC0" w:rsidTr="001300A0">
        <w:tc>
          <w:tcPr>
            <w:tcW w:w="706" w:type="dxa"/>
            <w:vMerge/>
          </w:tcPr>
          <w:p w14:paraId="01DF985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D10AC58" w14:textId="1DEA34F2" w:rsidR="00690730" w:rsidRPr="007F1CC5" w:rsidRDefault="00690730" w:rsidP="00435DEF">
            <w:pPr>
              <w:spacing w:after="0"/>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 xml:space="preserve">1. Locaux </w:t>
            </w:r>
          </w:p>
        </w:tc>
        <w:tc>
          <w:tcPr>
            <w:tcW w:w="4536" w:type="dxa"/>
          </w:tcPr>
          <w:p w14:paraId="783438CB"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33FA1C7"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16663CE" w14:textId="3B2E0158" w:rsidTr="001300A0">
        <w:tc>
          <w:tcPr>
            <w:tcW w:w="706" w:type="dxa"/>
            <w:vMerge/>
          </w:tcPr>
          <w:p w14:paraId="35D13FC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45AFB45" w14:textId="71A85F11" w:rsidR="00690730" w:rsidRPr="007F1CC5" w:rsidRDefault="00690730" w:rsidP="00435DEF">
            <w:pPr>
              <w:spacing w:after="0"/>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2. Matériel</w:t>
            </w:r>
          </w:p>
        </w:tc>
        <w:tc>
          <w:tcPr>
            <w:tcW w:w="4536" w:type="dxa"/>
          </w:tcPr>
          <w:p w14:paraId="2225938B"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EF673B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069A459" w14:textId="7FC165A0" w:rsidTr="001300A0">
        <w:tc>
          <w:tcPr>
            <w:tcW w:w="706" w:type="dxa"/>
            <w:vMerge/>
          </w:tcPr>
          <w:p w14:paraId="60EF577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00F923B" w14:textId="292FA163" w:rsidR="00690730" w:rsidRPr="007F1CC5" w:rsidRDefault="00690730" w:rsidP="00435DEF">
            <w:pPr>
              <w:spacing w:after="0"/>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3. Surveillance environnementale</w:t>
            </w:r>
          </w:p>
        </w:tc>
        <w:tc>
          <w:tcPr>
            <w:tcW w:w="4536" w:type="dxa"/>
          </w:tcPr>
          <w:p w14:paraId="2DE4106D"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964B5F8"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F2AB24C" w14:textId="67A5B4E5" w:rsidTr="001300A0">
        <w:tc>
          <w:tcPr>
            <w:tcW w:w="706" w:type="dxa"/>
            <w:vMerge/>
          </w:tcPr>
          <w:p w14:paraId="3955BD3B"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3FD2A5AD" w14:textId="2B57BBF9" w:rsidR="00690730" w:rsidRPr="007F1CC5" w:rsidRDefault="00690730" w:rsidP="00435DEF">
            <w:pPr>
              <w:spacing w:before="120" w:after="120" w:line="240" w:lineRule="auto"/>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 xml:space="preserve">IV. </w:t>
            </w:r>
            <w:r w:rsidRPr="007F1CC5">
              <w:rPr>
                <w:rFonts w:cs="Arial"/>
                <w:b/>
                <w:color w:val="0070C0"/>
                <w:sz w:val="18"/>
                <w:szCs w:val="18"/>
                <w:lang w:val="fr-FR"/>
              </w:rPr>
              <w:t xml:space="preserve">Collecte </w:t>
            </w:r>
          </w:p>
        </w:tc>
        <w:tc>
          <w:tcPr>
            <w:tcW w:w="4536" w:type="dxa"/>
          </w:tcPr>
          <w:p w14:paraId="21A09CB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B19B22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07DEDEF" w14:textId="03D51AEE" w:rsidTr="001300A0">
        <w:tc>
          <w:tcPr>
            <w:tcW w:w="706" w:type="dxa"/>
            <w:vMerge/>
          </w:tcPr>
          <w:p w14:paraId="7EB9F9DB"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406B5EB" w14:textId="3D1D1135" w:rsidR="00690730" w:rsidRPr="007F1CC5" w:rsidRDefault="00690730" w:rsidP="00435DEF">
            <w:pPr>
              <w:spacing w:after="0"/>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1. Promotion du don</w:t>
            </w:r>
          </w:p>
        </w:tc>
        <w:tc>
          <w:tcPr>
            <w:tcW w:w="4536" w:type="dxa"/>
          </w:tcPr>
          <w:p w14:paraId="4E3D49CD"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2176C0E1"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22E262B1" w14:textId="63D235DA" w:rsidTr="001300A0">
        <w:tc>
          <w:tcPr>
            <w:tcW w:w="706" w:type="dxa"/>
            <w:vMerge/>
          </w:tcPr>
          <w:p w14:paraId="5B863A65"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A1DC384" w14:textId="29F9CD0E" w:rsidR="00690730" w:rsidRPr="007F1CC5" w:rsidRDefault="00690730" w:rsidP="00435DEF">
            <w:pPr>
              <w:spacing w:after="0"/>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2. Sélection des candidates au don</w:t>
            </w:r>
          </w:p>
        </w:tc>
        <w:tc>
          <w:tcPr>
            <w:tcW w:w="4536" w:type="dxa"/>
          </w:tcPr>
          <w:p w14:paraId="169BFE3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268DC4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0243D83" w14:textId="5BD7D288" w:rsidTr="001300A0">
        <w:tc>
          <w:tcPr>
            <w:tcW w:w="706" w:type="dxa"/>
            <w:vMerge/>
          </w:tcPr>
          <w:p w14:paraId="5AC8FC7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1F0DB91" w14:textId="77C98586" w:rsidR="00690730" w:rsidRPr="007F1CC5" w:rsidRDefault="00690730" w:rsidP="00435DEF">
            <w:pPr>
              <w:spacing w:after="0"/>
              <w:ind w:left="176"/>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2.1. Entretien d’information</w:t>
            </w:r>
          </w:p>
        </w:tc>
        <w:tc>
          <w:tcPr>
            <w:tcW w:w="4536" w:type="dxa"/>
          </w:tcPr>
          <w:p w14:paraId="0E35123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1B48879"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D5A6BA7" w14:textId="05E42E00" w:rsidTr="001300A0">
        <w:tc>
          <w:tcPr>
            <w:tcW w:w="706" w:type="dxa"/>
            <w:vMerge/>
          </w:tcPr>
          <w:p w14:paraId="2ADEDA3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958C3C0" w14:textId="6BA442BB" w:rsidR="00690730" w:rsidRPr="007F1CC5" w:rsidRDefault="00690730" w:rsidP="00435DEF">
            <w:pPr>
              <w:spacing w:after="0"/>
              <w:ind w:left="176"/>
              <w:jc w:val="both"/>
              <w:rPr>
                <w:rFonts w:eastAsia="Times New Roman" w:cs="Arial"/>
                <w:b/>
                <w:bCs/>
                <w:color w:val="0070C0"/>
                <w:sz w:val="18"/>
                <w:szCs w:val="18"/>
                <w:lang w:val="fr-FR" w:eastAsia="fr-FR"/>
              </w:rPr>
            </w:pPr>
            <w:r w:rsidRPr="007F1CC5">
              <w:rPr>
                <w:rFonts w:eastAsia="Times New Roman" w:cs="Arial"/>
                <w:b/>
                <w:bCs/>
                <w:color w:val="0070C0"/>
                <w:sz w:val="18"/>
                <w:szCs w:val="18"/>
                <w:lang w:val="fr-FR" w:eastAsia="fr-FR"/>
              </w:rPr>
              <w:t>2.2. Identification des donneuses</w:t>
            </w:r>
          </w:p>
        </w:tc>
        <w:tc>
          <w:tcPr>
            <w:tcW w:w="4536" w:type="dxa"/>
          </w:tcPr>
          <w:p w14:paraId="4E616C9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DC577A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7F1CC5" w14:paraId="34E9C066" w14:textId="3B8B9D8B" w:rsidTr="001300A0">
        <w:tc>
          <w:tcPr>
            <w:tcW w:w="706" w:type="dxa"/>
            <w:vMerge/>
          </w:tcPr>
          <w:p w14:paraId="6337538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0E0A369" w14:textId="129E1DC8" w:rsidR="00690730" w:rsidRPr="007F1CC5" w:rsidRDefault="00690730" w:rsidP="00435DEF">
            <w:pPr>
              <w:spacing w:after="0"/>
              <w:jc w:val="both"/>
              <w:rPr>
                <w:rFonts w:cs="Arial"/>
                <w:b/>
                <w:color w:val="0070C0"/>
                <w:sz w:val="18"/>
                <w:szCs w:val="18"/>
                <w:lang w:val="fr-FR"/>
              </w:rPr>
            </w:pPr>
            <w:r w:rsidRPr="007F1CC5">
              <w:rPr>
                <w:rFonts w:eastAsia="Times New Roman" w:cs="Arial"/>
                <w:b/>
                <w:bCs/>
                <w:color w:val="0070C0"/>
                <w:sz w:val="18"/>
                <w:szCs w:val="18"/>
                <w:lang w:val="fr-FR" w:eastAsia="fr-FR"/>
              </w:rPr>
              <w:t xml:space="preserve">3. </w:t>
            </w:r>
            <w:r w:rsidRPr="007F1CC5">
              <w:rPr>
                <w:rFonts w:cs="Arial"/>
                <w:b/>
                <w:color w:val="0070C0"/>
                <w:sz w:val="18"/>
                <w:szCs w:val="18"/>
                <w:lang w:val="fr-FR"/>
              </w:rPr>
              <w:t>Qualification des donneuses</w:t>
            </w:r>
          </w:p>
        </w:tc>
        <w:tc>
          <w:tcPr>
            <w:tcW w:w="4536" w:type="dxa"/>
          </w:tcPr>
          <w:p w14:paraId="658C355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627B951"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B8B0D19" w14:textId="6CFD5C72" w:rsidTr="001300A0">
        <w:tc>
          <w:tcPr>
            <w:tcW w:w="706" w:type="dxa"/>
            <w:vMerge/>
          </w:tcPr>
          <w:p w14:paraId="67F0B13C"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686C6F3" w14:textId="4FA49D1D"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3.1. Données de qualification des donneuses des lactariums à usage intérieur </w:t>
            </w:r>
          </w:p>
        </w:tc>
        <w:tc>
          <w:tcPr>
            <w:tcW w:w="4536" w:type="dxa"/>
          </w:tcPr>
          <w:p w14:paraId="01F28FF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ED083B7"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48A0B671" w14:textId="3059D886" w:rsidTr="001300A0">
        <w:tc>
          <w:tcPr>
            <w:tcW w:w="706" w:type="dxa"/>
            <w:vMerge/>
          </w:tcPr>
          <w:p w14:paraId="0F4A0002"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0827A76" w14:textId="30170D3F"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3.2. Données de qualification des donneuses des lactariums à usage intérieur et extérieur </w:t>
            </w:r>
          </w:p>
        </w:tc>
        <w:tc>
          <w:tcPr>
            <w:tcW w:w="4536" w:type="dxa"/>
          </w:tcPr>
          <w:p w14:paraId="22745414"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1D46CBE"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5682B2E8" w14:textId="4D5C6341" w:rsidTr="001300A0">
        <w:tc>
          <w:tcPr>
            <w:tcW w:w="706" w:type="dxa"/>
            <w:vMerge/>
          </w:tcPr>
          <w:p w14:paraId="01A80864"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883E205" w14:textId="3B34C52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3.3. Qualification de la donneuse et gestion des dons</w:t>
            </w:r>
          </w:p>
        </w:tc>
        <w:tc>
          <w:tcPr>
            <w:tcW w:w="4536" w:type="dxa"/>
          </w:tcPr>
          <w:p w14:paraId="6188B2D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C58913A"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4AE80E0" w14:textId="1CC83C08" w:rsidTr="001300A0">
        <w:tc>
          <w:tcPr>
            <w:tcW w:w="706" w:type="dxa"/>
            <w:vMerge/>
          </w:tcPr>
          <w:p w14:paraId="645DBC3F"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F1646FE" w14:textId="0F85E2D8"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 Collecte des dons</w:t>
            </w:r>
          </w:p>
        </w:tc>
        <w:tc>
          <w:tcPr>
            <w:tcW w:w="4536" w:type="dxa"/>
          </w:tcPr>
          <w:p w14:paraId="77DFAF9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8B3D05A"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E0C090A" w14:textId="354CF78B" w:rsidTr="001300A0">
        <w:tc>
          <w:tcPr>
            <w:tcW w:w="706" w:type="dxa"/>
            <w:vMerge/>
          </w:tcPr>
          <w:p w14:paraId="0A2756BD"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592DBED" w14:textId="5250A61A"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4.1. Recueil des dons</w:t>
            </w:r>
          </w:p>
        </w:tc>
        <w:tc>
          <w:tcPr>
            <w:tcW w:w="4536" w:type="dxa"/>
          </w:tcPr>
          <w:p w14:paraId="7E6A561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4C16A1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B59A20D" w14:textId="6B0F989E" w:rsidTr="001300A0">
        <w:tc>
          <w:tcPr>
            <w:tcW w:w="706" w:type="dxa"/>
            <w:vMerge/>
          </w:tcPr>
          <w:p w14:paraId="3F93A97D"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4EC37483" w14:textId="72283E09"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4.2. Conservation des dons</w:t>
            </w:r>
          </w:p>
        </w:tc>
        <w:tc>
          <w:tcPr>
            <w:tcW w:w="4536" w:type="dxa"/>
          </w:tcPr>
          <w:p w14:paraId="4AC47525"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05EE24E"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6996A6A" w14:textId="631C9C61" w:rsidTr="001300A0">
        <w:tc>
          <w:tcPr>
            <w:tcW w:w="706" w:type="dxa"/>
            <w:vMerge/>
          </w:tcPr>
          <w:p w14:paraId="2957127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8AAAC1A" w14:textId="262FA1A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4.3. Transport des dons</w:t>
            </w:r>
          </w:p>
        </w:tc>
        <w:tc>
          <w:tcPr>
            <w:tcW w:w="4536" w:type="dxa"/>
          </w:tcPr>
          <w:p w14:paraId="37ACAF9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BA83178"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0622B6C" w14:textId="5E7EA893" w:rsidTr="001300A0">
        <w:tc>
          <w:tcPr>
            <w:tcW w:w="706" w:type="dxa"/>
            <w:vMerge/>
          </w:tcPr>
          <w:p w14:paraId="267019F3"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6943FD9" w14:textId="49318789"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4.4. Surveillance du processus de collecte</w:t>
            </w:r>
          </w:p>
        </w:tc>
        <w:tc>
          <w:tcPr>
            <w:tcW w:w="4536" w:type="dxa"/>
          </w:tcPr>
          <w:p w14:paraId="69FE740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C16036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9193F66" w14:textId="338CF410" w:rsidTr="001300A0">
        <w:tc>
          <w:tcPr>
            <w:tcW w:w="706" w:type="dxa"/>
            <w:vMerge/>
          </w:tcPr>
          <w:p w14:paraId="5FBC1148"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1287B91" w14:textId="2CE7C675"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V. Conservation des dons</w:t>
            </w:r>
          </w:p>
        </w:tc>
        <w:tc>
          <w:tcPr>
            <w:tcW w:w="4536" w:type="dxa"/>
          </w:tcPr>
          <w:p w14:paraId="305763D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17BD06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B167C" w14:paraId="76062AB2" w14:textId="45F69094" w:rsidTr="001300A0">
        <w:tc>
          <w:tcPr>
            <w:tcW w:w="706" w:type="dxa"/>
            <w:vMerge/>
          </w:tcPr>
          <w:p w14:paraId="28E684A7"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8A1E61F" w14:textId="0D995705" w:rsidR="00690730" w:rsidRPr="00597898" w:rsidRDefault="00690730" w:rsidP="00435DEF">
            <w:pPr>
              <w:spacing w:after="0"/>
              <w:jc w:val="both"/>
              <w:rPr>
                <w:rFonts w:cs="Arial"/>
                <w:b/>
                <w:color w:val="0070C0"/>
                <w:sz w:val="18"/>
                <w:szCs w:val="18"/>
                <w:lang w:val="fr-FR"/>
              </w:rPr>
            </w:pPr>
            <w:r w:rsidRPr="00597898">
              <w:rPr>
                <w:rFonts w:eastAsia="Times New Roman" w:cs="Arial"/>
                <w:b/>
                <w:bCs/>
                <w:color w:val="0070C0"/>
                <w:sz w:val="18"/>
                <w:szCs w:val="18"/>
                <w:lang w:val="fr-FR" w:eastAsia="fr-FR"/>
              </w:rPr>
              <w:t xml:space="preserve">VI. </w:t>
            </w:r>
            <w:r w:rsidRPr="00597898">
              <w:rPr>
                <w:rFonts w:cs="Arial"/>
                <w:b/>
                <w:color w:val="0070C0"/>
                <w:sz w:val="18"/>
                <w:szCs w:val="18"/>
                <w:lang w:val="fr-FR"/>
              </w:rPr>
              <w:t>Préparation</w:t>
            </w:r>
          </w:p>
        </w:tc>
        <w:tc>
          <w:tcPr>
            <w:tcW w:w="4536" w:type="dxa"/>
          </w:tcPr>
          <w:p w14:paraId="2ECDAB9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F154819"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67522AEA" w14:textId="0E7BA1C1" w:rsidTr="001300A0">
        <w:tc>
          <w:tcPr>
            <w:tcW w:w="706" w:type="dxa"/>
            <w:vMerge/>
          </w:tcPr>
          <w:p w14:paraId="5DA0276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5A0DD2E" w14:textId="39DE02B8"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Sélection du lait à traiter</w:t>
            </w:r>
          </w:p>
        </w:tc>
        <w:tc>
          <w:tcPr>
            <w:tcW w:w="4536" w:type="dxa"/>
          </w:tcPr>
          <w:p w14:paraId="02525744"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7F9253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9D5CFF9" w14:textId="6C152FA7" w:rsidTr="001300A0">
        <w:tc>
          <w:tcPr>
            <w:tcW w:w="706" w:type="dxa"/>
            <w:vMerge/>
          </w:tcPr>
          <w:p w14:paraId="7DE56EDB"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64540DA" w14:textId="4E966E83"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Décongélation du lait</w:t>
            </w:r>
          </w:p>
        </w:tc>
        <w:tc>
          <w:tcPr>
            <w:tcW w:w="4536" w:type="dxa"/>
          </w:tcPr>
          <w:p w14:paraId="60B2FBA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3D20BDD"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240349FB" w14:textId="2C1DC9DE" w:rsidTr="001300A0">
        <w:tc>
          <w:tcPr>
            <w:tcW w:w="706" w:type="dxa"/>
            <w:vMerge/>
          </w:tcPr>
          <w:p w14:paraId="12E9AFB7"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A98690F" w14:textId="1DE8B5DA"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 Réalisation des sous-lots et des lots</w:t>
            </w:r>
          </w:p>
        </w:tc>
        <w:tc>
          <w:tcPr>
            <w:tcW w:w="4536" w:type="dxa"/>
          </w:tcPr>
          <w:p w14:paraId="5A0A2E6E"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DD6266A"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B167C" w14:paraId="1F7B9DEC" w14:textId="6B8C5F09" w:rsidTr="001300A0">
        <w:tc>
          <w:tcPr>
            <w:tcW w:w="706" w:type="dxa"/>
            <w:vMerge/>
          </w:tcPr>
          <w:p w14:paraId="5D4B9B57" w14:textId="77777777" w:rsidR="00690730" w:rsidRPr="00153BBE" w:rsidRDefault="00690730" w:rsidP="00435DEF">
            <w:pPr>
              <w:spacing w:after="0"/>
              <w:jc w:val="both"/>
              <w:rPr>
                <w:rFonts w:cs="Arial"/>
                <w:szCs w:val="20"/>
                <w:lang w:val="fr-FR"/>
              </w:rPr>
            </w:pPr>
          </w:p>
        </w:tc>
        <w:tc>
          <w:tcPr>
            <w:tcW w:w="5815" w:type="dxa"/>
          </w:tcPr>
          <w:p w14:paraId="2D39DA62" w14:textId="0B03DA20" w:rsidR="00690730" w:rsidRPr="00597898" w:rsidRDefault="00690730" w:rsidP="00435DEF">
            <w:pPr>
              <w:spacing w:after="0"/>
              <w:jc w:val="both"/>
              <w:rPr>
                <w:rFonts w:cs="Arial"/>
                <w:b/>
                <w:color w:val="0070C0"/>
                <w:sz w:val="18"/>
                <w:szCs w:val="18"/>
                <w:lang w:val="fr-FR"/>
              </w:rPr>
            </w:pPr>
            <w:r w:rsidRPr="00597898">
              <w:rPr>
                <w:rFonts w:cs="Arial"/>
                <w:b/>
                <w:color w:val="0070C0"/>
                <w:sz w:val="18"/>
                <w:szCs w:val="18"/>
                <w:lang w:val="fr-FR"/>
              </w:rPr>
              <w:t>4. Etiquetage</w:t>
            </w:r>
          </w:p>
        </w:tc>
        <w:tc>
          <w:tcPr>
            <w:tcW w:w="4536" w:type="dxa"/>
          </w:tcPr>
          <w:p w14:paraId="5A81C552"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326D4C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D4D2CAD" w14:textId="03BCCCF4" w:rsidTr="001300A0">
        <w:tc>
          <w:tcPr>
            <w:tcW w:w="706" w:type="dxa"/>
            <w:vMerge/>
          </w:tcPr>
          <w:p w14:paraId="031424CE"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646622AD" w14:textId="2DFBBB95"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VII. </w:t>
            </w:r>
            <w:r w:rsidRPr="00597898">
              <w:rPr>
                <w:rFonts w:cs="Arial"/>
                <w:b/>
                <w:color w:val="0070C0"/>
                <w:sz w:val="18"/>
                <w:szCs w:val="18"/>
                <w:lang w:val="fr-FR"/>
              </w:rPr>
              <w:t>Traitement du lait</w:t>
            </w:r>
          </w:p>
        </w:tc>
        <w:tc>
          <w:tcPr>
            <w:tcW w:w="4536" w:type="dxa"/>
          </w:tcPr>
          <w:p w14:paraId="092366C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D0F622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27D75592" w14:textId="5234E412" w:rsidTr="001300A0">
        <w:tc>
          <w:tcPr>
            <w:tcW w:w="706" w:type="dxa"/>
            <w:vMerge/>
          </w:tcPr>
          <w:p w14:paraId="15BE0B18"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4B7BCEB" w14:textId="27C6AE7E"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1. </w:t>
            </w:r>
            <w:r w:rsidRPr="00597898">
              <w:rPr>
                <w:rFonts w:cs="Arial"/>
                <w:b/>
                <w:color w:val="0070C0"/>
                <w:sz w:val="18"/>
                <w:szCs w:val="18"/>
                <w:lang w:val="fr-FR"/>
              </w:rPr>
              <w:t>Pasteurisation</w:t>
            </w:r>
          </w:p>
        </w:tc>
        <w:tc>
          <w:tcPr>
            <w:tcW w:w="4536" w:type="dxa"/>
          </w:tcPr>
          <w:p w14:paraId="2DE1D2E0"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21E71E9"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6F9696D" w14:textId="7504DCA5" w:rsidTr="001300A0">
        <w:tc>
          <w:tcPr>
            <w:tcW w:w="706" w:type="dxa"/>
            <w:vMerge/>
          </w:tcPr>
          <w:p w14:paraId="738EACF3"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AFA7F7C" w14:textId="646F41E6"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Refroidissement du lait pasteurisé</w:t>
            </w:r>
          </w:p>
        </w:tc>
        <w:tc>
          <w:tcPr>
            <w:tcW w:w="4536" w:type="dxa"/>
          </w:tcPr>
          <w:p w14:paraId="497F83E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691A07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B525225" w14:textId="2BC53505" w:rsidTr="001300A0">
        <w:tc>
          <w:tcPr>
            <w:tcW w:w="706" w:type="dxa"/>
            <w:vMerge/>
          </w:tcPr>
          <w:p w14:paraId="34E9D8C7"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694E48F8" w14:textId="00FF4F78"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VIII. Qualification biologique des lots </w:t>
            </w:r>
          </w:p>
        </w:tc>
        <w:tc>
          <w:tcPr>
            <w:tcW w:w="4536" w:type="dxa"/>
          </w:tcPr>
          <w:p w14:paraId="399D0F7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78FC11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66072C3" w14:textId="70EFFCCD" w:rsidTr="001300A0">
        <w:tc>
          <w:tcPr>
            <w:tcW w:w="706" w:type="dxa"/>
            <w:vMerge/>
          </w:tcPr>
          <w:p w14:paraId="25D12DAC"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0263F8B" w14:textId="37EBF5C0"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Analyses avant pasteurisation</w:t>
            </w:r>
          </w:p>
        </w:tc>
        <w:tc>
          <w:tcPr>
            <w:tcW w:w="4536" w:type="dxa"/>
          </w:tcPr>
          <w:p w14:paraId="609C2BD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1C2361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6FE46427" w14:textId="52A0EBBD" w:rsidTr="001300A0">
        <w:tc>
          <w:tcPr>
            <w:tcW w:w="706" w:type="dxa"/>
            <w:vMerge/>
          </w:tcPr>
          <w:p w14:paraId="664297BA"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D1F96AD" w14:textId="0D11FD4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1.1. Analyses à effectuer sur les sous-lots</w:t>
            </w:r>
          </w:p>
        </w:tc>
        <w:tc>
          <w:tcPr>
            <w:tcW w:w="4536" w:type="dxa"/>
          </w:tcPr>
          <w:p w14:paraId="086A5E61"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2808908"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519D0516" w14:textId="1815A371" w:rsidTr="001300A0">
        <w:tc>
          <w:tcPr>
            <w:tcW w:w="706" w:type="dxa"/>
            <w:vMerge/>
          </w:tcPr>
          <w:p w14:paraId="2562C0CE"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7E32F5F" w14:textId="259B3598"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1.2.</w:t>
            </w:r>
            <w:r w:rsidRPr="00597898">
              <w:rPr>
                <w:rFonts w:cs="Arial"/>
                <w:b/>
                <w:color w:val="0070C0"/>
                <w:sz w:val="18"/>
                <w:szCs w:val="18"/>
                <w:lang w:val="fr-FR"/>
              </w:rPr>
              <w:t xml:space="preserve"> Analyses à effectuer sur les lots </w:t>
            </w:r>
          </w:p>
        </w:tc>
        <w:tc>
          <w:tcPr>
            <w:tcW w:w="4536" w:type="dxa"/>
          </w:tcPr>
          <w:p w14:paraId="441575B2"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12BEDFD"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0C74376" w14:textId="5D55B569" w:rsidTr="001300A0">
        <w:tc>
          <w:tcPr>
            <w:tcW w:w="706" w:type="dxa"/>
            <w:vMerge/>
          </w:tcPr>
          <w:p w14:paraId="7576E67F"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FD8F1F7" w14:textId="63F923C4"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Analyse après pasteurisation</w:t>
            </w:r>
          </w:p>
        </w:tc>
        <w:tc>
          <w:tcPr>
            <w:tcW w:w="4536" w:type="dxa"/>
          </w:tcPr>
          <w:p w14:paraId="6D4EF4E5"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C1D675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D6F1895" w14:textId="4F117706" w:rsidTr="001300A0">
        <w:tc>
          <w:tcPr>
            <w:tcW w:w="706" w:type="dxa"/>
            <w:vMerge/>
          </w:tcPr>
          <w:p w14:paraId="522C83E7"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4773B838" w14:textId="48882515"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3. Analyses biochimiques </w:t>
            </w:r>
          </w:p>
        </w:tc>
        <w:tc>
          <w:tcPr>
            <w:tcW w:w="4536" w:type="dxa"/>
          </w:tcPr>
          <w:p w14:paraId="293203ED"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C1010E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564BE747" w14:textId="3F651ABA" w:rsidTr="001300A0">
        <w:tc>
          <w:tcPr>
            <w:tcW w:w="706" w:type="dxa"/>
            <w:vMerge/>
          </w:tcPr>
          <w:p w14:paraId="260C7687" w14:textId="77777777" w:rsidR="00690730" w:rsidRPr="00153BBE" w:rsidRDefault="00690730" w:rsidP="00435DEF">
            <w:pPr>
              <w:spacing w:before="120" w:after="120"/>
              <w:jc w:val="both"/>
              <w:rPr>
                <w:rFonts w:eastAsia="Times New Roman" w:cs="Arial"/>
                <w:bCs/>
                <w:szCs w:val="20"/>
                <w:lang w:val="fr-FR" w:eastAsia="fr-FR"/>
              </w:rPr>
            </w:pPr>
          </w:p>
        </w:tc>
        <w:tc>
          <w:tcPr>
            <w:tcW w:w="5815" w:type="dxa"/>
          </w:tcPr>
          <w:p w14:paraId="6A0ED69B" w14:textId="6012C7DE"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IX. Libération des lots, distribution et délivrance</w:t>
            </w:r>
          </w:p>
        </w:tc>
        <w:tc>
          <w:tcPr>
            <w:tcW w:w="4536" w:type="dxa"/>
          </w:tcPr>
          <w:p w14:paraId="267441C1"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24BF1D0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36D3FE1" w14:textId="52C945A5" w:rsidTr="001300A0">
        <w:tc>
          <w:tcPr>
            <w:tcW w:w="706" w:type="dxa"/>
            <w:vMerge/>
          </w:tcPr>
          <w:p w14:paraId="7BF4DB1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8F46902" w14:textId="1C927D52"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1. Libération des lots </w:t>
            </w:r>
          </w:p>
        </w:tc>
        <w:tc>
          <w:tcPr>
            <w:tcW w:w="4536" w:type="dxa"/>
          </w:tcPr>
          <w:p w14:paraId="3072C13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E81BC5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AB567C7" w14:textId="2221F5B9" w:rsidTr="001300A0">
        <w:tc>
          <w:tcPr>
            <w:tcW w:w="706" w:type="dxa"/>
            <w:vMerge/>
          </w:tcPr>
          <w:p w14:paraId="3714681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1385F85" w14:textId="01F1C5C6"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Distribution et délivrance</w:t>
            </w:r>
          </w:p>
        </w:tc>
        <w:tc>
          <w:tcPr>
            <w:tcW w:w="4536" w:type="dxa"/>
          </w:tcPr>
          <w:p w14:paraId="667CE2A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BDC779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E931984" w14:textId="23E4132D" w:rsidTr="001300A0">
        <w:tc>
          <w:tcPr>
            <w:tcW w:w="706" w:type="dxa"/>
            <w:vMerge/>
          </w:tcPr>
          <w:p w14:paraId="195074EE"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2C5B1DCD" w14:textId="44E80B8F"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X. Transport</w:t>
            </w:r>
          </w:p>
        </w:tc>
        <w:tc>
          <w:tcPr>
            <w:tcW w:w="4536" w:type="dxa"/>
          </w:tcPr>
          <w:p w14:paraId="6C3BD27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FC077D7"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2C952150" w14:textId="15C272C9" w:rsidTr="001300A0">
        <w:tc>
          <w:tcPr>
            <w:tcW w:w="706" w:type="dxa"/>
            <w:vMerge/>
          </w:tcPr>
          <w:p w14:paraId="7ECF3E48"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C46A0D7" w14:textId="2AC67896"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Transport des dons destinés à la pasteurisation</w:t>
            </w:r>
          </w:p>
        </w:tc>
        <w:tc>
          <w:tcPr>
            <w:tcW w:w="4536" w:type="dxa"/>
          </w:tcPr>
          <w:p w14:paraId="4114EC6B"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FBA504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59569A27" w14:textId="09A683AC" w:rsidTr="001300A0">
        <w:tc>
          <w:tcPr>
            <w:tcW w:w="706" w:type="dxa"/>
            <w:vMerge/>
          </w:tcPr>
          <w:p w14:paraId="4EE52369"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02BBF4B" w14:textId="55471EED"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Transport de produits finis</w:t>
            </w:r>
          </w:p>
        </w:tc>
        <w:tc>
          <w:tcPr>
            <w:tcW w:w="4536" w:type="dxa"/>
          </w:tcPr>
          <w:p w14:paraId="5E9095A4"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41602B9"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5028F39" w14:textId="6B73579C" w:rsidTr="001300A0">
        <w:tc>
          <w:tcPr>
            <w:tcW w:w="706" w:type="dxa"/>
            <w:vMerge/>
          </w:tcPr>
          <w:p w14:paraId="6ADFC352"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6A64B863" w14:textId="04645F25"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1 : Système d’information</w:t>
            </w:r>
          </w:p>
        </w:tc>
        <w:tc>
          <w:tcPr>
            <w:tcW w:w="4536" w:type="dxa"/>
          </w:tcPr>
          <w:p w14:paraId="2FAE41EE"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2F4E4C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510136CA" w14:textId="47FA39F4" w:rsidTr="001300A0">
        <w:tc>
          <w:tcPr>
            <w:tcW w:w="706" w:type="dxa"/>
            <w:vMerge/>
          </w:tcPr>
          <w:p w14:paraId="4E07C03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E3D4EB4" w14:textId="12DF5297"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Organisation du système d’information</w:t>
            </w:r>
          </w:p>
        </w:tc>
        <w:tc>
          <w:tcPr>
            <w:tcW w:w="4536" w:type="dxa"/>
          </w:tcPr>
          <w:p w14:paraId="4343E27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58E294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2CFC5969" w14:textId="19D3126B" w:rsidTr="001300A0">
        <w:tc>
          <w:tcPr>
            <w:tcW w:w="706" w:type="dxa"/>
            <w:vMerge/>
          </w:tcPr>
          <w:p w14:paraId="486A1D4A"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69FD6B3" w14:textId="16A13986"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1.1. Personnel en charge du système d’information</w:t>
            </w:r>
          </w:p>
        </w:tc>
        <w:tc>
          <w:tcPr>
            <w:tcW w:w="4536" w:type="dxa"/>
          </w:tcPr>
          <w:p w14:paraId="1BB53AB2"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176432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675FAA8" w14:textId="40F9FB91" w:rsidTr="001300A0">
        <w:tc>
          <w:tcPr>
            <w:tcW w:w="706" w:type="dxa"/>
            <w:vMerge/>
          </w:tcPr>
          <w:p w14:paraId="5842883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7FED673" w14:textId="296CB5A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1.2. Fournisseurs</w:t>
            </w:r>
          </w:p>
        </w:tc>
        <w:tc>
          <w:tcPr>
            <w:tcW w:w="4536" w:type="dxa"/>
          </w:tcPr>
          <w:p w14:paraId="273D786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134B47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BC2DAF6" w14:textId="6DFBAA9E" w:rsidTr="001300A0">
        <w:tc>
          <w:tcPr>
            <w:tcW w:w="706" w:type="dxa"/>
            <w:vMerge/>
          </w:tcPr>
          <w:p w14:paraId="720A7951"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71DC2B0" w14:textId="55B1152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1.3. Service de maintenance</w:t>
            </w:r>
          </w:p>
        </w:tc>
        <w:tc>
          <w:tcPr>
            <w:tcW w:w="4536" w:type="dxa"/>
          </w:tcPr>
          <w:p w14:paraId="5D065591"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ACD5F7D"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EC0F404" w14:textId="63D5346C" w:rsidTr="001300A0">
        <w:tc>
          <w:tcPr>
            <w:tcW w:w="706" w:type="dxa"/>
            <w:vMerge/>
          </w:tcPr>
          <w:p w14:paraId="3A12554E"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D570753" w14:textId="57CB124E"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1.4. Personnel du lactarium</w:t>
            </w:r>
          </w:p>
        </w:tc>
        <w:tc>
          <w:tcPr>
            <w:tcW w:w="4536" w:type="dxa"/>
          </w:tcPr>
          <w:p w14:paraId="3A569B25"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548F06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DDF6CE8" w14:textId="5A3A3DE2" w:rsidTr="001300A0">
        <w:tc>
          <w:tcPr>
            <w:tcW w:w="706" w:type="dxa"/>
            <w:vMerge/>
          </w:tcPr>
          <w:p w14:paraId="20A5B14B"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1B5DF07B" w14:textId="63B88B8A"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Matériel et locaux</w:t>
            </w:r>
          </w:p>
        </w:tc>
        <w:tc>
          <w:tcPr>
            <w:tcW w:w="4536" w:type="dxa"/>
          </w:tcPr>
          <w:p w14:paraId="0BDA665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764EAF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B9CFF1B" w14:textId="45977DE5" w:rsidTr="001300A0">
        <w:tc>
          <w:tcPr>
            <w:tcW w:w="706" w:type="dxa"/>
            <w:vMerge/>
          </w:tcPr>
          <w:p w14:paraId="07E0559F"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F61F265" w14:textId="3207D7F2"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 Sécurité des données</w:t>
            </w:r>
          </w:p>
        </w:tc>
        <w:tc>
          <w:tcPr>
            <w:tcW w:w="4536" w:type="dxa"/>
          </w:tcPr>
          <w:p w14:paraId="193DA49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FC5847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BEA81BE" w14:textId="3776E37B" w:rsidTr="001300A0">
        <w:tc>
          <w:tcPr>
            <w:tcW w:w="706" w:type="dxa"/>
            <w:vMerge/>
          </w:tcPr>
          <w:p w14:paraId="1B6E47AA"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0F396BD" w14:textId="409F7C62"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 Maîtrise du système d’information</w:t>
            </w:r>
          </w:p>
        </w:tc>
        <w:tc>
          <w:tcPr>
            <w:tcW w:w="4536" w:type="dxa"/>
          </w:tcPr>
          <w:p w14:paraId="5F0FD98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701A5E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60D3F25A" w14:textId="45463595" w:rsidTr="001300A0">
        <w:tc>
          <w:tcPr>
            <w:tcW w:w="706" w:type="dxa"/>
            <w:vMerge/>
          </w:tcPr>
          <w:p w14:paraId="10831D62"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E800888" w14:textId="072B04E7"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4.1. Rédaction du cahier des charges</w:t>
            </w:r>
          </w:p>
        </w:tc>
        <w:tc>
          <w:tcPr>
            <w:tcW w:w="4536" w:type="dxa"/>
          </w:tcPr>
          <w:p w14:paraId="31B3E43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182647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EF1D6A4" w14:textId="725583DE" w:rsidTr="001300A0">
        <w:tc>
          <w:tcPr>
            <w:tcW w:w="706" w:type="dxa"/>
            <w:vMerge/>
          </w:tcPr>
          <w:p w14:paraId="6E906496"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3E055DF2" w14:textId="613D37A7"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4.2. Choix du système</w:t>
            </w:r>
          </w:p>
        </w:tc>
        <w:tc>
          <w:tcPr>
            <w:tcW w:w="4536" w:type="dxa"/>
          </w:tcPr>
          <w:p w14:paraId="1724D5E7"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5B0DCE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5AFB48FD" w14:textId="7D174A21" w:rsidTr="001300A0">
        <w:tc>
          <w:tcPr>
            <w:tcW w:w="706" w:type="dxa"/>
            <w:vMerge/>
          </w:tcPr>
          <w:p w14:paraId="3D513754"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4EC44797" w14:textId="2E433411"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4.3. Management du risque</w:t>
            </w:r>
          </w:p>
        </w:tc>
        <w:tc>
          <w:tcPr>
            <w:tcW w:w="4536" w:type="dxa"/>
          </w:tcPr>
          <w:p w14:paraId="4D61319E"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183C76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57AE2D2" w14:textId="3784A397" w:rsidTr="001300A0">
        <w:tc>
          <w:tcPr>
            <w:tcW w:w="706" w:type="dxa"/>
            <w:vMerge/>
          </w:tcPr>
          <w:p w14:paraId="5E572838"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52C09A5" w14:textId="74619397"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4.4. Plan directeur de qualification</w:t>
            </w:r>
          </w:p>
        </w:tc>
        <w:tc>
          <w:tcPr>
            <w:tcW w:w="4536" w:type="dxa"/>
          </w:tcPr>
          <w:p w14:paraId="73D905B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684990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36AB71F" w14:textId="57F02159" w:rsidTr="001300A0">
        <w:tc>
          <w:tcPr>
            <w:tcW w:w="706" w:type="dxa"/>
            <w:vMerge/>
          </w:tcPr>
          <w:p w14:paraId="5E6E2E4B"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465C7113" w14:textId="545B239D"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4.5. Rapport final</w:t>
            </w:r>
          </w:p>
        </w:tc>
        <w:tc>
          <w:tcPr>
            <w:tcW w:w="4536" w:type="dxa"/>
          </w:tcPr>
          <w:p w14:paraId="7275B63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23C31F8"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F54CDA0" w14:textId="4A55BA61" w:rsidTr="001300A0">
        <w:tc>
          <w:tcPr>
            <w:tcW w:w="706" w:type="dxa"/>
            <w:vMerge/>
          </w:tcPr>
          <w:p w14:paraId="56BDBF20"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10001C92" w14:textId="015DC348"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2 : Analyses microbiologiques</w:t>
            </w:r>
          </w:p>
        </w:tc>
        <w:tc>
          <w:tcPr>
            <w:tcW w:w="4536" w:type="dxa"/>
          </w:tcPr>
          <w:p w14:paraId="1EC81BF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5DBF96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A1F8B74" w14:textId="72FC8A6F" w:rsidTr="001300A0">
        <w:tc>
          <w:tcPr>
            <w:tcW w:w="706" w:type="dxa"/>
            <w:vMerge/>
          </w:tcPr>
          <w:p w14:paraId="438771EF"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36162FF" w14:textId="36638CF3"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Analyses pré-pasteurisation</w:t>
            </w:r>
          </w:p>
        </w:tc>
        <w:tc>
          <w:tcPr>
            <w:tcW w:w="4536" w:type="dxa"/>
          </w:tcPr>
          <w:p w14:paraId="7EA19BD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D57BB3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46B439EE" w14:textId="09B6D0D4" w:rsidTr="001300A0">
        <w:tc>
          <w:tcPr>
            <w:tcW w:w="706" w:type="dxa"/>
            <w:vMerge/>
          </w:tcPr>
          <w:p w14:paraId="07678B59"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735D188" w14:textId="722DB731"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1.1. Normes pour les sous-lots</w:t>
            </w:r>
          </w:p>
        </w:tc>
        <w:tc>
          <w:tcPr>
            <w:tcW w:w="4536" w:type="dxa"/>
          </w:tcPr>
          <w:p w14:paraId="2019D2D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5761B4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5E94789" w14:textId="5F021AFC" w:rsidTr="001300A0">
        <w:tc>
          <w:tcPr>
            <w:tcW w:w="706" w:type="dxa"/>
            <w:vMerge/>
          </w:tcPr>
          <w:p w14:paraId="4849BA37"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B1F2C0B" w14:textId="61DA6937"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1.2. Normes pour les lots</w:t>
            </w:r>
          </w:p>
        </w:tc>
        <w:tc>
          <w:tcPr>
            <w:tcW w:w="4536" w:type="dxa"/>
          </w:tcPr>
          <w:p w14:paraId="04FA1DE0"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ED2105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1410E38" w14:textId="0BCA78F5" w:rsidTr="001300A0">
        <w:tc>
          <w:tcPr>
            <w:tcW w:w="706" w:type="dxa"/>
            <w:vMerge/>
          </w:tcPr>
          <w:p w14:paraId="0A26E6F2"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16A2CB0" w14:textId="7FC52480"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Analyse après pasteurisation</w:t>
            </w:r>
          </w:p>
        </w:tc>
        <w:tc>
          <w:tcPr>
            <w:tcW w:w="4536" w:type="dxa"/>
          </w:tcPr>
          <w:p w14:paraId="09BEAE50"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18F1941"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7FA4ADB" w14:textId="19C8D30B" w:rsidTr="001300A0">
        <w:tc>
          <w:tcPr>
            <w:tcW w:w="706" w:type="dxa"/>
            <w:vMerge/>
          </w:tcPr>
          <w:p w14:paraId="0CCB0947" w14:textId="77777777" w:rsidR="00690730" w:rsidRPr="00153BBE" w:rsidRDefault="00690730" w:rsidP="00435DEF">
            <w:pPr>
              <w:spacing w:before="240" w:after="120"/>
              <w:jc w:val="both"/>
              <w:rPr>
                <w:rFonts w:eastAsia="Times New Roman" w:cs="Arial"/>
                <w:bCs/>
                <w:szCs w:val="20"/>
                <w:lang w:val="fr-FR" w:eastAsia="fr-FR"/>
              </w:rPr>
            </w:pPr>
          </w:p>
        </w:tc>
        <w:tc>
          <w:tcPr>
            <w:tcW w:w="5815" w:type="dxa"/>
          </w:tcPr>
          <w:p w14:paraId="37CB2940" w14:textId="7315C713"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3 : Marqueurs biochimiques de performance des procédés</w:t>
            </w:r>
          </w:p>
        </w:tc>
        <w:tc>
          <w:tcPr>
            <w:tcW w:w="4536" w:type="dxa"/>
          </w:tcPr>
          <w:p w14:paraId="5E125A8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8550D5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D8FE08B" w14:textId="01EE5D64" w:rsidTr="001300A0">
        <w:tc>
          <w:tcPr>
            <w:tcW w:w="706" w:type="dxa"/>
            <w:vMerge/>
          </w:tcPr>
          <w:p w14:paraId="1134989F"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81660E4" w14:textId="2EAEC3F0"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Choix des marqueurs</w:t>
            </w:r>
          </w:p>
        </w:tc>
        <w:tc>
          <w:tcPr>
            <w:tcW w:w="4536" w:type="dxa"/>
          </w:tcPr>
          <w:p w14:paraId="796E1A60"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081661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69159639" w14:textId="6F35A8D7" w:rsidTr="001300A0">
        <w:tc>
          <w:tcPr>
            <w:tcW w:w="706" w:type="dxa"/>
            <w:vMerge/>
          </w:tcPr>
          <w:p w14:paraId="231ECADE"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13A62CE9" w14:textId="65C9FD08"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Marqueurs et normes d’analyse</w:t>
            </w:r>
          </w:p>
        </w:tc>
        <w:tc>
          <w:tcPr>
            <w:tcW w:w="4536" w:type="dxa"/>
          </w:tcPr>
          <w:p w14:paraId="0A7907A4"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89B2AF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C66EFE5" w14:textId="73CBAD60" w:rsidTr="001300A0">
        <w:tc>
          <w:tcPr>
            <w:tcW w:w="706" w:type="dxa"/>
            <w:vMerge/>
          </w:tcPr>
          <w:p w14:paraId="541C75B0"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7C30EFA8" w14:textId="55804599"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ANNEXE 4 : Paramètres métrologiques des procédés </w:t>
            </w:r>
          </w:p>
        </w:tc>
        <w:tc>
          <w:tcPr>
            <w:tcW w:w="4536" w:type="dxa"/>
          </w:tcPr>
          <w:p w14:paraId="4F54B23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7C73AE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EB0BBC3" w14:textId="612A9F14" w:rsidTr="001300A0">
        <w:tc>
          <w:tcPr>
            <w:tcW w:w="706" w:type="dxa"/>
            <w:vMerge/>
          </w:tcPr>
          <w:p w14:paraId="26BB066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140E2BBD" w14:textId="15C37F1E"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 xml:space="preserve">1. Conservation du lait </w:t>
            </w:r>
          </w:p>
        </w:tc>
        <w:tc>
          <w:tcPr>
            <w:tcW w:w="4536" w:type="dxa"/>
          </w:tcPr>
          <w:p w14:paraId="452BEC0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B25BE3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339EF756" w14:textId="31FE6EA3" w:rsidTr="001300A0">
        <w:tc>
          <w:tcPr>
            <w:tcW w:w="706" w:type="dxa"/>
            <w:vMerge/>
          </w:tcPr>
          <w:p w14:paraId="721BA41A"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5D201A54" w14:textId="2ADCCBFA"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Transport du lait</w:t>
            </w:r>
          </w:p>
        </w:tc>
        <w:tc>
          <w:tcPr>
            <w:tcW w:w="4536" w:type="dxa"/>
          </w:tcPr>
          <w:p w14:paraId="39BD5BDB"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8E7415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09A46B5" w14:textId="2AC1EC63" w:rsidTr="001300A0">
        <w:tc>
          <w:tcPr>
            <w:tcW w:w="706" w:type="dxa"/>
            <w:vMerge/>
          </w:tcPr>
          <w:p w14:paraId="4D3430E1"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4836A84" w14:textId="12C1157C"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2.1. Dons destinés à la pasteurisation</w:t>
            </w:r>
          </w:p>
        </w:tc>
        <w:tc>
          <w:tcPr>
            <w:tcW w:w="4536" w:type="dxa"/>
          </w:tcPr>
          <w:p w14:paraId="4997653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C9666A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2EC2741" w14:textId="60EC386E" w:rsidTr="001300A0">
        <w:tc>
          <w:tcPr>
            <w:tcW w:w="706" w:type="dxa"/>
            <w:vMerge/>
          </w:tcPr>
          <w:p w14:paraId="5BE8E652"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997783A" w14:textId="0A6295B4"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2.2. Lait pasteurisé</w:t>
            </w:r>
          </w:p>
        </w:tc>
        <w:tc>
          <w:tcPr>
            <w:tcW w:w="4536" w:type="dxa"/>
          </w:tcPr>
          <w:p w14:paraId="0B89BB5B"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13DBD3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BCCF878" w14:textId="18918882" w:rsidTr="001300A0">
        <w:tc>
          <w:tcPr>
            <w:tcW w:w="706" w:type="dxa"/>
            <w:vMerge/>
          </w:tcPr>
          <w:p w14:paraId="67B27629"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8AACED0" w14:textId="74206AFE" w:rsidR="00690730" w:rsidRPr="00597898" w:rsidRDefault="00690730" w:rsidP="00435DEF">
            <w:pPr>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2.3. Lait pasteurisé et lyophilisé</w:t>
            </w:r>
          </w:p>
        </w:tc>
        <w:tc>
          <w:tcPr>
            <w:tcW w:w="4536" w:type="dxa"/>
          </w:tcPr>
          <w:p w14:paraId="216F960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222E914F"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1F395979" w14:textId="6F89525F" w:rsidTr="001300A0">
        <w:tc>
          <w:tcPr>
            <w:tcW w:w="706" w:type="dxa"/>
            <w:vMerge/>
          </w:tcPr>
          <w:p w14:paraId="7E60CC05"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1651DEA" w14:textId="429EBC8C"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 Décongélation du lait avant pasteurisation</w:t>
            </w:r>
          </w:p>
        </w:tc>
        <w:tc>
          <w:tcPr>
            <w:tcW w:w="4536" w:type="dxa"/>
          </w:tcPr>
          <w:p w14:paraId="6EFF1F4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229FC1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F8D293D" w14:textId="1FB83E98" w:rsidTr="001300A0">
        <w:tc>
          <w:tcPr>
            <w:tcW w:w="706" w:type="dxa"/>
            <w:vMerge/>
          </w:tcPr>
          <w:p w14:paraId="5B797C65"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62A4B06" w14:textId="3F93A1FC"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4. Pasteurisation</w:t>
            </w:r>
          </w:p>
        </w:tc>
        <w:tc>
          <w:tcPr>
            <w:tcW w:w="4536" w:type="dxa"/>
          </w:tcPr>
          <w:p w14:paraId="44E93C21"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A4610F4"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D8CDDFE" w14:textId="6D055946" w:rsidTr="001300A0">
        <w:tc>
          <w:tcPr>
            <w:tcW w:w="706" w:type="dxa"/>
            <w:vMerge/>
          </w:tcPr>
          <w:p w14:paraId="26708F3D"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7573FBB9" w14:textId="06094B5C"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5. Congélation du lait après pasteurisation</w:t>
            </w:r>
          </w:p>
        </w:tc>
        <w:tc>
          <w:tcPr>
            <w:tcW w:w="4536" w:type="dxa"/>
          </w:tcPr>
          <w:p w14:paraId="25A74C6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13EBD5B"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4280D98" w14:textId="5EF30753" w:rsidTr="001300A0">
        <w:tc>
          <w:tcPr>
            <w:tcW w:w="706" w:type="dxa"/>
            <w:vMerge/>
          </w:tcPr>
          <w:p w14:paraId="2C3BDAFF"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202D47CC" w14:textId="6F2F2BC1"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5 : Exigences d’hygiène pour les donneuses</w:t>
            </w:r>
          </w:p>
        </w:tc>
        <w:tc>
          <w:tcPr>
            <w:tcW w:w="4536" w:type="dxa"/>
          </w:tcPr>
          <w:p w14:paraId="5546AB0E"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2C6CEEFF"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4071C505" w14:textId="6A196488" w:rsidTr="001300A0">
        <w:tc>
          <w:tcPr>
            <w:tcW w:w="706" w:type="dxa"/>
            <w:vMerge/>
          </w:tcPr>
          <w:p w14:paraId="1F305432"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0F9E2157" w14:textId="6197489F"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Matériel pour le recueil du don</w:t>
            </w:r>
          </w:p>
        </w:tc>
        <w:tc>
          <w:tcPr>
            <w:tcW w:w="4536" w:type="dxa"/>
          </w:tcPr>
          <w:p w14:paraId="5C84EB6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B32A29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8548C67" w14:textId="1093D432" w:rsidTr="001300A0">
        <w:tc>
          <w:tcPr>
            <w:tcW w:w="706" w:type="dxa"/>
            <w:vMerge/>
          </w:tcPr>
          <w:p w14:paraId="4BF2D57E"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67A0366B" w14:textId="76050DB6"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Règles pour le recueil du don</w:t>
            </w:r>
          </w:p>
        </w:tc>
        <w:tc>
          <w:tcPr>
            <w:tcW w:w="4536" w:type="dxa"/>
          </w:tcPr>
          <w:p w14:paraId="711DBFA4"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240402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BE680B8" w14:textId="45E91425" w:rsidTr="001300A0">
        <w:tc>
          <w:tcPr>
            <w:tcW w:w="706" w:type="dxa"/>
            <w:vMerge/>
          </w:tcPr>
          <w:p w14:paraId="02290440" w14:textId="77777777" w:rsidR="00690730" w:rsidRPr="00153BBE" w:rsidRDefault="00690730" w:rsidP="00435DEF">
            <w:pPr>
              <w:spacing w:after="0"/>
              <w:jc w:val="both"/>
              <w:rPr>
                <w:rFonts w:eastAsia="Times New Roman" w:cs="Arial"/>
                <w:bCs/>
                <w:szCs w:val="20"/>
                <w:lang w:val="fr-FR" w:eastAsia="fr-FR"/>
              </w:rPr>
            </w:pPr>
          </w:p>
        </w:tc>
        <w:tc>
          <w:tcPr>
            <w:tcW w:w="5815" w:type="dxa"/>
          </w:tcPr>
          <w:p w14:paraId="2E9B039E" w14:textId="091690E7" w:rsidR="00690730" w:rsidRPr="00597898" w:rsidRDefault="00690730" w:rsidP="00435DEF">
            <w:pPr>
              <w:spacing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 Règles pour la conservation du don</w:t>
            </w:r>
          </w:p>
        </w:tc>
        <w:tc>
          <w:tcPr>
            <w:tcW w:w="4536" w:type="dxa"/>
          </w:tcPr>
          <w:p w14:paraId="51C4F6A1"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19B6A75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8DDDAD8" w14:textId="0F3E4432" w:rsidTr="001300A0">
        <w:tc>
          <w:tcPr>
            <w:tcW w:w="706" w:type="dxa"/>
            <w:vMerge/>
          </w:tcPr>
          <w:p w14:paraId="378B1590" w14:textId="77777777" w:rsidR="00690730" w:rsidRPr="00153BBE" w:rsidRDefault="00690730" w:rsidP="00435DEF">
            <w:pPr>
              <w:pStyle w:val="Paragraphedeliste"/>
              <w:spacing w:before="120" w:after="120" w:line="240" w:lineRule="auto"/>
              <w:ind w:left="0"/>
              <w:contextualSpacing w:val="0"/>
              <w:jc w:val="both"/>
              <w:rPr>
                <w:rFonts w:eastAsia="Times New Roman" w:cs="Arial"/>
                <w:bCs/>
                <w:szCs w:val="20"/>
                <w:lang w:val="fr-FR" w:eastAsia="fr-FR"/>
              </w:rPr>
            </w:pPr>
          </w:p>
        </w:tc>
        <w:tc>
          <w:tcPr>
            <w:tcW w:w="5815" w:type="dxa"/>
          </w:tcPr>
          <w:p w14:paraId="24E4CECA" w14:textId="3EC9354D" w:rsidR="00690730" w:rsidRPr="00597898" w:rsidRDefault="00690730" w:rsidP="00435DEF">
            <w:pPr>
              <w:pStyle w:val="Paragraphedeliste"/>
              <w:spacing w:before="120" w:after="120" w:line="240" w:lineRule="auto"/>
              <w:ind w:left="0"/>
              <w:contextualSpacing w:val="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6 : Contre-indications médicales des candidates au don</w:t>
            </w:r>
          </w:p>
        </w:tc>
        <w:tc>
          <w:tcPr>
            <w:tcW w:w="4536" w:type="dxa"/>
          </w:tcPr>
          <w:p w14:paraId="1BD34118"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2CADD3F"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BDA9245" w14:textId="1B96A4BD" w:rsidTr="001300A0">
        <w:tc>
          <w:tcPr>
            <w:tcW w:w="706" w:type="dxa"/>
            <w:vMerge/>
          </w:tcPr>
          <w:p w14:paraId="09B6D02B" w14:textId="77777777" w:rsidR="00690730" w:rsidRPr="00153BBE" w:rsidRDefault="00690730" w:rsidP="00435DEF">
            <w:pPr>
              <w:pStyle w:val="Paragraphedeliste"/>
              <w:spacing w:before="120" w:after="120" w:line="240" w:lineRule="auto"/>
              <w:ind w:left="0"/>
              <w:contextualSpacing w:val="0"/>
              <w:jc w:val="both"/>
              <w:rPr>
                <w:rFonts w:eastAsia="Times New Roman" w:cs="Arial"/>
                <w:bCs/>
                <w:szCs w:val="20"/>
                <w:lang w:val="fr-FR" w:eastAsia="fr-FR"/>
              </w:rPr>
            </w:pPr>
          </w:p>
        </w:tc>
        <w:tc>
          <w:tcPr>
            <w:tcW w:w="5815" w:type="dxa"/>
          </w:tcPr>
          <w:p w14:paraId="72218AE6" w14:textId="72FB4692" w:rsidR="00690730" w:rsidRPr="00597898" w:rsidRDefault="00690730" w:rsidP="00435DEF">
            <w:pPr>
              <w:pStyle w:val="Paragraphedeliste"/>
              <w:spacing w:before="120" w:after="120" w:line="240" w:lineRule="auto"/>
              <w:ind w:left="0"/>
              <w:contextualSpacing w:val="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7 : Algorithmes de traitement des résultats des tests sérologiques des candidates au don</w:t>
            </w:r>
          </w:p>
        </w:tc>
        <w:tc>
          <w:tcPr>
            <w:tcW w:w="4536" w:type="dxa"/>
          </w:tcPr>
          <w:p w14:paraId="2E6463D3"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D3A9AE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63B02FF" w14:textId="4C54C118" w:rsidTr="001300A0">
        <w:tc>
          <w:tcPr>
            <w:tcW w:w="706" w:type="dxa"/>
            <w:vMerge/>
          </w:tcPr>
          <w:p w14:paraId="1342B33C" w14:textId="77777777" w:rsidR="00690730" w:rsidRPr="00153BBE" w:rsidRDefault="00690730" w:rsidP="00435DEF">
            <w:pPr>
              <w:spacing w:before="120" w:after="120" w:line="240" w:lineRule="auto"/>
              <w:jc w:val="both"/>
              <w:rPr>
                <w:rFonts w:eastAsia="Times New Roman" w:cs="Arial"/>
                <w:bCs/>
                <w:szCs w:val="20"/>
                <w:lang w:val="fr-FR" w:eastAsia="fr-FR"/>
              </w:rPr>
            </w:pPr>
          </w:p>
        </w:tc>
        <w:tc>
          <w:tcPr>
            <w:tcW w:w="5815" w:type="dxa"/>
          </w:tcPr>
          <w:p w14:paraId="5B2A0628" w14:textId="26794235" w:rsidR="00690730" w:rsidRPr="00597898" w:rsidRDefault="00690730" w:rsidP="00435DEF">
            <w:pPr>
              <w:spacing w:before="120" w:after="120" w:line="240" w:lineRule="auto"/>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ANNEXE 8 : Caractéristiques relatives à la lyophilisation</w:t>
            </w:r>
          </w:p>
        </w:tc>
        <w:tc>
          <w:tcPr>
            <w:tcW w:w="4536" w:type="dxa"/>
          </w:tcPr>
          <w:p w14:paraId="76D5966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A808C42"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7611375" w14:textId="6091B84F" w:rsidTr="001300A0">
        <w:tc>
          <w:tcPr>
            <w:tcW w:w="706" w:type="dxa"/>
            <w:vMerge/>
          </w:tcPr>
          <w:p w14:paraId="186D3CF2" w14:textId="77777777" w:rsidR="00690730" w:rsidRPr="00153BBE" w:rsidRDefault="00690730" w:rsidP="00435DEF">
            <w:pPr>
              <w:spacing w:before="120" w:after="0"/>
              <w:jc w:val="both"/>
              <w:rPr>
                <w:rFonts w:eastAsia="Times New Roman" w:cs="Arial"/>
                <w:bCs/>
                <w:szCs w:val="20"/>
                <w:lang w:val="fr-FR" w:eastAsia="fr-FR"/>
              </w:rPr>
            </w:pPr>
          </w:p>
        </w:tc>
        <w:tc>
          <w:tcPr>
            <w:tcW w:w="5815" w:type="dxa"/>
          </w:tcPr>
          <w:p w14:paraId="50EEE201" w14:textId="7F6A2A00" w:rsidR="00690730" w:rsidRPr="00597898" w:rsidRDefault="00690730" w:rsidP="00435DEF">
            <w:pPr>
              <w:spacing w:before="120" w:after="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 Qualification des locaux et des équipements destinés à la lyophilisation du lait et validation des méthodes</w:t>
            </w:r>
          </w:p>
        </w:tc>
        <w:tc>
          <w:tcPr>
            <w:tcW w:w="4536" w:type="dxa"/>
          </w:tcPr>
          <w:p w14:paraId="30399DF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5158A3F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0D75498C" w14:textId="5096F878" w:rsidTr="001300A0">
        <w:tc>
          <w:tcPr>
            <w:tcW w:w="706" w:type="dxa"/>
            <w:vMerge/>
          </w:tcPr>
          <w:p w14:paraId="5771B292"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62345A33" w14:textId="1EE56E29"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1.1. Analyse des besoins et management du risque</w:t>
            </w:r>
          </w:p>
        </w:tc>
        <w:tc>
          <w:tcPr>
            <w:tcW w:w="4536" w:type="dxa"/>
          </w:tcPr>
          <w:p w14:paraId="09427205"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AC70735"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1419E7F2" w14:textId="506C6082" w:rsidTr="001300A0">
        <w:tc>
          <w:tcPr>
            <w:tcW w:w="706" w:type="dxa"/>
            <w:vMerge/>
          </w:tcPr>
          <w:p w14:paraId="0599A791"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67932C5D" w14:textId="736583CB"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1.2. Qualification de conception</w:t>
            </w:r>
          </w:p>
        </w:tc>
        <w:tc>
          <w:tcPr>
            <w:tcW w:w="4536" w:type="dxa"/>
          </w:tcPr>
          <w:p w14:paraId="4F45993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8BF366A"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151496D" w14:textId="0A975C86" w:rsidTr="001300A0">
        <w:tc>
          <w:tcPr>
            <w:tcW w:w="706" w:type="dxa"/>
            <w:vMerge/>
          </w:tcPr>
          <w:p w14:paraId="02F1722C"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40E3E191" w14:textId="33586C11"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1.3. Qualification d’installation</w:t>
            </w:r>
          </w:p>
        </w:tc>
        <w:tc>
          <w:tcPr>
            <w:tcW w:w="4536" w:type="dxa"/>
          </w:tcPr>
          <w:p w14:paraId="5476040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BC53640"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47A35553" w14:textId="07BF3096" w:rsidTr="001300A0">
        <w:tc>
          <w:tcPr>
            <w:tcW w:w="706" w:type="dxa"/>
            <w:vMerge/>
          </w:tcPr>
          <w:p w14:paraId="69E5E53C"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267A9498" w14:textId="61408FAC"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1.4. Qualification opérationnelle</w:t>
            </w:r>
          </w:p>
        </w:tc>
        <w:tc>
          <w:tcPr>
            <w:tcW w:w="4536" w:type="dxa"/>
          </w:tcPr>
          <w:p w14:paraId="7B934A5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4CB79D5E"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73E257B8" w14:textId="3B1D05CD" w:rsidTr="001300A0">
        <w:tc>
          <w:tcPr>
            <w:tcW w:w="706" w:type="dxa"/>
            <w:vMerge/>
          </w:tcPr>
          <w:p w14:paraId="6BEB9B39"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600D28C8" w14:textId="6C0A72F7"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1.5. Qualification de performance</w:t>
            </w:r>
          </w:p>
        </w:tc>
        <w:tc>
          <w:tcPr>
            <w:tcW w:w="4536" w:type="dxa"/>
          </w:tcPr>
          <w:p w14:paraId="777BB86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3745D77"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7EF10FB5" w14:textId="02328FD3" w:rsidTr="001300A0">
        <w:tc>
          <w:tcPr>
            <w:tcW w:w="706" w:type="dxa"/>
            <w:vMerge/>
          </w:tcPr>
          <w:p w14:paraId="768BB5BB" w14:textId="77777777" w:rsidR="00690730" w:rsidRPr="00153BBE" w:rsidRDefault="00690730" w:rsidP="00435DEF">
            <w:pPr>
              <w:pStyle w:val="Paragraphedeliste"/>
              <w:spacing w:before="120" w:after="120"/>
              <w:ind w:left="0"/>
              <w:jc w:val="both"/>
              <w:rPr>
                <w:rFonts w:eastAsia="Times New Roman" w:cs="Arial"/>
                <w:bCs/>
                <w:szCs w:val="20"/>
                <w:lang w:val="fr-FR" w:eastAsia="fr-FR"/>
              </w:rPr>
            </w:pPr>
          </w:p>
        </w:tc>
        <w:tc>
          <w:tcPr>
            <w:tcW w:w="5815" w:type="dxa"/>
          </w:tcPr>
          <w:p w14:paraId="4D4C3098" w14:textId="0036E6A5" w:rsidR="00690730" w:rsidRPr="00597898" w:rsidRDefault="00690730" w:rsidP="00435DEF">
            <w:pPr>
              <w:pStyle w:val="Paragraphedeliste"/>
              <w:spacing w:before="120" w:after="12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1.6. Validation du procédé de lyophilisation</w:t>
            </w:r>
          </w:p>
        </w:tc>
        <w:tc>
          <w:tcPr>
            <w:tcW w:w="4536" w:type="dxa"/>
          </w:tcPr>
          <w:p w14:paraId="15C45796"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8C45336"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463D70" w14:paraId="3EF0929F" w14:textId="4EB93C59" w:rsidTr="001300A0">
        <w:tc>
          <w:tcPr>
            <w:tcW w:w="706" w:type="dxa"/>
            <w:vMerge/>
          </w:tcPr>
          <w:p w14:paraId="52970264" w14:textId="77777777" w:rsidR="00690730" w:rsidRPr="00153BBE" w:rsidRDefault="00690730" w:rsidP="00435DEF">
            <w:pPr>
              <w:pStyle w:val="Paragraphedeliste"/>
              <w:spacing w:before="120" w:after="0"/>
              <w:ind w:left="0"/>
              <w:jc w:val="both"/>
              <w:rPr>
                <w:rFonts w:eastAsia="Times New Roman" w:cs="Arial"/>
                <w:bCs/>
                <w:szCs w:val="20"/>
                <w:lang w:val="fr-FR" w:eastAsia="fr-FR"/>
              </w:rPr>
            </w:pPr>
          </w:p>
        </w:tc>
        <w:tc>
          <w:tcPr>
            <w:tcW w:w="5815" w:type="dxa"/>
          </w:tcPr>
          <w:p w14:paraId="00F48074" w14:textId="4FD24BD1" w:rsidR="00690730" w:rsidRPr="00597898" w:rsidRDefault="00690730" w:rsidP="00435DEF">
            <w:pPr>
              <w:pStyle w:val="Paragraphedeliste"/>
              <w:spacing w:after="0"/>
              <w:ind w:left="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 Utilisation et entretien des locaux et matériels destinés à la lyophilisation du lait</w:t>
            </w:r>
          </w:p>
        </w:tc>
        <w:tc>
          <w:tcPr>
            <w:tcW w:w="4536" w:type="dxa"/>
          </w:tcPr>
          <w:p w14:paraId="25EAAE2C"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334D0B3C"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5B112BC4" w14:textId="2DB4BBAA" w:rsidTr="001300A0">
        <w:tc>
          <w:tcPr>
            <w:tcW w:w="706" w:type="dxa"/>
            <w:vMerge/>
          </w:tcPr>
          <w:p w14:paraId="6940B051"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2E35A53F" w14:textId="6A199E20"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2.1. Personnel</w:t>
            </w:r>
          </w:p>
        </w:tc>
        <w:tc>
          <w:tcPr>
            <w:tcW w:w="4536" w:type="dxa"/>
          </w:tcPr>
          <w:p w14:paraId="28433A4F"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09902B73"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00A4A935" w14:textId="7ADF8136" w:rsidTr="001300A0">
        <w:tc>
          <w:tcPr>
            <w:tcW w:w="706" w:type="dxa"/>
            <w:vMerge/>
          </w:tcPr>
          <w:p w14:paraId="616CD91A"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3CC8DBCA" w14:textId="2AB42FCA" w:rsidR="00690730" w:rsidRPr="00597898" w:rsidRDefault="00690730" w:rsidP="00435DEF">
            <w:pPr>
              <w:pStyle w:val="Paragraphedeliste"/>
              <w:spacing w:after="0"/>
              <w:ind w:left="176"/>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2.2. Locaux et équipements</w:t>
            </w:r>
          </w:p>
        </w:tc>
        <w:tc>
          <w:tcPr>
            <w:tcW w:w="4536" w:type="dxa"/>
          </w:tcPr>
          <w:p w14:paraId="1DD1C7FA"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6B6CFBC9" w14:textId="77777777" w:rsidR="00690730" w:rsidRPr="00EF5FE7" w:rsidRDefault="00690730" w:rsidP="00EF5FE7">
            <w:pPr>
              <w:autoSpaceDE w:val="0"/>
              <w:autoSpaceDN w:val="0"/>
              <w:adjustRightInd w:val="0"/>
              <w:spacing w:after="0" w:line="240" w:lineRule="auto"/>
              <w:rPr>
                <w:rFonts w:cs="Arial"/>
                <w:bCs/>
                <w:szCs w:val="20"/>
                <w:lang w:val="fr-FR"/>
              </w:rPr>
            </w:pPr>
          </w:p>
        </w:tc>
      </w:tr>
      <w:tr w:rsidR="00690730" w:rsidRPr="00306C15" w14:paraId="28DAB5F5" w14:textId="4F0441EF" w:rsidTr="001300A0">
        <w:trPr>
          <w:trHeight w:val="102"/>
        </w:trPr>
        <w:tc>
          <w:tcPr>
            <w:tcW w:w="706" w:type="dxa"/>
            <w:vMerge/>
          </w:tcPr>
          <w:p w14:paraId="3134E389" w14:textId="77777777" w:rsidR="00690730" w:rsidRPr="00153BBE" w:rsidRDefault="00690730" w:rsidP="00435DEF">
            <w:pPr>
              <w:pStyle w:val="Paragraphedeliste"/>
              <w:spacing w:after="0"/>
              <w:ind w:left="0"/>
              <w:jc w:val="both"/>
              <w:rPr>
                <w:rFonts w:eastAsia="Times New Roman" w:cs="Arial"/>
                <w:bCs/>
                <w:szCs w:val="20"/>
                <w:lang w:val="fr-FR" w:eastAsia="fr-FR"/>
              </w:rPr>
            </w:pPr>
          </w:p>
        </w:tc>
        <w:tc>
          <w:tcPr>
            <w:tcW w:w="5815" w:type="dxa"/>
          </w:tcPr>
          <w:p w14:paraId="47FBFB0B" w14:textId="7D57DF77" w:rsidR="00690730" w:rsidRPr="00597898" w:rsidRDefault="00690730" w:rsidP="00435DEF">
            <w:pPr>
              <w:pStyle w:val="Paragraphedeliste"/>
              <w:spacing w:after="0"/>
              <w:ind w:left="0"/>
              <w:jc w:val="both"/>
              <w:rPr>
                <w:rFonts w:eastAsia="Times New Roman" w:cs="Arial"/>
                <w:b/>
                <w:bCs/>
                <w:color w:val="0070C0"/>
                <w:sz w:val="18"/>
                <w:szCs w:val="18"/>
                <w:lang w:val="fr-FR" w:eastAsia="fr-FR"/>
              </w:rPr>
            </w:pPr>
            <w:r w:rsidRPr="00597898">
              <w:rPr>
                <w:rFonts w:eastAsia="Times New Roman" w:cs="Arial"/>
                <w:b/>
                <w:bCs/>
                <w:color w:val="0070C0"/>
                <w:sz w:val="18"/>
                <w:szCs w:val="18"/>
                <w:lang w:val="fr-FR" w:eastAsia="fr-FR"/>
              </w:rPr>
              <w:t>3. Analyses post-lyophilisation</w:t>
            </w:r>
          </w:p>
        </w:tc>
        <w:tc>
          <w:tcPr>
            <w:tcW w:w="4536" w:type="dxa"/>
          </w:tcPr>
          <w:p w14:paraId="331EFFE9" w14:textId="77777777" w:rsidR="00690730" w:rsidRPr="00EF5FE7" w:rsidRDefault="00690730" w:rsidP="00EF5FE7">
            <w:pPr>
              <w:autoSpaceDE w:val="0"/>
              <w:autoSpaceDN w:val="0"/>
              <w:adjustRightInd w:val="0"/>
              <w:spacing w:after="0" w:line="240" w:lineRule="auto"/>
              <w:rPr>
                <w:rFonts w:cs="Arial"/>
                <w:bCs/>
                <w:szCs w:val="20"/>
                <w:lang w:val="fr-FR"/>
              </w:rPr>
            </w:pPr>
          </w:p>
        </w:tc>
        <w:tc>
          <w:tcPr>
            <w:tcW w:w="3686" w:type="dxa"/>
          </w:tcPr>
          <w:p w14:paraId="716247A9" w14:textId="77777777" w:rsidR="00690730" w:rsidRPr="00EF5FE7" w:rsidRDefault="00690730" w:rsidP="00EF5FE7">
            <w:pPr>
              <w:autoSpaceDE w:val="0"/>
              <w:autoSpaceDN w:val="0"/>
              <w:adjustRightInd w:val="0"/>
              <w:spacing w:after="0" w:line="240" w:lineRule="auto"/>
              <w:rPr>
                <w:rFonts w:cs="Arial"/>
                <w:bCs/>
                <w:szCs w:val="20"/>
                <w:lang w:val="fr-FR"/>
              </w:rPr>
            </w:pPr>
          </w:p>
        </w:tc>
      </w:tr>
    </w:tbl>
    <w:p w14:paraId="08872DDC" w14:textId="77777777" w:rsidR="00677D3D" w:rsidRDefault="00677D3D" w:rsidP="00435DEF">
      <w:pPr>
        <w:jc w:val="both"/>
      </w:pPr>
      <w:r>
        <w:br w:type="page"/>
      </w:r>
    </w:p>
    <w:tbl>
      <w:tblPr>
        <w:tblStyle w:val="Grilledutableau"/>
        <w:tblW w:w="14601" w:type="dxa"/>
        <w:tblInd w:w="-856" w:type="dxa"/>
        <w:tblLayout w:type="fixed"/>
        <w:tblLook w:val="04A0" w:firstRow="1" w:lastRow="0" w:firstColumn="1" w:lastColumn="0" w:noHBand="0" w:noVBand="1"/>
      </w:tblPr>
      <w:tblGrid>
        <w:gridCol w:w="567"/>
        <w:gridCol w:w="5671"/>
        <w:gridCol w:w="4678"/>
        <w:gridCol w:w="3685"/>
      </w:tblGrid>
      <w:tr w:rsidR="001300A0" w:rsidRPr="001300A0" w14:paraId="266B4EDC" w14:textId="0F2A3A53" w:rsidTr="001300A0">
        <w:tc>
          <w:tcPr>
            <w:tcW w:w="567" w:type="dxa"/>
            <w:shd w:val="clear" w:color="auto" w:fill="FFC000"/>
          </w:tcPr>
          <w:p w14:paraId="1EACE652" w14:textId="77777777" w:rsidR="001300A0" w:rsidRPr="00153BBE" w:rsidRDefault="001300A0" w:rsidP="001E349A">
            <w:pPr>
              <w:spacing w:before="120" w:after="120" w:line="240" w:lineRule="auto"/>
              <w:jc w:val="center"/>
              <w:rPr>
                <w:rFonts w:eastAsia="Times New Roman" w:cs="Arial"/>
                <w:bCs/>
                <w:sz w:val="18"/>
                <w:szCs w:val="18"/>
                <w:lang w:val="fr-FR" w:eastAsia="fr-FR"/>
              </w:rPr>
            </w:pPr>
            <w:r w:rsidRPr="00153BBE">
              <w:rPr>
                <w:rFonts w:eastAsia="Times New Roman" w:cs="Arial"/>
                <w:bCs/>
                <w:sz w:val="18"/>
                <w:szCs w:val="18"/>
                <w:lang w:val="fr-FR" w:eastAsia="fr-FR"/>
              </w:rPr>
              <w:lastRenderedPageBreak/>
              <w:t>N° de</w:t>
            </w:r>
          </w:p>
          <w:p w14:paraId="253CDCA6" w14:textId="6A0C97DA" w:rsidR="001300A0" w:rsidRPr="00153BBE" w:rsidRDefault="001300A0" w:rsidP="001E349A">
            <w:pPr>
              <w:spacing w:before="120" w:after="120" w:line="240" w:lineRule="auto"/>
              <w:jc w:val="center"/>
              <w:rPr>
                <w:rFonts w:eastAsia="Times New Roman" w:cs="Arial"/>
                <w:bCs/>
                <w:sz w:val="18"/>
                <w:szCs w:val="18"/>
                <w:lang w:val="fr-FR" w:eastAsia="fr-FR"/>
              </w:rPr>
            </w:pPr>
            <w:r w:rsidRPr="00153BBE">
              <w:rPr>
                <w:rFonts w:eastAsia="Times New Roman" w:cs="Arial"/>
                <w:bCs/>
                <w:sz w:val="18"/>
                <w:szCs w:val="18"/>
                <w:lang w:val="fr-FR" w:eastAsia="fr-FR"/>
              </w:rPr>
              <w:t>LIGNE</w:t>
            </w:r>
          </w:p>
        </w:tc>
        <w:tc>
          <w:tcPr>
            <w:tcW w:w="5671" w:type="dxa"/>
            <w:shd w:val="clear" w:color="auto" w:fill="FFC000"/>
          </w:tcPr>
          <w:p w14:paraId="3051A759" w14:textId="3C3EA484" w:rsidR="001300A0" w:rsidRDefault="001300A0" w:rsidP="001E349A">
            <w:pPr>
              <w:spacing w:before="120" w:after="0" w:line="240" w:lineRule="auto"/>
              <w:rPr>
                <w:rFonts w:eastAsia="Times New Roman" w:cs="Arial"/>
                <w:b/>
                <w:bCs/>
                <w:szCs w:val="20"/>
                <w:lang w:val="fr-FR" w:eastAsia="fr-FR"/>
              </w:rPr>
            </w:pPr>
            <w:r>
              <w:rPr>
                <w:rFonts w:cs="Arial"/>
                <w:b/>
                <w:szCs w:val="20"/>
                <w:lang w:val="fr-FR"/>
              </w:rPr>
              <w:t xml:space="preserve">Projet de décision </w:t>
            </w:r>
            <w:r w:rsidRPr="00C07221">
              <w:rPr>
                <w:rFonts w:cs="Arial"/>
                <w:b/>
                <w:bCs/>
                <w:szCs w:val="20"/>
                <w:lang w:val="fr-FR"/>
              </w:rPr>
              <w:t>définissant les règles de bonnes pratiques prévues à l’alinéa 2 de l’article L. 2323-1 du code de la santé publique</w:t>
            </w:r>
          </w:p>
        </w:tc>
        <w:tc>
          <w:tcPr>
            <w:tcW w:w="4678" w:type="dxa"/>
            <w:shd w:val="clear" w:color="auto" w:fill="FFC000"/>
          </w:tcPr>
          <w:p w14:paraId="23BAFA0A" w14:textId="32976592" w:rsidR="001300A0" w:rsidRPr="001E5DAD" w:rsidRDefault="001300A0" w:rsidP="001E349A">
            <w:pPr>
              <w:spacing w:before="120" w:after="0" w:line="240" w:lineRule="auto"/>
              <w:jc w:val="center"/>
              <w:rPr>
                <w:rFonts w:eastAsia="Times New Roman" w:cs="Arial"/>
                <w:b/>
                <w:bCs/>
                <w:sz w:val="24"/>
                <w:szCs w:val="24"/>
                <w:lang w:val="fr-FR" w:eastAsia="fr-FR"/>
              </w:rPr>
            </w:pPr>
            <w:r w:rsidRPr="001E5DAD">
              <w:rPr>
                <w:rFonts w:eastAsia="Times New Roman" w:cs="Arial"/>
                <w:b/>
                <w:bCs/>
                <w:sz w:val="24"/>
                <w:szCs w:val="24"/>
                <w:lang w:val="fr-FR" w:eastAsia="fr-FR"/>
              </w:rPr>
              <w:t>Observations</w:t>
            </w:r>
          </w:p>
        </w:tc>
        <w:tc>
          <w:tcPr>
            <w:tcW w:w="3685" w:type="dxa"/>
            <w:shd w:val="clear" w:color="auto" w:fill="FFC000"/>
          </w:tcPr>
          <w:p w14:paraId="620C43DD" w14:textId="39EC2A8E" w:rsidR="001300A0" w:rsidRPr="001E5DAD" w:rsidRDefault="001300A0" w:rsidP="001E349A">
            <w:pPr>
              <w:spacing w:before="120" w:after="0" w:line="240" w:lineRule="auto"/>
              <w:jc w:val="center"/>
              <w:rPr>
                <w:rFonts w:eastAsia="Times New Roman" w:cs="Arial"/>
                <w:b/>
                <w:bCs/>
                <w:sz w:val="24"/>
                <w:szCs w:val="24"/>
                <w:lang w:val="fr-FR" w:eastAsia="fr-FR"/>
              </w:rPr>
            </w:pPr>
            <w:r>
              <w:rPr>
                <w:rFonts w:eastAsia="Times New Roman" w:cs="Arial"/>
                <w:b/>
                <w:bCs/>
                <w:sz w:val="24"/>
                <w:szCs w:val="24"/>
                <w:lang w:val="fr-FR" w:eastAsia="fr-FR"/>
              </w:rPr>
              <w:t>Propositions</w:t>
            </w:r>
          </w:p>
        </w:tc>
      </w:tr>
      <w:tr w:rsidR="001300A0" w:rsidRPr="001300A0" w14:paraId="6A1EE8B9" w14:textId="0B945A97" w:rsidTr="001300A0">
        <w:tc>
          <w:tcPr>
            <w:tcW w:w="567" w:type="dxa"/>
            <w:shd w:val="clear" w:color="auto" w:fill="auto"/>
          </w:tcPr>
          <w:p w14:paraId="1E1AB489" w14:textId="767096E5" w:rsidR="001300A0" w:rsidRPr="001E349A" w:rsidRDefault="001300A0" w:rsidP="00435DEF">
            <w:pPr>
              <w:spacing w:before="120" w:after="120" w:line="240" w:lineRule="auto"/>
              <w:jc w:val="both"/>
              <w:rPr>
                <w:rFonts w:eastAsia="Times New Roman" w:cs="Arial"/>
                <w:bCs/>
                <w:szCs w:val="20"/>
                <w:lang w:val="fr-FR" w:eastAsia="fr-FR"/>
              </w:rPr>
            </w:pPr>
            <w:r w:rsidRPr="001E349A">
              <w:rPr>
                <w:rFonts w:eastAsia="Times New Roman" w:cs="Arial"/>
                <w:bCs/>
                <w:szCs w:val="20"/>
                <w:lang w:val="fr-FR" w:eastAsia="fr-FR"/>
              </w:rPr>
              <w:t>11</w:t>
            </w:r>
          </w:p>
        </w:tc>
        <w:tc>
          <w:tcPr>
            <w:tcW w:w="5671" w:type="dxa"/>
            <w:shd w:val="clear" w:color="auto" w:fill="auto"/>
          </w:tcPr>
          <w:p w14:paraId="139E05D0" w14:textId="0E2D1E98" w:rsidR="001300A0" w:rsidRPr="001E349A" w:rsidRDefault="001300A0" w:rsidP="001E349A">
            <w:pPr>
              <w:spacing w:before="120" w:after="0" w:line="240" w:lineRule="auto"/>
              <w:jc w:val="center"/>
              <w:rPr>
                <w:rFonts w:eastAsia="Times New Roman" w:cs="Arial"/>
                <w:b/>
                <w:bCs/>
                <w:szCs w:val="20"/>
                <w:lang w:val="fr-FR" w:eastAsia="fr-FR"/>
              </w:rPr>
            </w:pPr>
            <w:r w:rsidRPr="001E349A">
              <w:rPr>
                <w:rFonts w:eastAsia="Times New Roman" w:cs="Arial"/>
                <w:b/>
                <w:bCs/>
                <w:szCs w:val="20"/>
                <w:lang w:val="fr-FR" w:eastAsia="fr-FR"/>
              </w:rPr>
              <w:t>PRÉAMBULE</w:t>
            </w:r>
          </w:p>
        </w:tc>
        <w:tc>
          <w:tcPr>
            <w:tcW w:w="4678" w:type="dxa"/>
            <w:shd w:val="clear" w:color="auto" w:fill="auto"/>
          </w:tcPr>
          <w:p w14:paraId="2AD541B5" w14:textId="382709FA" w:rsidR="001300A0" w:rsidRPr="001E349A" w:rsidRDefault="001300A0" w:rsidP="00435DEF">
            <w:pPr>
              <w:spacing w:before="120" w:after="0" w:line="240" w:lineRule="auto"/>
              <w:jc w:val="both"/>
              <w:rPr>
                <w:rFonts w:eastAsia="Times New Roman" w:cs="Arial"/>
                <w:b/>
                <w:bCs/>
                <w:szCs w:val="20"/>
                <w:lang w:val="fr-FR" w:eastAsia="fr-FR"/>
              </w:rPr>
            </w:pPr>
          </w:p>
        </w:tc>
        <w:tc>
          <w:tcPr>
            <w:tcW w:w="3685" w:type="dxa"/>
          </w:tcPr>
          <w:p w14:paraId="55641C82" w14:textId="77777777" w:rsidR="001300A0" w:rsidRPr="001E349A" w:rsidRDefault="001300A0" w:rsidP="00435DEF">
            <w:pPr>
              <w:spacing w:before="120" w:after="0" w:line="240" w:lineRule="auto"/>
              <w:jc w:val="both"/>
              <w:rPr>
                <w:rFonts w:eastAsia="Times New Roman" w:cs="Arial"/>
                <w:b/>
                <w:bCs/>
                <w:szCs w:val="20"/>
                <w:lang w:val="fr-FR" w:eastAsia="fr-FR"/>
              </w:rPr>
            </w:pPr>
          </w:p>
        </w:tc>
      </w:tr>
      <w:tr w:rsidR="001300A0" w:rsidRPr="00463D70" w14:paraId="3B41007D" w14:textId="7CA69644" w:rsidTr="001300A0">
        <w:tc>
          <w:tcPr>
            <w:tcW w:w="567" w:type="dxa"/>
          </w:tcPr>
          <w:p w14:paraId="0D7DA644" w14:textId="636CAB43" w:rsidR="001300A0" w:rsidRPr="00717225" w:rsidRDefault="001300A0" w:rsidP="00CE7293">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12</w:t>
            </w:r>
          </w:p>
        </w:tc>
        <w:tc>
          <w:tcPr>
            <w:tcW w:w="5671" w:type="dxa"/>
          </w:tcPr>
          <w:p w14:paraId="3ED2E251" w14:textId="553EF22D" w:rsidR="001300A0" w:rsidRPr="00C07221" w:rsidRDefault="001300A0" w:rsidP="00CE7293">
            <w:pPr>
              <w:autoSpaceDE w:val="0"/>
              <w:autoSpaceDN w:val="0"/>
              <w:adjustRightInd w:val="0"/>
              <w:spacing w:before="40" w:after="0" w:line="240" w:lineRule="auto"/>
              <w:jc w:val="both"/>
              <w:rPr>
                <w:rFonts w:cs="Arial"/>
                <w:szCs w:val="20"/>
                <w:lang w:val="fr-FR"/>
              </w:rPr>
            </w:pPr>
            <w:r w:rsidRPr="004B167C">
              <w:rPr>
                <w:rFonts w:cs="Arial"/>
                <w:szCs w:val="20"/>
                <w:lang w:val="fr-FR"/>
              </w:rPr>
              <w:t xml:space="preserve">La présente décision a pour </w:t>
            </w:r>
            <w:r w:rsidRPr="00B45CCE">
              <w:rPr>
                <w:rFonts w:eastAsia="Times New Roman" w:cs="Arial"/>
                <w:color w:val="0070C0"/>
                <w:szCs w:val="20"/>
                <w:lang w:val="fr-FR" w:eastAsia="fr-FR"/>
              </w:rPr>
              <w:t>objet</w:t>
            </w:r>
            <w:r w:rsidRPr="00B45CCE">
              <w:rPr>
                <w:rFonts w:cs="Arial"/>
                <w:color w:val="0070C0"/>
                <w:szCs w:val="20"/>
                <w:lang w:val="fr-FR"/>
              </w:rPr>
              <w:t xml:space="preserve"> </w:t>
            </w:r>
            <w:r w:rsidRPr="007F1CC5">
              <w:rPr>
                <w:rFonts w:cs="Arial"/>
                <w:szCs w:val="20"/>
                <w:lang w:val="fr-FR"/>
              </w:rPr>
              <w:t xml:space="preserve">de définir les règles de bonnes pratiques en matière de collecte, de préparation, de qualification, de traitement, de conservation, de distribution et de délivrance du lait </w:t>
            </w:r>
            <w:r w:rsidRPr="00B45CCE">
              <w:rPr>
                <w:rFonts w:cs="Arial"/>
                <w:color w:val="0070C0"/>
                <w:szCs w:val="20"/>
                <w:lang w:val="fr-FR"/>
              </w:rPr>
              <w:t>maternel</w:t>
            </w:r>
            <w:r w:rsidRPr="000C12D5">
              <w:rPr>
                <w:rFonts w:cs="Arial"/>
                <w:color w:val="00B050"/>
                <w:szCs w:val="20"/>
                <w:lang w:val="fr-FR"/>
              </w:rPr>
              <w:t xml:space="preserve"> </w:t>
            </w:r>
            <w:r w:rsidRPr="007F1CC5">
              <w:rPr>
                <w:rFonts w:cs="Arial"/>
                <w:szCs w:val="20"/>
                <w:lang w:val="fr-FR"/>
              </w:rPr>
              <w:t xml:space="preserve">visant à garantir la qualité et la sécurité du </w:t>
            </w:r>
            <w:r w:rsidRPr="00B45CCE">
              <w:rPr>
                <w:rFonts w:eastAsia="Times New Roman" w:cs="Arial"/>
                <w:color w:val="0070C0"/>
                <w:szCs w:val="20"/>
                <w:lang w:val="fr-FR" w:eastAsia="fr-FR"/>
              </w:rPr>
              <w:t>produit</w:t>
            </w:r>
            <w:r w:rsidRPr="00B45CCE">
              <w:rPr>
                <w:rFonts w:cs="Arial"/>
                <w:color w:val="0070C0"/>
                <w:szCs w:val="20"/>
                <w:lang w:val="fr-FR"/>
              </w:rPr>
              <w:t xml:space="preserve"> distribué </w:t>
            </w:r>
            <w:r w:rsidRPr="00B45CCE">
              <w:rPr>
                <w:rFonts w:eastAsia="Times New Roman" w:cs="Arial"/>
                <w:color w:val="0070C0"/>
                <w:szCs w:val="20"/>
                <w:lang w:val="fr-FR" w:eastAsia="fr-FR"/>
              </w:rPr>
              <w:t>et délivré</w:t>
            </w:r>
            <w:r w:rsidRPr="00A77811">
              <w:rPr>
                <w:rFonts w:eastAsia="Times New Roman" w:cs="Arial"/>
                <w:color w:val="00B050"/>
                <w:szCs w:val="20"/>
                <w:lang w:val="fr-FR" w:eastAsia="fr-FR"/>
              </w:rPr>
              <w:t xml:space="preserve"> </w:t>
            </w:r>
            <w:r w:rsidRPr="004B167C">
              <w:rPr>
                <w:rFonts w:cs="Arial"/>
                <w:szCs w:val="20"/>
                <w:lang w:val="fr-FR"/>
              </w:rPr>
              <w:t>par les lactariums.</w:t>
            </w:r>
            <w:r w:rsidRPr="00C07221">
              <w:rPr>
                <w:rFonts w:eastAsia="Times New Roman" w:cs="Arial"/>
                <w:szCs w:val="20"/>
                <w:lang w:val="fr-FR" w:eastAsia="fr-FR"/>
              </w:rPr>
              <w:t xml:space="preserve"> </w:t>
            </w:r>
          </w:p>
        </w:tc>
        <w:tc>
          <w:tcPr>
            <w:tcW w:w="4678" w:type="dxa"/>
          </w:tcPr>
          <w:p w14:paraId="73D09327" w14:textId="77777777" w:rsidR="001300A0" w:rsidRDefault="001300A0" w:rsidP="00435DEF">
            <w:pPr>
              <w:autoSpaceDE w:val="0"/>
              <w:autoSpaceDN w:val="0"/>
              <w:adjustRightInd w:val="0"/>
              <w:spacing w:after="0" w:line="240" w:lineRule="auto"/>
              <w:jc w:val="both"/>
              <w:rPr>
                <w:rFonts w:cs="Arial"/>
                <w:szCs w:val="20"/>
                <w:lang w:val="fr-FR"/>
              </w:rPr>
            </w:pPr>
          </w:p>
        </w:tc>
        <w:tc>
          <w:tcPr>
            <w:tcW w:w="3685" w:type="dxa"/>
          </w:tcPr>
          <w:p w14:paraId="1DDFB640" w14:textId="77777777" w:rsidR="001300A0" w:rsidRDefault="001300A0" w:rsidP="00435DEF">
            <w:pPr>
              <w:autoSpaceDE w:val="0"/>
              <w:autoSpaceDN w:val="0"/>
              <w:adjustRightInd w:val="0"/>
              <w:spacing w:after="0" w:line="240" w:lineRule="auto"/>
              <w:jc w:val="both"/>
              <w:rPr>
                <w:rFonts w:cs="Arial"/>
                <w:szCs w:val="20"/>
                <w:lang w:val="fr-FR"/>
              </w:rPr>
            </w:pPr>
          </w:p>
        </w:tc>
      </w:tr>
      <w:tr w:rsidR="001300A0" w:rsidRPr="00463D70" w14:paraId="263B4681" w14:textId="2A5F7F5B" w:rsidTr="001300A0">
        <w:tc>
          <w:tcPr>
            <w:tcW w:w="567" w:type="dxa"/>
          </w:tcPr>
          <w:p w14:paraId="0D666C68" w14:textId="50D97F21" w:rsidR="001300A0" w:rsidRPr="00717225" w:rsidRDefault="001300A0" w:rsidP="00CE7293">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13</w:t>
            </w:r>
          </w:p>
        </w:tc>
        <w:tc>
          <w:tcPr>
            <w:tcW w:w="5671" w:type="dxa"/>
          </w:tcPr>
          <w:p w14:paraId="385BA2D7" w14:textId="4191D9FD" w:rsidR="001300A0" w:rsidRDefault="001300A0" w:rsidP="00CE7293">
            <w:pPr>
              <w:autoSpaceDE w:val="0"/>
              <w:autoSpaceDN w:val="0"/>
              <w:adjustRightInd w:val="0"/>
              <w:spacing w:before="40" w:after="0" w:line="240" w:lineRule="auto"/>
              <w:jc w:val="both"/>
              <w:rPr>
                <w:rFonts w:cs="Arial"/>
                <w:szCs w:val="20"/>
                <w:lang w:val="fr-FR"/>
              </w:rPr>
            </w:pPr>
            <w:r w:rsidRPr="004B167C">
              <w:rPr>
                <w:rFonts w:cs="Arial"/>
                <w:szCs w:val="20"/>
                <w:lang w:val="fr-FR"/>
              </w:rPr>
              <w:t xml:space="preserve">Ces dispositions sont mises en œuvre </w:t>
            </w:r>
            <w:r w:rsidRPr="007F1CC5">
              <w:rPr>
                <w:rFonts w:eastAsia="Times New Roman" w:cs="Arial"/>
                <w:color w:val="0070C0"/>
                <w:szCs w:val="20"/>
                <w:lang w:val="fr-FR" w:eastAsia="fr-FR"/>
              </w:rPr>
              <w:t>dans le</w:t>
            </w:r>
            <w:r w:rsidRPr="007F1CC5">
              <w:rPr>
                <w:rFonts w:cs="Arial"/>
                <w:szCs w:val="20"/>
                <w:lang w:val="fr-FR"/>
              </w:rPr>
              <w:t xml:space="preserve"> respect des obligations</w:t>
            </w:r>
            <w:r w:rsidRPr="004A65F1">
              <w:rPr>
                <w:rFonts w:cs="Arial"/>
                <w:szCs w:val="20"/>
                <w:lang w:val="fr-FR"/>
              </w:rPr>
              <w:t>,</w:t>
            </w:r>
            <w:r w:rsidRPr="004A65F1">
              <w:rPr>
                <w:rFonts w:cs="Arial"/>
                <w:color w:val="0070C0"/>
                <w:szCs w:val="20"/>
                <w:lang w:val="fr-FR"/>
              </w:rPr>
              <w:t xml:space="preserve"> </w:t>
            </w:r>
            <w:r w:rsidRPr="007F1CC5">
              <w:rPr>
                <w:rFonts w:eastAsia="Times New Roman" w:cs="Arial"/>
                <w:color w:val="0070C0"/>
                <w:szCs w:val="20"/>
                <w:lang w:val="fr-FR" w:eastAsia="fr-FR"/>
              </w:rPr>
              <w:t>définies dans le décret</w:t>
            </w:r>
            <w:r w:rsidRPr="007F1CC5">
              <w:rPr>
                <w:rFonts w:cs="Arial"/>
                <w:color w:val="0070C0"/>
                <w:szCs w:val="20"/>
                <w:lang w:val="fr-FR"/>
              </w:rPr>
              <w:t xml:space="preserve"> </w:t>
            </w:r>
            <w:r w:rsidRPr="007F1CC5">
              <w:rPr>
                <w:rFonts w:cs="Arial"/>
                <w:szCs w:val="20"/>
                <w:lang w:val="fr-FR"/>
              </w:rPr>
              <w:t>relatif aux conditions de fonctionnement et d’organisation des lactariums pris en application de l’article L. 2323-1 du code de la santé publique.</w:t>
            </w:r>
          </w:p>
          <w:p w14:paraId="47BC84B1" w14:textId="6BBFE155" w:rsidR="001300A0" w:rsidRPr="007F1CC5" w:rsidRDefault="001300A0" w:rsidP="00CE7293">
            <w:pPr>
              <w:autoSpaceDE w:val="0"/>
              <w:autoSpaceDN w:val="0"/>
              <w:adjustRightInd w:val="0"/>
              <w:spacing w:before="40" w:after="0" w:line="240" w:lineRule="auto"/>
              <w:jc w:val="both"/>
              <w:rPr>
                <w:rFonts w:cs="Arial"/>
                <w:szCs w:val="20"/>
                <w:lang w:val="fr-FR"/>
              </w:rPr>
            </w:pPr>
            <w:r w:rsidRPr="007F1CC5">
              <w:rPr>
                <w:rFonts w:eastAsia="Times New Roman" w:cs="Arial"/>
                <w:color w:val="0070C0"/>
                <w:szCs w:val="20"/>
                <w:lang w:val="fr-FR" w:eastAsia="fr-FR"/>
              </w:rPr>
              <w:t xml:space="preserve">La mission de santé publique exercée par les lactariums se fonde notamment sur une activité de promotion du don indispensable pour assurer l’offre de soins. </w:t>
            </w:r>
          </w:p>
        </w:tc>
        <w:tc>
          <w:tcPr>
            <w:tcW w:w="4678" w:type="dxa"/>
          </w:tcPr>
          <w:p w14:paraId="5592EE27" w14:textId="77777777" w:rsidR="001300A0" w:rsidRDefault="001300A0" w:rsidP="00435DEF">
            <w:pPr>
              <w:autoSpaceDE w:val="0"/>
              <w:autoSpaceDN w:val="0"/>
              <w:adjustRightInd w:val="0"/>
              <w:spacing w:before="120" w:after="0" w:line="240" w:lineRule="auto"/>
              <w:jc w:val="both"/>
              <w:rPr>
                <w:rFonts w:cs="Arial"/>
                <w:szCs w:val="20"/>
                <w:lang w:val="fr-FR"/>
              </w:rPr>
            </w:pPr>
          </w:p>
        </w:tc>
        <w:tc>
          <w:tcPr>
            <w:tcW w:w="3685" w:type="dxa"/>
          </w:tcPr>
          <w:p w14:paraId="2CA59230" w14:textId="77777777" w:rsidR="001300A0" w:rsidRDefault="001300A0" w:rsidP="00435DEF">
            <w:pPr>
              <w:autoSpaceDE w:val="0"/>
              <w:autoSpaceDN w:val="0"/>
              <w:adjustRightInd w:val="0"/>
              <w:spacing w:before="120" w:after="0" w:line="240" w:lineRule="auto"/>
              <w:jc w:val="both"/>
              <w:rPr>
                <w:rFonts w:cs="Arial"/>
                <w:szCs w:val="20"/>
                <w:lang w:val="fr-FR"/>
              </w:rPr>
            </w:pPr>
          </w:p>
        </w:tc>
      </w:tr>
      <w:tr w:rsidR="001300A0" w:rsidRPr="00463D70" w14:paraId="3C54E90A" w14:textId="66E603E4" w:rsidTr="001300A0">
        <w:tc>
          <w:tcPr>
            <w:tcW w:w="567" w:type="dxa"/>
          </w:tcPr>
          <w:p w14:paraId="5D3363E7" w14:textId="7F9737A0" w:rsidR="001300A0" w:rsidRPr="00717225" w:rsidRDefault="001300A0" w:rsidP="00CE7293">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14</w:t>
            </w:r>
          </w:p>
        </w:tc>
        <w:tc>
          <w:tcPr>
            <w:tcW w:w="5671" w:type="dxa"/>
          </w:tcPr>
          <w:p w14:paraId="4B0C9249" w14:textId="16564E3D" w:rsidR="001300A0" w:rsidRPr="00C07221" w:rsidRDefault="001300A0" w:rsidP="00CE7293">
            <w:pPr>
              <w:autoSpaceDE w:val="0"/>
              <w:autoSpaceDN w:val="0"/>
              <w:adjustRightInd w:val="0"/>
              <w:spacing w:before="40" w:after="0" w:line="240" w:lineRule="auto"/>
              <w:jc w:val="both"/>
              <w:rPr>
                <w:rFonts w:cs="Arial"/>
                <w:szCs w:val="20"/>
                <w:lang w:val="fr-FR"/>
              </w:rPr>
            </w:pPr>
            <w:r>
              <w:rPr>
                <w:color w:val="2C2A2A"/>
                <w:lang w:val="fr-FR"/>
              </w:rPr>
              <w:t>Les règles décrites dans</w:t>
            </w:r>
            <w:r>
              <w:rPr>
                <w:rFonts w:cs="Arial"/>
                <w:color w:val="2C2A2A"/>
                <w:szCs w:val="20"/>
                <w:lang w:val="fr-FR"/>
              </w:rPr>
              <w:t xml:space="preserve"> </w:t>
            </w:r>
            <w:r w:rsidRPr="00B45CCE">
              <w:rPr>
                <w:rFonts w:eastAsia="Times New Roman" w:cs="Arial"/>
                <w:color w:val="0070C0"/>
                <w:szCs w:val="20"/>
                <w:lang w:val="fr-FR" w:eastAsia="fr-FR"/>
              </w:rPr>
              <w:t>les présentes bonnes pratiques</w:t>
            </w:r>
            <w:r w:rsidRPr="007F1CC5">
              <w:rPr>
                <w:rFonts w:cs="Arial"/>
                <w:szCs w:val="20"/>
                <w:lang w:val="fr-FR"/>
              </w:rPr>
              <w:t xml:space="preserve"> contribuent, en intégrant une démarche qualité à toutes les étapes, à l’amélioration des services liés aux activités des lactariums.</w:t>
            </w:r>
          </w:p>
        </w:tc>
        <w:tc>
          <w:tcPr>
            <w:tcW w:w="4678" w:type="dxa"/>
          </w:tcPr>
          <w:p w14:paraId="76BD9F36"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21303478"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75C55EEE" w14:textId="5159B5FC" w:rsidTr="001300A0">
        <w:tc>
          <w:tcPr>
            <w:tcW w:w="567" w:type="dxa"/>
          </w:tcPr>
          <w:p w14:paraId="04604926" w14:textId="77EAAE12" w:rsidR="001300A0" w:rsidRPr="00717225" w:rsidRDefault="001300A0" w:rsidP="00CE7293">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15</w:t>
            </w:r>
          </w:p>
        </w:tc>
        <w:tc>
          <w:tcPr>
            <w:tcW w:w="5671" w:type="dxa"/>
          </w:tcPr>
          <w:p w14:paraId="207CFB67" w14:textId="6F789691" w:rsidR="001300A0" w:rsidRPr="00C07221" w:rsidRDefault="001300A0" w:rsidP="00CE7293">
            <w:pPr>
              <w:autoSpaceDE w:val="0"/>
              <w:autoSpaceDN w:val="0"/>
              <w:adjustRightInd w:val="0"/>
              <w:spacing w:before="40" w:after="0" w:line="240" w:lineRule="auto"/>
              <w:jc w:val="both"/>
              <w:rPr>
                <w:rFonts w:cs="Arial"/>
                <w:szCs w:val="20"/>
                <w:lang w:val="fr-FR"/>
              </w:rPr>
            </w:pPr>
            <w:r w:rsidRPr="00903704">
              <w:rPr>
                <w:rFonts w:cs="Arial"/>
                <w:szCs w:val="20"/>
                <w:lang w:val="fr-FR"/>
              </w:rPr>
              <w:t xml:space="preserve">Ces </w:t>
            </w:r>
            <w:r>
              <w:rPr>
                <w:rFonts w:cs="Arial"/>
                <w:szCs w:val="20"/>
                <w:lang w:val="fr-FR"/>
              </w:rPr>
              <w:t>règles sont applicables au lait</w:t>
            </w:r>
            <w:r w:rsidRPr="00903704">
              <w:rPr>
                <w:rFonts w:cs="Arial"/>
                <w:strike/>
                <w:color w:val="2C2A2A"/>
                <w:szCs w:val="20"/>
                <w:lang w:val="fr-FR"/>
              </w:rPr>
              <w:t xml:space="preserve"> </w:t>
            </w:r>
            <w:r w:rsidRPr="00903704">
              <w:rPr>
                <w:rFonts w:cs="Arial"/>
                <w:szCs w:val="20"/>
                <w:lang w:val="fr-FR"/>
              </w:rPr>
              <w:t xml:space="preserve">provenant de dons anonymes et </w:t>
            </w:r>
            <w:r w:rsidRPr="00903704">
              <w:rPr>
                <w:rFonts w:eastAsia="Times New Roman" w:cs="Arial"/>
                <w:color w:val="0070C0"/>
                <w:szCs w:val="20"/>
                <w:lang w:val="fr-FR" w:eastAsia="fr-FR"/>
              </w:rPr>
              <w:t>de</w:t>
            </w:r>
            <w:r w:rsidRPr="00903704">
              <w:rPr>
                <w:rFonts w:cs="Arial"/>
                <w:szCs w:val="20"/>
                <w:lang w:val="fr-FR"/>
              </w:rPr>
              <w:t xml:space="preserve"> dons personnalisés.</w:t>
            </w:r>
          </w:p>
        </w:tc>
        <w:tc>
          <w:tcPr>
            <w:tcW w:w="4678" w:type="dxa"/>
          </w:tcPr>
          <w:p w14:paraId="6A4B8C9D"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79A76EF1" w14:textId="77777777" w:rsidR="001300A0" w:rsidRPr="00EF5FE7" w:rsidRDefault="001300A0" w:rsidP="00EF5FE7">
            <w:pPr>
              <w:autoSpaceDE w:val="0"/>
              <w:autoSpaceDN w:val="0"/>
              <w:adjustRightInd w:val="0"/>
              <w:spacing w:after="0" w:line="240" w:lineRule="auto"/>
              <w:rPr>
                <w:rFonts w:cs="Arial"/>
                <w:bCs/>
                <w:szCs w:val="20"/>
                <w:lang w:val="fr-FR"/>
              </w:rPr>
            </w:pPr>
          </w:p>
        </w:tc>
      </w:tr>
    </w:tbl>
    <w:p w14:paraId="577CA199" w14:textId="77777777" w:rsidR="001300A0" w:rsidRPr="00463D70" w:rsidRDefault="001300A0">
      <w:pPr>
        <w:rPr>
          <w:lang w:val="fr-FR"/>
        </w:rPr>
      </w:pPr>
      <w:r w:rsidRPr="00463D70">
        <w:rPr>
          <w:lang w:val="fr-FR"/>
        </w:rPr>
        <w:br w:type="page"/>
      </w:r>
    </w:p>
    <w:tbl>
      <w:tblPr>
        <w:tblStyle w:val="Grilledutableau"/>
        <w:tblW w:w="14601" w:type="dxa"/>
        <w:tblInd w:w="-856" w:type="dxa"/>
        <w:tblLayout w:type="fixed"/>
        <w:tblLook w:val="04A0" w:firstRow="1" w:lastRow="0" w:firstColumn="1" w:lastColumn="0" w:noHBand="0" w:noVBand="1"/>
      </w:tblPr>
      <w:tblGrid>
        <w:gridCol w:w="567"/>
        <w:gridCol w:w="5671"/>
        <w:gridCol w:w="4678"/>
        <w:gridCol w:w="3685"/>
      </w:tblGrid>
      <w:tr w:rsidR="001300A0" w:rsidRPr="00463D70" w14:paraId="515482BB" w14:textId="1FE72E70" w:rsidTr="001300A0">
        <w:tc>
          <w:tcPr>
            <w:tcW w:w="567" w:type="dxa"/>
          </w:tcPr>
          <w:p w14:paraId="26263625" w14:textId="590CB4B0" w:rsidR="001300A0" w:rsidRPr="00C07221" w:rsidRDefault="001300A0" w:rsidP="00CE7293">
            <w:pPr>
              <w:autoSpaceDE w:val="0"/>
              <w:autoSpaceDN w:val="0"/>
              <w:adjustRightInd w:val="0"/>
              <w:spacing w:before="40" w:after="0" w:line="240" w:lineRule="auto"/>
              <w:jc w:val="both"/>
              <w:rPr>
                <w:rFonts w:cs="Arial"/>
                <w:szCs w:val="20"/>
                <w:lang w:val="fr-FR"/>
              </w:rPr>
            </w:pPr>
            <w:r w:rsidRPr="00B45CCE">
              <w:rPr>
                <w:lang w:val="fr-FR"/>
              </w:rPr>
              <w:lastRenderedPageBreak/>
              <w:br w:type="page"/>
            </w:r>
            <w:r>
              <w:rPr>
                <w:rFonts w:cs="Arial"/>
                <w:szCs w:val="20"/>
                <w:lang w:val="fr-FR"/>
              </w:rPr>
              <w:t>16</w:t>
            </w:r>
          </w:p>
        </w:tc>
        <w:tc>
          <w:tcPr>
            <w:tcW w:w="5671" w:type="dxa"/>
          </w:tcPr>
          <w:p w14:paraId="52D1AFDD" w14:textId="105F68B5" w:rsidR="001300A0" w:rsidRPr="00597898" w:rsidRDefault="001300A0" w:rsidP="00CE7293">
            <w:pPr>
              <w:autoSpaceDE w:val="0"/>
              <w:autoSpaceDN w:val="0"/>
              <w:adjustRightInd w:val="0"/>
              <w:spacing w:before="40" w:after="0" w:line="240" w:lineRule="auto"/>
              <w:jc w:val="both"/>
              <w:rPr>
                <w:rFonts w:cs="Arial"/>
                <w:color w:val="0070C0"/>
                <w:szCs w:val="20"/>
                <w:lang w:val="fr-FR"/>
              </w:rPr>
            </w:pPr>
            <w:r w:rsidRPr="00597898">
              <w:rPr>
                <w:rFonts w:cs="Arial"/>
                <w:color w:val="0070C0"/>
                <w:szCs w:val="20"/>
                <w:lang w:val="fr-FR"/>
              </w:rPr>
              <w:t>Cette décision est composée comme suit:</w:t>
            </w:r>
          </w:p>
        </w:tc>
        <w:tc>
          <w:tcPr>
            <w:tcW w:w="4678" w:type="dxa"/>
          </w:tcPr>
          <w:p w14:paraId="11DE5AAC"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02ED44AD"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49FE153F" w14:textId="637046FC" w:rsidTr="001300A0">
        <w:tc>
          <w:tcPr>
            <w:tcW w:w="567" w:type="dxa"/>
          </w:tcPr>
          <w:p w14:paraId="1AF6E8A1" w14:textId="164E2574" w:rsidR="001300A0" w:rsidRPr="00C07221" w:rsidRDefault="001300A0" w:rsidP="00435DEF">
            <w:pPr>
              <w:autoSpaceDE w:val="0"/>
              <w:autoSpaceDN w:val="0"/>
              <w:adjustRightInd w:val="0"/>
              <w:spacing w:after="0" w:line="240" w:lineRule="auto"/>
              <w:jc w:val="both"/>
              <w:rPr>
                <w:rFonts w:cs="Arial"/>
                <w:szCs w:val="20"/>
                <w:lang w:val="fr-FR"/>
              </w:rPr>
            </w:pPr>
            <w:r>
              <w:rPr>
                <w:rFonts w:cs="Arial"/>
                <w:szCs w:val="20"/>
                <w:lang w:val="fr-FR"/>
              </w:rPr>
              <w:t>17</w:t>
            </w:r>
          </w:p>
        </w:tc>
        <w:tc>
          <w:tcPr>
            <w:tcW w:w="5671" w:type="dxa"/>
          </w:tcPr>
          <w:p w14:paraId="32282AC8" w14:textId="460E5DE8" w:rsidR="001300A0" w:rsidRPr="00597898" w:rsidRDefault="001300A0" w:rsidP="00435DEF">
            <w:pPr>
              <w:numPr>
                <w:ilvl w:val="0"/>
                <w:numId w:val="20"/>
              </w:numPr>
              <w:autoSpaceDE w:val="0"/>
              <w:autoSpaceDN w:val="0"/>
              <w:adjustRightInd w:val="0"/>
              <w:spacing w:after="0" w:line="240" w:lineRule="auto"/>
              <w:ind w:left="459" w:hanging="283"/>
              <w:jc w:val="both"/>
              <w:rPr>
                <w:rFonts w:cs="Arial"/>
                <w:color w:val="0070C0"/>
                <w:szCs w:val="20"/>
                <w:lang w:val="fr-FR"/>
              </w:rPr>
            </w:pPr>
            <w:r w:rsidRPr="00597898">
              <w:rPr>
                <w:rFonts w:cs="Arial"/>
                <w:color w:val="0070C0"/>
                <w:szCs w:val="20"/>
                <w:lang w:val="fr-FR"/>
              </w:rPr>
              <w:t xml:space="preserve">des dispositions communes relatives aux activités opérationnelles et aux activités « support » réalisées dans les lactariums ; </w:t>
            </w:r>
          </w:p>
        </w:tc>
        <w:tc>
          <w:tcPr>
            <w:tcW w:w="4678" w:type="dxa"/>
          </w:tcPr>
          <w:p w14:paraId="06F12DF8"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65601CD8"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1300A0" w14:paraId="17F58A80" w14:textId="333F7F82" w:rsidTr="001300A0">
        <w:trPr>
          <w:trHeight w:val="1212"/>
        </w:trPr>
        <w:tc>
          <w:tcPr>
            <w:tcW w:w="567" w:type="dxa"/>
          </w:tcPr>
          <w:p w14:paraId="7FEB37A7" w14:textId="4EFF965A" w:rsidR="001300A0" w:rsidRPr="00C07221" w:rsidRDefault="001300A0" w:rsidP="00CE7293">
            <w:pPr>
              <w:autoSpaceDE w:val="0"/>
              <w:autoSpaceDN w:val="0"/>
              <w:adjustRightInd w:val="0"/>
              <w:spacing w:after="0" w:line="240" w:lineRule="auto"/>
              <w:jc w:val="both"/>
              <w:rPr>
                <w:rFonts w:cs="Arial"/>
                <w:szCs w:val="20"/>
                <w:lang w:val="fr-FR"/>
              </w:rPr>
            </w:pPr>
            <w:r>
              <w:rPr>
                <w:rFonts w:cs="Arial"/>
                <w:szCs w:val="20"/>
                <w:lang w:val="fr-FR"/>
              </w:rPr>
              <w:t>18</w:t>
            </w:r>
          </w:p>
        </w:tc>
        <w:tc>
          <w:tcPr>
            <w:tcW w:w="5671" w:type="dxa"/>
          </w:tcPr>
          <w:p w14:paraId="3381DC84" w14:textId="0E6E0328" w:rsidR="001300A0" w:rsidRPr="00597898" w:rsidRDefault="001300A0" w:rsidP="00CE7293">
            <w:pPr>
              <w:numPr>
                <w:ilvl w:val="0"/>
                <w:numId w:val="20"/>
              </w:numPr>
              <w:autoSpaceDE w:val="0"/>
              <w:autoSpaceDN w:val="0"/>
              <w:adjustRightInd w:val="0"/>
              <w:spacing w:after="0" w:line="240" w:lineRule="auto"/>
              <w:ind w:left="460" w:hanging="284"/>
              <w:jc w:val="both"/>
              <w:rPr>
                <w:rFonts w:cs="Arial"/>
                <w:color w:val="0070C0"/>
                <w:szCs w:val="20"/>
                <w:lang w:val="fr-FR"/>
              </w:rPr>
            </w:pPr>
            <w:r w:rsidRPr="00597898">
              <w:rPr>
                <w:rFonts w:cs="Arial"/>
                <w:color w:val="0070C0"/>
                <w:szCs w:val="20"/>
                <w:lang w:val="fr-FR"/>
              </w:rPr>
              <w:t>des « annexes » : chapitres spécifiques qui précisent des exigences techniques visant à encadrer des domaines particuliers en lien avec des risques identifiés affectant la santé publique. Ces annexes traitent des domaines suivants :</w:t>
            </w:r>
          </w:p>
        </w:tc>
        <w:tc>
          <w:tcPr>
            <w:tcW w:w="4678" w:type="dxa"/>
          </w:tcPr>
          <w:p w14:paraId="79A2F9B0"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260B6D6D"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306C15" w14:paraId="3CAA8D12" w14:textId="1F71C837" w:rsidTr="001300A0">
        <w:tc>
          <w:tcPr>
            <w:tcW w:w="567" w:type="dxa"/>
          </w:tcPr>
          <w:p w14:paraId="3C2325A8" w14:textId="18A7DD91"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19</w:t>
            </w:r>
          </w:p>
        </w:tc>
        <w:tc>
          <w:tcPr>
            <w:tcW w:w="5671" w:type="dxa"/>
          </w:tcPr>
          <w:p w14:paraId="41CEFC1C" w14:textId="03480778"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Système d’information ;</w:t>
            </w:r>
          </w:p>
        </w:tc>
        <w:tc>
          <w:tcPr>
            <w:tcW w:w="4678" w:type="dxa"/>
          </w:tcPr>
          <w:p w14:paraId="69A7209E"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6B1AA2BF"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306C15" w14:paraId="7F14BA30" w14:textId="77E25F23" w:rsidTr="001300A0">
        <w:tc>
          <w:tcPr>
            <w:tcW w:w="567" w:type="dxa"/>
          </w:tcPr>
          <w:p w14:paraId="621BF410" w14:textId="7AEBAFCE"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20</w:t>
            </w:r>
          </w:p>
        </w:tc>
        <w:tc>
          <w:tcPr>
            <w:tcW w:w="5671" w:type="dxa"/>
          </w:tcPr>
          <w:p w14:paraId="75F2CFA4" w14:textId="7BAB6470"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Analyses microbiologiques ;</w:t>
            </w:r>
          </w:p>
        </w:tc>
        <w:tc>
          <w:tcPr>
            <w:tcW w:w="4678" w:type="dxa"/>
          </w:tcPr>
          <w:p w14:paraId="1CFA8147"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4268B554"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4CEBAA38" w14:textId="46013BD8" w:rsidTr="001300A0">
        <w:tc>
          <w:tcPr>
            <w:tcW w:w="567" w:type="dxa"/>
          </w:tcPr>
          <w:p w14:paraId="6A0390A1" w14:textId="3EC47184"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21</w:t>
            </w:r>
          </w:p>
        </w:tc>
        <w:tc>
          <w:tcPr>
            <w:tcW w:w="5671" w:type="dxa"/>
          </w:tcPr>
          <w:p w14:paraId="5937CE21" w14:textId="1BAC4FE4"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 xml:space="preserve">Marqueurs biochimiques de performance des procédés ; </w:t>
            </w:r>
          </w:p>
        </w:tc>
        <w:tc>
          <w:tcPr>
            <w:tcW w:w="4678" w:type="dxa"/>
          </w:tcPr>
          <w:p w14:paraId="5EE01944"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3861AFA0"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306C15" w14:paraId="514A7415" w14:textId="169B6505" w:rsidTr="001300A0">
        <w:tc>
          <w:tcPr>
            <w:tcW w:w="567" w:type="dxa"/>
          </w:tcPr>
          <w:p w14:paraId="48DC03D5" w14:textId="11439C37"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22</w:t>
            </w:r>
          </w:p>
        </w:tc>
        <w:tc>
          <w:tcPr>
            <w:tcW w:w="5671" w:type="dxa"/>
          </w:tcPr>
          <w:p w14:paraId="07EE0535" w14:textId="5672F82C"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Paramètres métrologiques des procédés ;</w:t>
            </w:r>
          </w:p>
        </w:tc>
        <w:tc>
          <w:tcPr>
            <w:tcW w:w="4678" w:type="dxa"/>
          </w:tcPr>
          <w:p w14:paraId="76BDD9A5"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627F26C3"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25ADF21B" w14:textId="42FEFEA6" w:rsidTr="001300A0">
        <w:tc>
          <w:tcPr>
            <w:tcW w:w="567" w:type="dxa"/>
          </w:tcPr>
          <w:p w14:paraId="02B6BD8D" w14:textId="69CC937D"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23</w:t>
            </w:r>
          </w:p>
        </w:tc>
        <w:tc>
          <w:tcPr>
            <w:tcW w:w="5671" w:type="dxa"/>
          </w:tcPr>
          <w:p w14:paraId="30541B74" w14:textId="1FE8D819"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Exigences d’hygiène pour les donneuses ;</w:t>
            </w:r>
          </w:p>
        </w:tc>
        <w:tc>
          <w:tcPr>
            <w:tcW w:w="4678" w:type="dxa"/>
          </w:tcPr>
          <w:p w14:paraId="5D3709B8"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4B7C1127"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7E8A273F" w14:textId="71AADFC1" w:rsidTr="001300A0">
        <w:tc>
          <w:tcPr>
            <w:tcW w:w="567" w:type="dxa"/>
          </w:tcPr>
          <w:p w14:paraId="082CA1E1" w14:textId="68431460"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24</w:t>
            </w:r>
          </w:p>
        </w:tc>
        <w:tc>
          <w:tcPr>
            <w:tcW w:w="5671" w:type="dxa"/>
          </w:tcPr>
          <w:p w14:paraId="1D2DBBCB" w14:textId="0267928D"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Contre-indications médicales des candidates au don ;</w:t>
            </w:r>
          </w:p>
        </w:tc>
        <w:tc>
          <w:tcPr>
            <w:tcW w:w="4678" w:type="dxa"/>
          </w:tcPr>
          <w:p w14:paraId="0653E33A"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4356E01B"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361EF41C" w14:textId="76E04259" w:rsidTr="001300A0">
        <w:tc>
          <w:tcPr>
            <w:tcW w:w="567" w:type="dxa"/>
          </w:tcPr>
          <w:p w14:paraId="5DB820C3" w14:textId="70718B47" w:rsidR="001300A0" w:rsidRPr="00C07221" w:rsidRDefault="001300A0" w:rsidP="00CE7293">
            <w:pPr>
              <w:pStyle w:val="Paragraphedeliste"/>
              <w:autoSpaceDE w:val="0"/>
              <w:autoSpaceDN w:val="0"/>
              <w:adjustRightInd w:val="0"/>
              <w:spacing w:after="0" w:line="240" w:lineRule="auto"/>
              <w:ind w:left="33" w:right="-93"/>
              <w:jc w:val="both"/>
              <w:rPr>
                <w:rFonts w:cs="Arial"/>
                <w:szCs w:val="20"/>
                <w:lang w:val="fr-FR"/>
              </w:rPr>
            </w:pPr>
            <w:r>
              <w:rPr>
                <w:rFonts w:cs="Arial"/>
                <w:szCs w:val="20"/>
                <w:lang w:val="fr-FR"/>
              </w:rPr>
              <w:t>25</w:t>
            </w:r>
          </w:p>
        </w:tc>
        <w:tc>
          <w:tcPr>
            <w:tcW w:w="5671" w:type="dxa"/>
          </w:tcPr>
          <w:p w14:paraId="15108730" w14:textId="435E9234" w:rsidR="001300A0" w:rsidRPr="00597898"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597898">
              <w:rPr>
                <w:rFonts w:cs="Arial"/>
                <w:color w:val="0070C0"/>
                <w:szCs w:val="20"/>
                <w:lang w:val="fr-FR"/>
              </w:rPr>
              <w:t>Algorithmes de traitement des résultats des tests sérologiques des candidates au don ;</w:t>
            </w:r>
          </w:p>
        </w:tc>
        <w:tc>
          <w:tcPr>
            <w:tcW w:w="4678" w:type="dxa"/>
          </w:tcPr>
          <w:p w14:paraId="61E2DF27"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145E48AB" w14:textId="77777777" w:rsidR="001300A0" w:rsidRPr="00EF5FE7" w:rsidRDefault="001300A0" w:rsidP="00EF5FE7">
            <w:pPr>
              <w:autoSpaceDE w:val="0"/>
              <w:autoSpaceDN w:val="0"/>
              <w:adjustRightInd w:val="0"/>
              <w:spacing w:after="0" w:line="240" w:lineRule="auto"/>
              <w:rPr>
                <w:rFonts w:cs="Arial"/>
                <w:bCs/>
                <w:szCs w:val="20"/>
                <w:lang w:val="fr-FR"/>
              </w:rPr>
            </w:pPr>
          </w:p>
        </w:tc>
      </w:tr>
      <w:tr w:rsidR="001300A0" w:rsidRPr="00463D70" w14:paraId="5C3BD77A" w14:textId="0016972D" w:rsidTr="001300A0">
        <w:tc>
          <w:tcPr>
            <w:tcW w:w="567" w:type="dxa"/>
          </w:tcPr>
          <w:p w14:paraId="27F7AC6F" w14:textId="639EF743" w:rsidR="001300A0" w:rsidRDefault="001300A0" w:rsidP="00CE7293">
            <w:pPr>
              <w:pStyle w:val="Paragraphedeliste"/>
              <w:autoSpaceDE w:val="0"/>
              <w:autoSpaceDN w:val="0"/>
              <w:adjustRightInd w:val="0"/>
              <w:spacing w:after="0" w:line="240" w:lineRule="auto"/>
              <w:ind w:left="0"/>
              <w:jc w:val="both"/>
              <w:rPr>
                <w:rFonts w:cs="Arial"/>
                <w:szCs w:val="20"/>
                <w:lang w:val="fr-FR"/>
              </w:rPr>
            </w:pPr>
            <w:r>
              <w:rPr>
                <w:rFonts w:cs="Arial"/>
                <w:szCs w:val="20"/>
                <w:lang w:val="fr-FR"/>
              </w:rPr>
              <w:t>26</w:t>
            </w:r>
          </w:p>
          <w:p w14:paraId="1D273091" w14:textId="4EF90BEB" w:rsidR="001300A0" w:rsidRPr="00C07221" w:rsidRDefault="001300A0" w:rsidP="00CE7293">
            <w:pPr>
              <w:pStyle w:val="Paragraphedeliste"/>
              <w:autoSpaceDE w:val="0"/>
              <w:autoSpaceDN w:val="0"/>
              <w:adjustRightInd w:val="0"/>
              <w:spacing w:after="0" w:line="240" w:lineRule="auto"/>
              <w:ind w:left="0"/>
              <w:jc w:val="both"/>
              <w:rPr>
                <w:rFonts w:cs="Arial"/>
                <w:szCs w:val="20"/>
                <w:lang w:val="fr-FR"/>
              </w:rPr>
            </w:pPr>
          </w:p>
        </w:tc>
        <w:tc>
          <w:tcPr>
            <w:tcW w:w="5671" w:type="dxa"/>
          </w:tcPr>
          <w:p w14:paraId="5C87AE70" w14:textId="25FFB9A2" w:rsidR="001300A0" w:rsidRPr="00903704" w:rsidRDefault="001300A0" w:rsidP="00CE7293">
            <w:pPr>
              <w:pStyle w:val="Paragraphedeliste"/>
              <w:numPr>
                <w:ilvl w:val="0"/>
                <w:numId w:val="2"/>
              </w:numPr>
              <w:autoSpaceDE w:val="0"/>
              <w:autoSpaceDN w:val="0"/>
              <w:adjustRightInd w:val="0"/>
              <w:spacing w:after="0" w:line="240" w:lineRule="auto"/>
              <w:ind w:left="1168" w:hanging="425"/>
              <w:jc w:val="both"/>
              <w:rPr>
                <w:rFonts w:cs="Arial"/>
                <w:color w:val="0070C0"/>
                <w:szCs w:val="20"/>
                <w:lang w:val="fr-FR"/>
              </w:rPr>
            </w:pPr>
            <w:r w:rsidRPr="00903704">
              <w:rPr>
                <w:rFonts w:cs="Arial"/>
                <w:color w:val="0070C0"/>
                <w:szCs w:val="20"/>
                <w:lang w:val="fr-FR"/>
              </w:rPr>
              <w:t>Caractéristiques relatives à la lyophilisation.</w:t>
            </w:r>
          </w:p>
        </w:tc>
        <w:tc>
          <w:tcPr>
            <w:tcW w:w="4678" w:type="dxa"/>
          </w:tcPr>
          <w:p w14:paraId="72021FA8" w14:textId="77777777" w:rsidR="001300A0" w:rsidRPr="00EF5FE7" w:rsidRDefault="001300A0" w:rsidP="00EF5FE7">
            <w:pPr>
              <w:autoSpaceDE w:val="0"/>
              <w:autoSpaceDN w:val="0"/>
              <w:adjustRightInd w:val="0"/>
              <w:spacing w:after="0" w:line="240" w:lineRule="auto"/>
              <w:rPr>
                <w:rFonts w:cs="Arial"/>
                <w:bCs/>
                <w:szCs w:val="20"/>
                <w:lang w:val="fr-FR"/>
              </w:rPr>
            </w:pPr>
          </w:p>
        </w:tc>
        <w:tc>
          <w:tcPr>
            <w:tcW w:w="3685" w:type="dxa"/>
          </w:tcPr>
          <w:p w14:paraId="7DB23EA9" w14:textId="77777777" w:rsidR="001300A0" w:rsidRPr="00EF5FE7" w:rsidRDefault="001300A0" w:rsidP="00EF5FE7">
            <w:pPr>
              <w:autoSpaceDE w:val="0"/>
              <w:autoSpaceDN w:val="0"/>
              <w:adjustRightInd w:val="0"/>
              <w:spacing w:after="0" w:line="240" w:lineRule="auto"/>
              <w:rPr>
                <w:rFonts w:cs="Arial"/>
                <w:bCs/>
                <w:szCs w:val="20"/>
                <w:lang w:val="fr-FR"/>
              </w:rPr>
            </w:pPr>
          </w:p>
        </w:tc>
      </w:tr>
    </w:tbl>
    <w:p w14:paraId="29CBBB34" w14:textId="77777777" w:rsidR="00677D3D" w:rsidRPr="00017912" w:rsidRDefault="00677D3D" w:rsidP="00435DEF">
      <w:pPr>
        <w:jc w:val="both"/>
        <w:rPr>
          <w:lang w:val="fr-FR"/>
        </w:rPr>
      </w:pPr>
      <w:r w:rsidRPr="00017912">
        <w:rPr>
          <w:lang w:val="fr-FR"/>
        </w:rP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1300A0" w:rsidRPr="00306C15" w14:paraId="178C6F67" w14:textId="7871F0C7" w:rsidTr="001300A0">
        <w:tc>
          <w:tcPr>
            <w:tcW w:w="709" w:type="dxa"/>
            <w:shd w:val="clear" w:color="auto" w:fill="FFC000"/>
          </w:tcPr>
          <w:p w14:paraId="423419F3" w14:textId="77777777" w:rsidR="001300A0" w:rsidRPr="001F685D" w:rsidRDefault="001300A0" w:rsidP="00CE7293">
            <w:pPr>
              <w:tabs>
                <w:tab w:val="left" w:pos="0"/>
              </w:tabs>
              <w:spacing w:after="0" w:line="240" w:lineRule="auto"/>
              <w:ind w:right="34"/>
              <w:jc w:val="center"/>
              <w:rPr>
                <w:rFonts w:eastAsia="Times New Roman" w:cs="Arial"/>
                <w:bCs/>
                <w:sz w:val="18"/>
                <w:szCs w:val="18"/>
                <w:lang w:val="fr-FR" w:eastAsia="fr-FR"/>
              </w:rPr>
            </w:pPr>
            <w:r w:rsidRPr="001F685D">
              <w:rPr>
                <w:rFonts w:eastAsia="Times New Roman" w:cs="Arial"/>
                <w:bCs/>
                <w:sz w:val="18"/>
                <w:szCs w:val="18"/>
                <w:lang w:val="fr-FR" w:eastAsia="fr-FR"/>
              </w:rPr>
              <w:lastRenderedPageBreak/>
              <w:t>N° de</w:t>
            </w:r>
          </w:p>
          <w:p w14:paraId="611C34B2" w14:textId="579FB767" w:rsidR="001300A0" w:rsidRPr="001F685D" w:rsidRDefault="001300A0" w:rsidP="00CE7293">
            <w:pPr>
              <w:tabs>
                <w:tab w:val="left" w:pos="0"/>
              </w:tabs>
              <w:spacing w:after="0" w:line="240" w:lineRule="auto"/>
              <w:ind w:right="34"/>
              <w:jc w:val="center"/>
              <w:rPr>
                <w:rFonts w:cs="Arial"/>
                <w:color w:val="2C2A2A"/>
                <w:szCs w:val="20"/>
                <w:lang w:val="fr-FR"/>
              </w:rPr>
            </w:pPr>
            <w:r w:rsidRPr="001F685D">
              <w:rPr>
                <w:rFonts w:eastAsia="Times New Roman" w:cs="Arial"/>
                <w:bCs/>
                <w:sz w:val="18"/>
                <w:szCs w:val="18"/>
                <w:lang w:val="fr-FR" w:eastAsia="fr-FR"/>
              </w:rPr>
              <w:t>ligne</w:t>
            </w:r>
          </w:p>
        </w:tc>
        <w:tc>
          <w:tcPr>
            <w:tcW w:w="5671" w:type="dxa"/>
            <w:shd w:val="clear" w:color="auto" w:fill="FFC000"/>
          </w:tcPr>
          <w:p w14:paraId="7EC64686" w14:textId="5EE34526" w:rsidR="001300A0" w:rsidRPr="00C07221" w:rsidRDefault="001300A0" w:rsidP="00CE7293">
            <w:pPr>
              <w:spacing w:after="0" w:line="240" w:lineRule="auto"/>
              <w:jc w:val="center"/>
              <w:rPr>
                <w:rFonts w:eastAsia="Times New Roman" w:cs="Arial"/>
                <w:b/>
                <w:szCs w:val="20"/>
                <w:lang w:val="fr-FR" w:eastAsia="fr-FR"/>
              </w:rPr>
            </w:pPr>
            <w:r>
              <w:rPr>
                <w:rFonts w:cs="Arial"/>
                <w:b/>
                <w:szCs w:val="20"/>
                <w:lang w:val="fr-FR"/>
              </w:rPr>
              <w:t>Projet de d</w:t>
            </w:r>
            <w:r w:rsidRPr="00C07221">
              <w:rPr>
                <w:rFonts w:cs="Arial"/>
                <w:b/>
                <w:szCs w:val="20"/>
                <w:lang w:val="fr-FR"/>
              </w:rPr>
              <w:t xml:space="preserve">écision du </w:t>
            </w:r>
            <w:r w:rsidRPr="00C07221">
              <w:rPr>
                <w:rFonts w:cs="Arial"/>
                <w:b/>
                <w:szCs w:val="20"/>
                <w:lang w:val="fr-FR"/>
              </w:rPr>
              <w:tab/>
            </w:r>
            <w:r w:rsidRPr="00C07221">
              <w:rPr>
                <w:rFonts w:cs="Arial"/>
                <w:b/>
                <w:szCs w:val="20"/>
                <w:lang w:val="fr-FR"/>
              </w:rPr>
              <w:tab/>
            </w:r>
            <w:r w:rsidRPr="00C07221">
              <w:rPr>
                <w:rFonts w:cs="Arial"/>
                <w:b/>
                <w:szCs w:val="20"/>
                <w:lang w:val="fr-FR"/>
              </w:rPr>
              <w:tab/>
            </w:r>
            <w:r w:rsidRPr="00C07221">
              <w:rPr>
                <w:rFonts w:cs="Arial"/>
                <w:b/>
                <w:bCs/>
                <w:szCs w:val="20"/>
                <w:lang w:val="fr-FR"/>
              </w:rPr>
              <w:t>définissant les règles de bonnes pratiques prévues à l’alinéa 2 de l’article L. 2323-1 du code de la santé publique</w:t>
            </w:r>
          </w:p>
        </w:tc>
        <w:tc>
          <w:tcPr>
            <w:tcW w:w="4536" w:type="dxa"/>
            <w:shd w:val="clear" w:color="auto" w:fill="FFC000"/>
          </w:tcPr>
          <w:p w14:paraId="5F734399" w14:textId="22BAE48A" w:rsidR="001300A0" w:rsidRPr="001E5DAD" w:rsidRDefault="001300A0" w:rsidP="00CE7293">
            <w:pPr>
              <w:spacing w:after="0" w:line="240" w:lineRule="auto"/>
              <w:jc w:val="center"/>
              <w:rPr>
                <w:rFonts w:eastAsia="Times New Roman" w:cs="Arial"/>
                <w:b/>
                <w:bCs/>
                <w:sz w:val="24"/>
                <w:szCs w:val="24"/>
                <w:lang w:val="fr-FR" w:eastAsia="fr-FR"/>
              </w:rPr>
            </w:pPr>
            <w:r w:rsidRPr="001E5DAD">
              <w:rPr>
                <w:rFonts w:eastAsia="Times New Roman" w:cs="Arial"/>
                <w:b/>
                <w:bCs/>
                <w:sz w:val="24"/>
                <w:szCs w:val="24"/>
                <w:lang w:val="fr-FR" w:eastAsia="fr-FR"/>
              </w:rPr>
              <w:t>Observations</w:t>
            </w:r>
          </w:p>
        </w:tc>
        <w:tc>
          <w:tcPr>
            <w:tcW w:w="3969" w:type="dxa"/>
            <w:shd w:val="clear" w:color="auto" w:fill="FFC000"/>
          </w:tcPr>
          <w:p w14:paraId="462EF89B" w14:textId="389CA8BD" w:rsidR="001300A0" w:rsidRPr="001E5DAD" w:rsidRDefault="001300A0" w:rsidP="00CE7293">
            <w:pPr>
              <w:spacing w:after="0" w:line="240" w:lineRule="auto"/>
              <w:jc w:val="center"/>
              <w:rPr>
                <w:rFonts w:eastAsia="Times New Roman" w:cs="Arial"/>
                <w:b/>
                <w:bCs/>
                <w:sz w:val="24"/>
                <w:szCs w:val="24"/>
                <w:lang w:val="fr-FR" w:eastAsia="fr-FR"/>
              </w:rPr>
            </w:pPr>
            <w:r>
              <w:rPr>
                <w:rFonts w:eastAsia="Times New Roman" w:cs="Arial"/>
                <w:b/>
                <w:bCs/>
                <w:sz w:val="24"/>
                <w:szCs w:val="24"/>
                <w:lang w:val="fr-FR" w:eastAsia="fr-FR"/>
              </w:rPr>
              <w:t>Propositions</w:t>
            </w:r>
          </w:p>
        </w:tc>
      </w:tr>
      <w:tr w:rsidR="001300A0" w:rsidRPr="00E87F7C" w14:paraId="11A09BDF" w14:textId="130424F5" w:rsidTr="001300A0">
        <w:trPr>
          <w:trHeight w:val="321"/>
        </w:trPr>
        <w:tc>
          <w:tcPr>
            <w:tcW w:w="709" w:type="dxa"/>
          </w:tcPr>
          <w:p w14:paraId="193D9504" w14:textId="11573306" w:rsidR="001300A0" w:rsidRPr="001F685D" w:rsidRDefault="001300A0" w:rsidP="00CE7293">
            <w:pPr>
              <w:tabs>
                <w:tab w:val="left" w:pos="0"/>
              </w:tabs>
              <w:spacing w:before="120" w:after="120" w:line="240" w:lineRule="auto"/>
              <w:ind w:right="34"/>
              <w:jc w:val="both"/>
              <w:rPr>
                <w:rFonts w:cs="Arial"/>
                <w:color w:val="2C2A2A"/>
                <w:szCs w:val="20"/>
                <w:lang w:val="fr-FR"/>
              </w:rPr>
            </w:pPr>
            <w:r w:rsidRPr="001F685D">
              <w:rPr>
                <w:rFonts w:cs="Arial"/>
                <w:color w:val="2C2A2A"/>
                <w:szCs w:val="20"/>
                <w:lang w:val="fr-FR"/>
              </w:rPr>
              <w:t>27</w:t>
            </w:r>
          </w:p>
        </w:tc>
        <w:tc>
          <w:tcPr>
            <w:tcW w:w="5671" w:type="dxa"/>
          </w:tcPr>
          <w:p w14:paraId="5FC9E58A" w14:textId="623EBF6D" w:rsidR="001300A0" w:rsidRPr="001F685D" w:rsidRDefault="001300A0" w:rsidP="00CE7293">
            <w:pPr>
              <w:spacing w:before="120" w:after="120" w:line="240" w:lineRule="auto"/>
              <w:jc w:val="both"/>
              <w:rPr>
                <w:rFonts w:cs="Arial"/>
                <w:b/>
                <w:color w:val="5B9BD5" w:themeColor="accent1"/>
                <w:szCs w:val="20"/>
                <w:lang w:val="fr-FR"/>
              </w:rPr>
            </w:pPr>
            <w:r w:rsidRPr="00C07221">
              <w:rPr>
                <w:rFonts w:eastAsia="Times New Roman" w:cs="Arial"/>
                <w:b/>
                <w:szCs w:val="20"/>
                <w:lang w:val="fr-FR" w:eastAsia="fr-FR"/>
              </w:rPr>
              <w:t>GLOSSAIRE</w:t>
            </w:r>
          </w:p>
        </w:tc>
        <w:tc>
          <w:tcPr>
            <w:tcW w:w="4536" w:type="dxa"/>
          </w:tcPr>
          <w:p w14:paraId="5273CF2A" w14:textId="77777777" w:rsidR="001300A0" w:rsidRPr="001F685D" w:rsidRDefault="001300A0" w:rsidP="00306EB5">
            <w:pPr>
              <w:spacing w:after="0" w:line="240" w:lineRule="auto"/>
              <w:jc w:val="both"/>
              <w:rPr>
                <w:rFonts w:cs="Arial"/>
                <w:color w:val="000000"/>
                <w:szCs w:val="20"/>
                <w:lang w:val="fr-FR"/>
              </w:rPr>
            </w:pPr>
          </w:p>
        </w:tc>
        <w:tc>
          <w:tcPr>
            <w:tcW w:w="3969" w:type="dxa"/>
          </w:tcPr>
          <w:p w14:paraId="210A8BE5" w14:textId="77777777" w:rsidR="001300A0" w:rsidRPr="001F685D" w:rsidRDefault="001300A0" w:rsidP="00306EB5">
            <w:pPr>
              <w:spacing w:after="0" w:line="240" w:lineRule="auto"/>
              <w:jc w:val="both"/>
              <w:rPr>
                <w:rFonts w:cs="Arial"/>
                <w:color w:val="000000"/>
                <w:szCs w:val="20"/>
                <w:lang w:val="fr-FR"/>
              </w:rPr>
            </w:pPr>
          </w:p>
        </w:tc>
      </w:tr>
      <w:tr w:rsidR="001300A0" w:rsidRPr="00463D70" w14:paraId="20E57E9F" w14:textId="2CA58F35" w:rsidTr="001300A0">
        <w:trPr>
          <w:trHeight w:val="1309"/>
        </w:trPr>
        <w:tc>
          <w:tcPr>
            <w:tcW w:w="709" w:type="dxa"/>
          </w:tcPr>
          <w:p w14:paraId="379A5DFD" w14:textId="7ED95F7A" w:rsidR="001300A0" w:rsidRPr="001F685D" w:rsidRDefault="001300A0" w:rsidP="00CE7293">
            <w:pPr>
              <w:tabs>
                <w:tab w:val="left" w:pos="0"/>
              </w:tabs>
              <w:spacing w:before="40" w:after="0" w:line="240" w:lineRule="auto"/>
              <w:ind w:right="34"/>
              <w:jc w:val="both"/>
              <w:rPr>
                <w:rFonts w:cs="Arial"/>
                <w:color w:val="2C2A2A"/>
                <w:szCs w:val="20"/>
                <w:lang w:val="fr-FR"/>
              </w:rPr>
            </w:pPr>
            <w:r w:rsidRPr="001F685D">
              <w:rPr>
                <w:rFonts w:cs="Arial"/>
                <w:color w:val="2C2A2A"/>
                <w:szCs w:val="20"/>
                <w:lang w:val="fr-FR"/>
              </w:rPr>
              <w:t>28</w:t>
            </w:r>
          </w:p>
        </w:tc>
        <w:tc>
          <w:tcPr>
            <w:tcW w:w="5671" w:type="dxa"/>
          </w:tcPr>
          <w:p w14:paraId="019A8B7A" w14:textId="1A95CDD7" w:rsidR="001300A0" w:rsidRPr="001F685D" w:rsidRDefault="001300A0" w:rsidP="00CE7293">
            <w:pPr>
              <w:spacing w:before="40" w:after="0" w:line="240" w:lineRule="auto"/>
              <w:jc w:val="both"/>
              <w:rPr>
                <w:rFonts w:cs="Arial"/>
                <w:szCs w:val="20"/>
                <w:lang w:val="fr-FR"/>
              </w:rPr>
            </w:pPr>
            <w:r w:rsidRPr="001F685D">
              <w:rPr>
                <w:rFonts w:cs="Arial"/>
                <w:b/>
                <w:color w:val="5B9BD5" w:themeColor="accent1"/>
                <w:szCs w:val="20"/>
                <w:lang w:val="fr-FR"/>
              </w:rPr>
              <w:t xml:space="preserve">Assurance de la qualité : </w:t>
            </w:r>
            <w:r w:rsidRPr="001F685D">
              <w:rPr>
                <w:rFonts w:eastAsia="Times New Roman" w:cs="Arial"/>
                <w:bCs/>
                <w:color w:val="0070C0"/>
                <w:szCs w:val="20"/>
                <w:lang w:val="fr-FR" w:eastAsia="fr-FR"/>
              </w:rPr>
              <w:t>partie du management de</w:t>
            </w:r>
            <w:r w:rsidR="00A837AC">
              <w:rPr>
                <w:rFonts w:cs="Arial"/>
                <w:szCs w:val="20"/>
                <w:lang w:val="fr-FR"/>
              </w:rPr>
              <w:t xml:space="preserve"> la qualité</w:t>
            </w:r>
            <w:r w:rsidRPr="001F685D">
              <w:rPr>
                <w:rFonts w:eastAsia="Times New Roman" w:cs="Arial"/>
                <w:bCs/>
                <w:szCs w:val="20"/>
                <w:lang w:val="fr-FR" w:eastAsia="fr-FR"/>
              </w:rPr>
              <w:t xml:space="preserve"> </w:t>
            </w:r>
            <w:r w:rsidRPr="001F685D">
              <w:rPr>
                <w:rFonts w:eastAsia="Times New Roman" w:cs="Arial"/>
                <w:bCs/>
                <w:color w:val="0070C0"/>
                <w:szCs w:val="20"/>
                <w:lang w:val="fr-FR" w:eastAsia="fr-FR"/>
              </w:rPr>
              <w:t>visant à donner confiance par la conformité aux exigences pour la qualité</w:t>
            </w:r>
            <w:r w:rsidRPr="001F685D">
              <w:rPr>
                <w:rFonts w:eastAsia="Times New Roman" w:cs="Arial"/>
                <w:color w:val="0070C0"/>
                <w:szCs w:val="20"/>
                <w:lang w:val="fr-FR" w:eastAsia="fr-FR"/>
              </w:rPr>
              <w:t>. C’est notamment la composante du système de management de la qualité visant à garantir</w:t>
            </w:r>
            <w:r w:rsidRPr="001F685D">
              <w:rPr>
                <w:rFonts w:cs="Arial"/>
                <w:szCs w:val="20"/>
                <w:lang w:val="fr-FR"/>
              </w:rPr>
              <w:t xml:space="preserve"> </w:t>
            </w:r>
            <w:r w:rsidRPr="00393876">
              <w:rPr>
                <w:rFonts w:cs="Arial"/>
                <w:color w:val="00B0F0"/>
                <w:szCs w:val="20"/>
                <w:lang w:val="fr-FR"/>
              </w:rPr>
              <w:t>que le lait</w:t>
            </w:r>
            <w:r w:rsidRPr="001F685D">
              <w:rPr>
                <w:rFonts w:cs="Arial"/>
                <w:color w:val="00B050"/>
                <w:szCs w:val="20"/>
                <w:lang w:val="fr-FR"/>
              </w:rPr>
              <w:t>,</w:t>
            </w:r>
            <w:r w:rsidRPr="001F685D">
              <w:rPr>
                <w:rFonts w:cs="Arial"/>
                <w:szCs w:val="20"/>
                <w:lang w:val="fr-FR"/>
              </w:rPr>
              <w:t xml:space="preserve"> </w:t>
            </w:r>
            <w:r w:rsidRPr="001F685D">
              <w:rPr>
                <w:rFonts w:eastAsia="Times New Roman" w:cs="Arial"/>
                <w:color w:val="0070C0"/>
                <w:szCs w:val="20"/>
                <w:lang w:val="fr-FR" w:eastAsia="fr-FR"/>
              </w:rPr>
              <w:t xml:space="preserve">de la collecte </w:t>
            </w:r>
            <w:r w:rsidRPr="00B45CCE">
              <w:rPr>
                <w:rFonts w:eastAsia="Times New Roman" w:cs="Arial"/>
                <w:color w:val="0070C0"/>
                <w:szCs w:val="20"/>
                <w:lang w:val="fr-FR" w:eastAsia="fr-FR"/>
              </w:rPr>
              <w:t xml:space="preserve">à la distribution ou à la délivrance, respecte les exigences </w:t>
            </w:r>
            <w:r w:rsidRPr="00393876">
              <w:rPr>
                <w:rFonts w:eastAsia="Times New Roman" w:cs="Arial"/>
                <w:szCs w:val="20"/>
                <w:lang w:val="fr-FR" w:eastAsia="fr-FR"/>
              </w:rPr>
              <w:t>requises</w:t>
            </w:r>
            <w:r w:rsidRPr="001F685D">
              <w:rPr>
                <w:rFonts w:cs="Arial"/>
                <w:color w:val="0070C0"/>
                <w:szCs w:val="20"/>
                <w:lang w:val="fr-FR"/>
              </w:rPr>
              <w:t xml:space="preserve"> </w:t>
            </w:r>
            <w:r w:rsidRPr="001F685D">
              <w:rPr>
                <w:rFonts w:cs="Arial"/>
                <w:szCs w:val="20"/>
                <w:lang w:val="fr-FR"/>
              </w:rPr>
              <w:t>pour l’usage auquel il est destiné.</w:t>
            </w:r>
          </w:p>
        </w:tc>
        <w:tc>
          <w:tcPr>
            <w:tcW w:w="4536" w:type="dxa"/>
          </w:tcPr>
          <w:p w14:paraId="7A3A3B19" w14:textId="77777777" w:rsidR="001300A0" w:rsidRPr="001F685D" w:rsidRDefault="001300A0" w:rsidP="00306EB5">
            <w:pPr>
              <w:spacing w:after="0" w:line="240" w:lineRule="auto"/>
              <w:jc w:val="both"/>
              <w:rPr>
                <w:rFonts w:cs="Arial"/>
                <w:color w:val="000000"/>
                <w:szCs w:val="20"/>
                <w:lang w:val="fr-FR"/>
              </w:rPr>
            </w:pPr>
          </w:p>
        </w:tc>
        <w:tc>
          <w:tcPr>
            <w:tcW w:w="3969" w:type="dxa"/>
          </w:tcPr>
          <w:p w14:paraId="6673B4E0" w14:textId="77777777" w:rsidR="001300A0" w:rsidRPr="001F685D" w:rsidRDefault="001300A0" w:rsidP="00306EB5">
            <w:pPr>
              <w:spacing w:after="0" w:line="240" w:lineRule="auto"/>
              <w:jc w:val="both"/>
              <w:rPr>
                <w:rFonts w:cs="Arial"/>
                <w:color w:val="000000"/>
                <w:szCs w:val="20"/>
                <w:lang w:val="fr-FR"/>
              </w:rPr>
            </w:pPr>
          </w:p>
        </w:tc>
      </w:tr>
      <w:tr w:rsidR="001300A0" w:rsidRPr="00463D70" w14:paraId="27E5B6F9" w14:textId="7FEEE04B" w:rsidTr="001300A0">
        <w:tc>
          <w:tcPr>
            <w:tcW w:w="709" w:type="dxa"/>
          </w:tcPr>
          <w:p w14:paraId="05602AD5" w14:textId="0CE03DBE" w:rsidR="001300A0" w:rsidRPr="001F685D" w:rsidRDefault="001300A0" w:rsidP="006D06DA">
            <w:pPr>
              <w:tabs>
                <w:tab w:val="left" w:pos="0"/>
              </w:tabs>
              <w:spacing w:before="40" w:after="0" w:line="240" w:lineRule="auto"/>
              <w:ind w:right="34"/>
              <w:jc w:val="both"/>
              <w:rPr>
                <w:rFonts w:cs="Arial"/>
                <w:color w:val="2C2A2A"/>
                <w:szCs w:val="20"/>
                <w:lang w:val="fr-FR"/>
              </w:rPr>
            </w:pPr>
            <w:r>
              <w:rPr>
                <w:rFonts w:eastAsia="Times New Roman" w:cs="Arial"/>
                <w:szCs w:val="20"/>
                <w:lang w:val="fr-FR" w:eastAsia="fr-FR"/>
              </w:rPr>
              <w:t>2</w:t>
            </w:r>
            <w:r w:rsidRPr="001F685D">
              <w:rPr>
                <w:rFonts w:eastAsia="Times New Roman" w:cs="Arial"/>
                <w:szCs w:val="20"/>
                <w:lang w:val="fr-FR" w:eastAsia="fr-FR"/>
              </w:rPr>
              <w:t>9</w:t>
            </w:r>
          </w:p>
        </w:tc>
        <w:tc>
          <w:tcPr>
            <w:tcW w:w="5671" w:type="dxa"/>
          </w:tcPr>
          <w:p w14:paraId="1F374F30" w14:textId="68EF65E6" w:rsidR="001300A0" w:rsidRPr="00C07221" w:rsidRDefault="001300A0" w:rsidP="006D06DA">
            <w:pPr>
              <w:spacing w:before="40" w:after="0" w:line="240" w:lineRule="auto"/>
              <w:jc w:val="both"/>
              <w:rPr>
                <w:rFonts w:cs="Arial"/>
                <w:szCs w:val="20"/>
                <w:lang w:val="fr-FR"/>
              </w:rPr>
            </w:pPr>
            <w:r w:rsidRPr="00597898">
              <w:rPr>
                <w:rFonts w:cs="Arial"/>
                <w:b/>
                <w:color w:val="0070C0"/>
                <w:szCs w:val="20"/>
                <w:lang w:val="fr-FR"/>
              </w:rPr>
              <w:t>Audit</w:t>
            </w:r>
            <w:r w:rsidRPr="00CA7069">
              <w:rPr>
                <w:rFonts w:cs="Arial"/>
                <w:szCs w:val="20"/>
                <w:lang w:val="fr-FR"/>
              </w:rPr>
              <w:t xml:space="preserve"> : examen méthodique, indépendant et documenté, dont le but est de déterminer si les procédures et les résultats relatifs à la qualité sont de nature à permettre l’atteinte des objectifs fixés.</w:t>
            </w:r>
            <w:r w:rsidRPr="00C07221">
              <w:rPr>
                <w:rFonts w:eastAsia="Times New Roman" w:cs="Arial"/>
                <w:szCs w:val="20"/>
                <w:lang w:val="fr-FR" w:eastAsia="fr-FR"/>
              </w:rPr>
              <w:t xml:space="preserve"> </w:t>
            </w:r>
            <w:r w:rsidRPr="00597898">
              <w:rPr>
                <w:rFonts w:eastAsia="Times New Roman" w:cs="Arial"/>
                <w:color w:val="0070C0"/>
                <w:szCs w:val="20"/>
                <w:lang w:val="fr-FR" w:eastAsia="fr-FR"/>
              </w:rPr>
              <w:t>Cet examen doit être réalisé sur les processus internes mais également ceux réalisés par des prestataires.</w:t>
            </w:r>
          </w:p>
        </w:tc>
        <w:tc>
          <w:tcPr>
            <w:tcW w:w="4536" w:type="dxa"/>
          </w:tcPr>
          <w:p w14:paraId="673313D0" w14:textId="77777777" w:rsidR="001300A0" w:rsidRPr="00AF0B95" w:rsidRDefault="001300A0" w:rsidP="00306EB5">
            <w:pPr>
              <w:spacing w:before="120" w:after="0" w:line="240" w:lineRule="auto"/>
              <w:jc w:val="both"/>
              <w:rPr>
                <w:rFonts w:cs="Arial"/>
                <w:szCs w:val="20"/>
                <w:lang w:val="fr-FR"/>
              </w:rPr>
            </w:pPr>
          </w:p>
        </w:tc>
        <w:tc>
          <w:tcPr>
            <w:tcW w:w="3969" w:type="dxa"/>
          </w:tcPr>
          <w:p w14:paraId="0A1FA52B" w14:textId="77777777" w:rsidR="001300A0" w:rsidRPr="00AF0B95" w:rsidRDefault="001300A0" w:rsidP="00306EB5">
            <w:pPr>
              <w:spacing w:before="120" w:after="0" w:line="240" w:lineRule="auto"/>
              <w:jc w:val="both"/>
              <w:rPr>
                <w:rFonts w:cs="Arial"/>
                <w:szCs w:val="20"/>
                <w:lang w:val="fr-FR"/>
              </w:rPr>
            </w:pPr>
          </w:p>
        </w:tc>
      </w:tr>
      <w:tr w:rsidR="001300A0" w:rsidRPr="00463D70" w14:paraId="20D90948" w14:textId="7B102946" w:rsidTr="001300A0">
        <w:tc>
          <w:tcPr>
            <w:tcW w:w="709" w:type="dxa"/>
          </w:tcPr>
          <w:p w14:paraId="43D248DC" w14:textId="77777777"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bCs/>
                <w:szCs w:val="20"/>
                <w:lang w:val="fr-FR" w:eastAsia="fr-FR"/>
              </w:rPr>
            </w:pPr>
            <w:r>
              <w:rPr>
                <w:rFonts w:eastAsia="Times New Roman" w:cs="Arial"/>
                <w:bCs/>
                <w:szCs w:val="20"/>
                <w:lang w:val="fr-FR" w:eastAsia="fr-FR"/>
              </w:rPr>
              <w:t>3</w:t>
            </w:r>
            <w:r w:rsidRPr="001F685D">
              <w:rPr>
                <w:rFonts w:eastAsia="Times New Roman" w:cs="Arial"/>
                <w:bCs/>
                <w:szCs w:val="20"/>
                <w:lang w:val="fr-FR" w:eastAsia="fr-FR"/>
              </w:rPr>
              <w:t>0</w:t>
            </w:r>
          </w:p>
          <w:p w14:paraId="29D546A7" w14:textId="11AD6397" w:rsidR="001300A0" w:rsidRPr="001F685D" w:rsidRDefault="001300A0" w:rsidP="006D06DA">
            <w:pPr>
              <w:tabs>
                <w:tab w:val="left" w:pos="0"/>
              </w:tabs>
              <w:spacing w:before="40" w:after="0" w:line="240" w:lineRule="auto"/>
              <w:ind w:right="34"/>
              <w:jc w:val="both"/>
              <w:rPr>
                <w:rFonts w:eastAsia="Times New Roman" w:cs="Arial"/>
                <w:szCs w:val="20"/>
                <w:lang w:val="fr-FR" w:eastAsia="fr-FR"/>
              </w:rPr>
            </w:pPr>
          </w:p>
        </w:tc>
        <w:tc>
          <w:tcPr>
            <w:tcW w:w="5671" w:type="dxa"/>
          </w:tcPr>
          <w:p w14:paraId="32A93813" w14:textId="7F43DE11" w:rsidR="001300A0" w:rsidRPr="00903704" w:rsidRDefault="001300A0" w:rsidP="006D06DA">
            <w:pPr>
              <w:spacing w:before="40" w:after="0" w:line="240" w:lineRule="auto"/>
              <w:jc w:val="both"/>
              <w:rPr>
                <w:rFonts w:eastAsia="Times New Roman" w:cs="Arial"/>
                <w:color w:val="0070C0"/>
                <w:szCs w:val="20"/>
                <w:lang w:val="fr-FR" w:eastAsia="fr-FR"/>
              </w:rPr>
            </w:pPr>
            <w:r w:rsidRPr="00903704">
              <w:rPr>
                <w:rFonts w:eastAsia="Times New Roman" w:cs="Arial"/>
                <w:b/>
                <w:color w:val="0070C0"/>
                <w:szCs w:val="20"/>
                <w:lang w:val="fr-FR" w:eastAsia="fr-FR"/>
              </w:rPr>
              <w:t>Auto-évaluation</w:t>
            </w:r>
            <w:r w:rsidRPr="00903704">
              <w:rPr>
                <w:rFonts w:eastAsia="Times New Roman" w:cs="Arial"/>
                <w:color w:val="0070C0"/>
                <w:szCs w:val="20"/>
                <w:lang w:val="fr-FR" w:eastAsia="fr-FR"/>
              </w:rPr>
              <w:t> : évaluation du système de management de la qualité et du risque par le personnel du lactarium selon une méthodologie établie.</w:t>
            </w:r>
          </w:p>
        </w:tc>
        <w:tc>
          <w:tcPr>
            <w:tcW w:w="4536" w:type="dxa"/>
          </w:tcPr>
          <w:p w14:paraId="6F5FF5E7" w14:textId="77777777" w:rsidR="001300A0" w:rsidRPr="00B45CCE" w:rsidRDefault="001300A0" w:rsidP="00306EB5">
            <w:pPr>
              <w:spacing w:after="0" w:line="240" w:lineRule="auto"/>
              <w:jc w:val="both"/>
              <w:rPr>
                <w:rFonts w:cs="Arial"/>
                <w:bCs/>
                <w:szCs w:val="20"/>
                <w:lang w:val="fr-FR"/>
              </w:rPr>
            </w:pPr>
          </w:p>
        </w:tc>
        <w:tc>
          <w:tcPr>
            <w:tcW w:w="3969" w:type="dxa"/>
          </w:tcPr>
          <w:p w14:paraId="360C6DA6" w14:textId="77777777" w:rsidR="001300A0" w:rsidRPr="00B45CCE" w:rsidRDefault="001300A0" w:rsidP="00306EB5">
            <w:pPr>
              <w:spacing w:after="0" w:line="240" w:lineRule="auto"/>
              <w:jc w:val="both"/>
              <w:rPr>
                <w:rFonts w:cs="Arial"/>
                <w:bCs/>
                <w:szCs w:val="20"/>
                <w:lang w:val="fr-FR"/>
              </w:rPr>
            </w:pPr>
          </w:p>
        </w:tc>
      </w:tr>
      <w:tr w:rsidR="001300A0" w:rsidRPr="00463D70" w14:paraId="30913130" w14:textId="15D73FAA" w:rsidTr="001300A0">
        <w:tc>
          <w:tcPr>
            <w:tcW w:w="709" w:type="dxa"/>
          </w:tcPr>
          <w:p w14:paraId="19F1F4B1" w14:textId="4C26DE21" w:rsidR="001300A0" w:rsidRPr="00A837AC" w:rsidRDefault="00A837AC" w:rsidP="00A837AC">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eastAsia="Times New Roman" w:cs="Arial"/>
                <w:szCs w:val="20"/>
                <w:lang w:val="fr-FR" w:eastAsia="fr-FR"/>
              </w:rPr>
              <w:t>31</w:t>
            </w:r>
          </w:p>
        </w:tc>
        <w:tc>
          <w:tcPr>
            <w:tcW w:w="5671" w:type="dxa"/>
          </w:tcPr>
          <w:p w14:paraId="4145DF38" w14:textId="6493A932" w:rsidR="001300A0" w:rsidRPr="00903704" w:rsidRDefault="001300A0" w:rsidP="006D06DA">
            <w:pPr>
              <w:autoSpaceDE w:val="0"/>
              <w:autoSpaceDN w:val="0"/>
              <w:adjustRightInd w:val="0"/>
              <w:spacing w:before="40" w:after="0" w:line="240" w:lineRule="auto"/>
              <w:jc w:val="both"/>
              <w:rPr>
                <w:rFonts w:eastAsia="Times New Roman" w:cs="Arial"/>
                <w:color w:val="0070C0"/>
                <w:szCs w:val="20"/>
                <w:lang w:val="fr-FR" w:eastAsia="fr-FR"/>
              </w:rPr>
            </w:pPr>
            <w:r w:rsidRPr="00903704">
              <w:rPr>
                <w:rFonts w:eastAsia="Times New Roman" w:cs="Arial"/>
                <w:b/>
                <w:bCs/>
                <w:color w:val="0070C0"/>
                <w:szCs w:val="20"/>
                <w:lang w:val="fr-FR" w:eastAsia="fr-FR"/>
              </w:rPr>
              <w:t xml:space="preserve">Biovigilance : </w:t>
            </w:r>
            <w:r w:rsidRPr="00903704">
              <w:rPr>
                <w:rFonts w:eastAsia="Times New Roman" w:cs="Arial"/>
                <w:color w:val="0070C0"/>
                <w:szCs w:val="20"/>
                <w:lang w:val="fr-FR" w:eastAsia="fr-FR"/>
              </w:rPr>
              <w:t>la biovigilance a pour objet de :</w:t>
            </w:r>
          </w:p>
        </w:tc>
        <w:tc>
          <w:tcPr>
            <w:tcW w:w="4536" w:type="dxa"/>
          </w:tcPr>
          <w:p w14:paraId="1ED13F0D" w14:textId="77777777" w:rsidR="001300A0" w:rsidRDefault="001300A0" w:rsidP="00306EB5">
            <w:pPr>
              <w:autoSpaceDE w:val="0"/>
              <w:autoSpaceDN w:val="0"/>
              <w:adjustRightInd w:val="0"/>
              <w:spacing w:after="0" w:line="240" w:lineRule="auto"/>
              <w:jc w:val="both"/>
              <w:rPr>
                <w:rFonts w:eastAsia="Times New Roman" w:cs="Arial"/>
                <w:bCs/>
                <w:szCs w:val="20"/>
                <w:lang w:val="fr-FR" w:eastAsia="fr-FR"/>
              </w:rPr>
            </w:pPr>
          </w:p>
        </w:tc>
        <w:tc>
          <w:tcPr>
            <w:tcW w:w="3969" w:type="dxa"/>
          </w:tcPr>
          <w:p w14:paraId="7DB225BC" w14:textId="77777777" w:rsidR="001300A0" w:rsidRDefault="001300A0" w:rsidP="00306EB5">
            <w:pPr>
              <w:autoSpaceDE w:val="0"/>
              <w:autoSpaceDN w:val="0"/>
              <w:adjustRightInd w:val="0"/>
              <w:spacing w:after="0" w:line="240" w:lineRule="auto"/>
              <w:jc w:val="both"/>
              <w:rPr>
                <w:rFonts w:eastAsia="Times New Roman" w:cs="Arial"/>
                <w:bCs/>
                <w:szCs w:val="20"/>
                <w:lang w:val="fr-FR" w:eastAsia="fr-FR"/>
              </w:rPr>
            </w:pPr>
          </w:p>
        </w:tc>
      </w:tr>
      <w:tr w:rsidR="001300A0" w:rsidRPr="00463D70" w14:paraId="4A56AE2F" w14:textId="365E9A5A" w:rsidTr="001300A0">
        <w:tc>
          <w:tcPr>
            <w:tcW w:w="709" w:type="dxa"/>
          </w:tcPr>
          <w:p w14:paraId="58FC95F2" w14:textId="7DE6CD37"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eastAsia="Times New Roman" w:cs="Arial"/>
                <w:szCs w:val="20"/>
                <w:lang w:val="fr-FR" w:eastAsia="fr-FR"/>
              </w:rPr>
              <w:t>32</w:t>
            </w:r>
          </w:p>
        </w:tc>
        <w:tc>
          <w:tcPr>
            <w:tcW w:w="5671" w:type="dxa"/>
          </w:tcPr>
          <w:p w14:paraId="4D18C552" w14:textId="0AA2B09D" w:rsidR="001300A0" w:rsidRPr="00903704" w:rsidRDefault="001300A0" w:rsidP="006D06DA">
            <w:pPr>
              <w:numPr>
                <w:ilvl w:val="0"/>
                <w:numId w:val="20"/>
              </w:numPr>
              <w:autoSpaceDE w:val="0"/>
              <w:autoSpaceDN w:val="0"/>
              <w:adjustRightInd w:val="0"/>
              <w:spacing w:before="40" w:after="0" w:line="240" w:lineRule="auto"/>
              <w:ind w:left="459"/>
              <w:jc w:val="both"/>
              <w:rPr>
                <w:rFonts w:eastAsia="Times New Roman" w:cs="Arial"/>
                <w:color w:val="0070C0"/>
                <w:szCs w:val="20"/>
                <w:lang w:val="fr-FR" w:eastAsia="fr-FR"/>
              </w:rPr>
            </w:pPr>
            <w:r w:rsidRPr="00903704">
              <w:rPr>
                <w:rFonts w:eastAsia="Times New Roman" w:cs="Arial"/>
                <w:color w:val="0070C0"/>
                <w:szCs w:val="20"/>
                <w:lang w:val="fr-FR" w:eastAsia="fr-FR"/>
              </w:rPr>
              <w:t>surveiller de façon systématique tous les incidents et tous les effets indésirables ;</w:t>
            </w:r>
          </w:p>
        </w:tc>
        <w:tc>
          <w:tcPr>
            <w:tcW w:w="4536" w:type="dxa"/>
          </w:tcPr>
          <w:p w14:paraId="4F8CA503" w14:textId="77777777" w:rsidR="001300A0" w:rsidRPr="00AF0B95" w:rsidRDefault="001300A0" w:rsidP="00D878C5">
            <w:pPr>
              <w:spacing w:before="120" w:after="0" w:line="240" w:lineRule="auto"/>
              <w:jc w:val="both"/>
              <w:rPr>
                <w:rFonts w:eastAsia="Times New Roman" w:cs="Arial"/>
                <w:szCs w:val="20"/>
                <w:lang w:val="fr-FR" w:eastAsia="fr-FR"/>
              </w:rPr>
            </w:pPr>
          </w:p>
        </w:tc>
        <w:tc>
          <w:tcPr>
            <w:tcW w:w="3969" w:type="dxa"/>
          </w:tcPr>
          <w:p w14:paraId="66544EAD" w14:textId="77777777" w:rsidR="001300A0" w:rsidRPr="00AF0B95" w:rsidRDefault="001300A0" w:rsidP="00D878C5">
            <w:pPr>
              <w:spacing w:before="120" w:after="0" w:line="240" w:lineRule="auto"/>
              <w:jc w:val="both"/>
              <w:rPr>
                <w:rFonts w:eastAsia="Times New Roman" w:cs="Arial"/>
                <w:szCs w:val="20"/>
                <w:lang w:val="fr-FR" w:eastAsia="fr-FR"/>
              </w:rPr>
            </w:pPr>
          </w:p>
        </w:tc>
      </w:tr>
      <w:tr w:rsidR="001300A0" w:rsidRPr="00463D70" w14:paraId="14BAA9B1" w14:textId="4B5B36D6" w:rsidTr="001300A0">
        <w:tc>
          <w:tcPr>
            <w:tcW w:w="709" w:type="dxa"/>
          </w:tcPr>
          <w:p w14:paraId="48DDCC94" w14:textId="4DB73EFD"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eastAsia="Times New Roman" w:cs="Arial"/>
                <w:szCs w:val="20"/>
                <w:lang w:val="fr-FR" w:eastAsia="fr-FR"/>
              </w:rPr>
              <w:t>33</w:t>
            </w:r>
          </w:p>
        </w:tc>
        <w:tc>
          <w:tcPr>
            <w:tcW w:w="5671" w:type="dxa"/>
          </w:tcPr>
          <w:p w14:paraId="7A652147" w14:textId="1F8E7E60" w:rsidR="001300A0" w:rsidRPr="00903704" w:rsidRDefault="001300A0" w:rsidP="006D06DA">
            <w:pPr>
              <w:numPr>
                <w:ilvl w:val="0"/>
                <w:numId w:val="20"/>
              </w:numPr>
              <w:autoSpaceDE w:val="0"/>
              <w:autoSpaceDN w:val="0"/>
              <w:adjustRightInd w:val="0"/>
              <w:spacing w:before="40" w:after="0" w:line="240" w:lineRule="auto"/>
              <w:ind w:left="459"/>
              <w:jc w:val="both"/>
              <w:rPr>
                <w:rFonts w:eastAsia="Times New Roman" w:cs="Arial"/>
                <w:color w:val="0070C0"/>
                <w:szCs w:val="20"/>
                <w:lang w:val="fr-FR" w:eastAsia="fr-FR"/>
              </w:rPr>
            </w:pPr>
            <w:r w:rsidRPr="00903704">
              <w:rPr>
                <w:rFonts w:eastAsia="Times New Roman" w:cs="Arial"/>
                <w:color w:val="0070C0"/>
                <w:szCs w:val="20"/>
                <w:lang w:val="fr-FR" w:eastAsia="fr-FR"/>
              </w:rPr>
              <w:t>signaler sans délai les incidents graves et les effets indésirables inattendus au correspondant local de biovigilance ;</w:t>
            </w:r>
          </w:p>
        </w:tc>
        <w:tc>
          <w:tcPr>
            <w:tcW w:w="4536" w:type="dxa"/>
          </w:tcPr>
          <w:p w14:paraId="4E6C068E" w14:textId="77777777" w:rsidR="001300A0" w:rsidRPr="00A522DE" w:rsidRDefault="001300A0" w:rsidP="00A522DE">
            <w:pPr>
              <w:spacing w:after="0" w:line="240" w:lineRule="auto"/>
              <w:jc w:val="both"/>
              <w:rPr>
                <w:rFonts w:cs="Arial"/>
                <w:bCs/>
                <w:szCs w:val="20"/>
                <w:lang w:val="fr-FR"/>
              </w:rPr>
            </w:pPr>
          </w:p>
        </w:tc>
        <w:tc>
          <w:tcPr>
            <w:tcW w:w="3969" w:type="dxa"/>
          </w:tcPr>
          <w:p w14:paraId="0553907B" w14:textId="77777777" w:rsidR="001300A0" w:rsidRPr="00A522DE" w:rsidRDefault="001300A0" w:rsidP="00A522DE">
            <w:pPr>
              <w:spacing w:after="0" w:line="240" w:lineRule="auto"/>
              <w:jc w:val="both"/>
              <w:rPr>
                <w:rFonts w:cs="Arial"/>
                <w:bCs/>
                <w:szCs w:val="20"/>
                <w:lang w:val="fr-FR"/>
              </w:rPr>
            </w:pPr>
          </w:p>
        </w:tc>
      </w:tr>
      <w:tr w:rsidR="001300A0" w:rsidRPr="00463D70" w14:paraId="76651346" w14:textId="71DA5EE6" w:rsidTr="001300A0">
        <w:tc>
          <w:tcPr>
            <w:tcW w:w="709" w:type="dxa"/>
          </w:tcPr>
          <w:p w14:paraId="555DAF52" w14:textId="18541858"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eastAsia="Times New Roman" w:cs="Arial"/>
                <w:szCs w:val="20"/>
                <w:lang w:val="fr-FR" w:eastAsia="fr-FR"/>
              </w:rPr>
              <w:t>34</w:t>
            </w:r>
          </w:p>
        </w:tc>
        <w:tc>
          <w:tcPr>
            <w:tcW w:w="5671" w:type="dxa"/>
          </w:tcPr>
          <w:p w14:paraId="580C9961" w14:textId="74F6DC0C" w:rsidR="001300A0" w:rsidRPr="00903704" w:rsidRDefault="001300A0" w:rsidP="006D06DA">
            <w:pPr>
              <w:numPr>
                <w:ilvl w:val="0"/>
                <w:numId w:val="20"/>
              </w:numPr>
              <w:autoSpaceDE w:val="0"/>
              <w:autoSpaceDN w:val="0"/>
              <w:adjustRightInd w:val="0"/>
              <w:spacing w:before="40" w:after="0" w:line="240" w:lineRule="auto"/>
              <w:ind w:left="459"/>
              <w:jc w:val="both"/>
              <w:rPr>
                <w:rFonts w:eastAsia="Times New Roman" w:cs="Arial"/>
                <w:color w:val="0070C0"/>
                <w:szCs w:val="20"/>
                <w:lang w:val="fr-FR" w:eastAsia="fr-FR"/>
              </w:rPr>
            </w:pPr>
            <w:r w:rsidRPr="00903704">
              <w:rPr>
                <w:rFonts w:eastAsia="Times New Roman" w:cs="Arial"/>
                <w:color w:val="0070C0"/>
                <w:szCs w:val="20"/>
                <w:lang w:val="fr-FR" w:eastAsia="fr-FR"/>
              </w:rPr>
              <w:t>déclarer sans délai à compter de leur signalement les incidents graves et les effets indésirables inattendus à l'Agence de la biomédecine ;</w:t>
            </w:r>
          </w:p>
        </w:tc>
        <w:tc>
          <w:tcPr>
            <w:tcW w:w="4536" w:type="dxa"/>
          </w:tcPr>
          <w:p w14:paraId="55A1EF04" w14:textId="77777777" w:rsidR="001300A0" w:rsidRPr="00A522DE" w:rsidRDefault="001300A0" w:rsidP="00A522DE">
            <w:pPr>
              <w:spacing w:after="0" w:line="240" w:lineRule="auto"/>
              <w:jc w:val="both"/>
              <w:rPr>
                <w:rFonts w:cs="Arial"/>
                <w:bCs/>
                <w:szCs w:val="20"/>
                <w:lang w:val="fr-FR"/>
              </w:rPr>
            </w:pPr>
          </w:p>
        </w:tc>
        <w:tc>
          <w:tcPr>
            <w:tcW w:w="3969" w:type="dxa"/>
          </w:tcPr>
          <w:p w14:paraId="6177A1CD" w14:textId="77777777" w:rsidR="001300A0" w:rsidRPr="00A522DE" w:rsidRDefault="001300A0" w:rsidP="00A522DE">
            <w:pPr>
              <w:spacing w:after="0" w:line="240" w:lineRule="auto"/>
              <w:jc w:val="both"/>
              <w:rPr>
                <w:rFonts w:cs="Arial"/>
                <w:bCs/>
                <w:szCs w:val="20"/>
                <w:lang w:val="fr-FR"/>
              </w:rPr>
            </w:pPr>
          </w:p>
        </w:tc>
      </w:tr>
      <w:tr w:rsidR="001300A0" w:rsidRPr="00463D70" w14:paraId="2F063EF7" w14:textId="4587263D" w:rsidTr="001300A0">
        <w:tc>
          <w:tcPr>
            <w:tcW w:w="709" w:type="dxa"/>
          </w:tcPr>
          <w:p w14:paraId="631014EC" w14:textId="77777777" w:rsidR="001300A0"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p>
          <w:p w14:paraId="740B6430" w14:textId="7AFF7C78"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eastAsia="Times New Roman" w:cs="Arial"/>
                <w:szCs w:val="20"/>
                <w:lang w:val="fr-FR" w:eastAsia="fr-FR"/>
              </w:rPr>
              <w:t>3</w:t>
            </w:r>
            <w:r w:rsidRPr="001F685D">
              <w:rPr>
                <w:rFonts w:eastAsia="Times New Roman" w:cs="Arial"/>
                <w:szCs w:val="20"/>
                <w:lang w:val="fr-FR" w:eastAsia="fr-FR"/>
              </w:rPr>
              <w:t>5</w:t>
            </w:r>
          </w:p>
        </w:tc>
        <w:tc>
          <w:tcPr>
            <w:tcW w:w="5671" w:type="dxa"/>
          </w:tcPr>
          <w:p w14:paraId="1EA159FF" w14:textId="587FC6B9" w:rsidR="001300A0" w:rsidRPr="00903704" w:rsidRDefault="001300A0" w:rsidP="006D06DA">
            <w:pPr>
              <w:numPr>
                <w:ilvl w:val="0"/>
                <w:numId w:val="20"/>
              </w:numPr>
              <w:autoSpaceDE w:val="0"/>
              <w:autoSpaceDN w:val="0"/>
              <w:adjustRightInd w:val="0"/>
              <w:spacing w:before="40" w:after="0" w:line="240" w:lineRule="auto"/>
              <w:ind w:left="459"/>
              <w:jc w:val="both"/>
              <w:rPr>
                <w:rFonts w:eastAsia="Times New Roman" w:cs="Arial"/>
                <w:color w:val="0070C0"/>
                <w:szCs w:val="20"/>
                <w:lang w:val="fr-FR" w:eastAsia="fr-FR"/>
              </w:rPr>
            </w:pPr>
            <w:r w:rsidRPr="00903704">
              <w:rPr>
                <w:rFonts w:eastAsia="Times New Roman" w:cs="Arial"/>
                <w:color w:val="0070C0"/>
                <w:szCs w:val="20"/>
                <w:lang w:val="fr-FR" w:eastAsia="fr-FR"/>
              </w:rPr>
              <w:t>analyser, évaluer et exploiter ces informations en vue de limiter la probabilité de survenue de tout nouvel incident grave ou effet indésirable inattendu ou d'en diminuer la gravité ;</w:t>
            </w:r>
          </w:p>
        </w:tc>
        <w:tc>
          <w:tcPr>
            <w:tcW w:w="4536" w:type="dxa"/>
          </w:tcPr>
          <w:p w14:paraId="0C563260" w14:textId="77777777" w:rsidR="001300A0" w:rsidRPr="00A522DE" w:rsidRDefault="001300A0" w:rsidP="00A522DE">
            <w:pPr>
              <w:spacing w:after="0" w:line="240" w:lineRule="auto"/>
              <w:jc w:val="both"/>
              <w:rPr>
                <w:rFonts w:cs="Arial"/>
                <w:bCs/>
                <w:szCs w:val="20"/>
                <w:lang w:val="fr-FR"/>
              </w:rPr>
            </w:pPr>
          </w:p>
        </w:tc>
        <w:tc>
          <w:tcPr>
            <w:tcW w:w="3969" w:type="dxa"/>
          </w:tcPr>
          <w:p w14:paraId="6CD2DA29" w14:textId="77777777" w:rsidR="001300A0" w:rsidRPr="00A522DE" w:rsidRDefault="001300A0" w:rsidP="00A522DE">
            <w:pPr>
              <w:spacing w:after="0" w:line="240" w:lineRule="auto"/>
              <w:jc w:val="both"/>
              <w:rPr>
                <w:rFonts w:cs="Arial"/>
                <w:bCs/>
                <w:szCs w:val="20"/>
                <w:lang w:val="fr-FR"/>
              </w:rPr>
            </w:pPr>
          </w:p>
        </w:tc>
      </w:tr>
      <w:tr w:rsidR="001300A0" w:rsidRPr="00463D70" w14:paraId="296AAFDD" w14:textId="7008353A" w:rsidTr="001300A0">
        <w:tc>
          <w:tcPr>
            <w:tcW w:w="709" w:type="dxa"/>
          </w:tcPr>
          <w:p w14:paraId="0F7319C3" w14:textId="43A21121" w:rsidR="001300A0" w:rsidRPr="001F685D" w:rsidRDefault="001300A0" w:rsidP="006D06DA">
            <w:pPr>
              <w:tabs>
                <w:tab w:val="left" w:pos="0"/>
              </w:tabs>
              <w:autoSpaceDE w:val="0"/>
              <w:autoSpaceDN w:val="0"/>
              <w:adjustRightInd w:val="0"/>
              <w:spacing w:before="40" w:after="0" w:line="240" w:lineRule="auto"/>
              <w:ind w:right="34"/>
              <w:jc w:val="both"/>
              <w:rPr>
                <w:rFonts w:eastAsia="Times New Roman" w:cs="Arial"/>
                <w:szCs w:val="20"/>
                <w:lang w:val="fr-FR" w:eastAsia="fr-FR"/>
              </w:rPr>
            </w:pPr>
            <w:r>
              <w:rPr>
                <w:rFonts w:cs="Arial"/>
                <w:color w:val="2C2A2A"/>
                <w:szCs w:val="20"/>
                <w:lang w:val="fr-FR"/>
              </w:rPr>
              <w:t>3</w:t>
            </w:r>
            <w:r w:rsidRPr="001F685D">
              <w:rPr>
                <w:rFonts w:cs="Arial"/>
                <w:color w:val="2C2A2A"/>
                <w:szCs w:val="20"/>
                <w:lang w:val="fr-FR"/>
              </w:rPr>
              <w:t>6</w:t>
            </w:r>
          </w:p>
        </w:tc>
        <w:tc>
          <w:tcPr>
            <w:tcW w:w="5671" w:type="dxa"/>
          </w:tcPr>
          <w:p w14:paraId="1DAA4D78" w14:textId="091EA68B" w:rsidR="001300A0" w:rsidRPr="00903704" w:rsidRDefault="001300A0" w:rsidP="006D06DA">
            <w:pPr>
              <w:numPr>
                <w:ilvl w:val="0"/>
                <w:numId w:val="20"/>
              </w:numPr>
              <w:autoSpaceDE w:val="0"/>
              <w:autoSpaceDN w:val="0"/>
              <w:adjustRightInd w:val="0"/>
              <w:spacing w:before="40" w:after="0" w:line="240" w:lineRule="auto"/>
              <w:ind w:left="459"/>
              <w:jc w:val="both"/>
              <w:rPr>
                <w:rFonts w:eastAsia="Times New Roman" w:cs="Arial"/>
                <w:color w:val="0070C0"/>
                <w:szCs w:val="20"/>
                <w:lang w:val="fr-FR" w:eastAsia="fr-FR"/>
              </w:rPr>
            </w:pPr>
            <w:r w:rsidRPr="00903704">
              <w:rPr>
                <w:rFonts w:eastAsia="Times New Roman" w:cs="Arial"/>
                <w:color w:val="0070C0"/>
                <w:szCs w:val="20"/>
                <w:lang w:val="fr-FR" w:eastAsia="fr-FR"/>
              </w:rPr>
              <w:t>réaliser toute investigation ou étude portant sur les incidents graves et les effets indésirables inattendus.</w:t>
            </w:r>
          </w:p>
        </w:tc>
        <w:tc>
          <w:tcPr>
            <w:tcW w:w="4536" w:type="dxa"/>
          </w:tcPr>
          <w:p w14:paraId="17C445C7" w14:textId="77777777" w:rsidR="001300A0" w:rsidRPr="00A522DE" w:rsidRDefault="001300A0" w:rsidP="00A522DE">
            <w:pPr>
              <w:spacing w:after="0" w:line="240" w:lineRule="auto"/>
              <w:jc w:val="both"/>
              <w:rPr>
                <w:rFonts w:cs="Arial"/>
                <w:bCs/>
                <w:szCs w:val="20"/>
                <w:lang w:val="fr-FR"/>
              </w:rPr>
            </w:pPr>
          </w:p>
        </w:tc>
        <w:tc>
          <w:tcPr>
            <w:tcW w:w="3969" w:type="dxa"/>
          </w:tcPr>
          <w:p w14:paraId="05EEE64A" w14:textId="77777777" w:rsidR="001300A0" w:rsidRPr="00A522DE" w:rsidRDefault="001300A0" w:rsidP="00A522DE">
            <w:pPr>
              <w:spacing w:after="0" w:line="240" w:lineRule="auto"/>
              <w:jc w:val="both"/>
              <w:rPr>
                <w:rFonts w:cs="Arial"/>
                <w:bCs/>
                <w:szCs w:val="20"/>
                <w:lang w:val="fr-FR"/>
              </w:rPr>
            </w:pPr>
          </w:p>
        </w:tc>
      </w:tr>
      <w:tr w:rsidR="001300A0" w:rsidRPr="00463D70" w14:paraId="24B0D1A3" w14:textId="39054DDF" w:rsidTr="001300A0">
        <w:tc>
          <w:tcPr>
            <w:tcW w:w="709" w:type="dxa"/>
          </w:tcPr>
          <w:p w14:paraId="77AA6A01" w14:textId="1623EF7B" w:rsidR="001300A0" w:rsidRPr="001F685D" w:rsidRDefault="001300A0" w:rsidP="006D06DA">
            <w:pPr>
              <w:tabs>
                <w:tab w:val="left" w:pos="0"/>
              </w:tabs>
              <w:spacing w:before="40" w:after="0" w:line="240" w:lineRule="auto"/>
              <w:ind w:right="34"/>
              <w:jc w:val="both"/>
              <w:rPr>
                <w:rFonts w:cs="Arial"/>
                <w:color w:val="2C2A2A"/>
                <w:szCs w:val="20"/>
                <w:lang w:val="fr-FR"/>
              </w:rPr>
            </w:pPr>
            <w:r>
              <w:rPr>
                <w:rFonts w:cs="Arial"/>
                <w:color w:val="2C2A2A"/>
                <w:szCs w:val="20"/>
                <w:lang w:val="fr-FR"/>
              </w:rPr>
              <w:t>37</w:t>
            </w:r>
          </w:p>
        </w:tc>
        <w:tc>
          <w:tcPr>
            <w:tcW w:w="5671" w:type="dxa"/>
          </w:tcPr>
          <w:p w14:paraId="7CE97EC2" w14:textId="17303ECB" w:rsidR="001300A0" w:rsidRPr="00C07221" w:rsidRDefault="001300A0" w:rsidP="006D06DA">
            <w:pPr>
              <w:spacing w:before="40" w:after="0" w:line="240" w:lineRule="auto"/>
              <w:jc w:val="both"/>
              <w:rPr>
                <w:rFonts w:cs="Arial"/>
                <w:b/>
                <w:szCs w:val="20"/>
                <w:lang w:val="fr-FR"/>
              </w:rPr>
            </w:pPr>
            <w:r w:rsidRPr="00903704">
              <w:rPr>
                <w:rFonts w:cs="Arial"/>
                <w:b/>
                <w:color w:val="0070C0"/>
                <w:szCs w:val="20"/>
                <w:lang w:val="fr-FR"/>
              </w:rPr>
              <w:t>Contrôle</w:t>
            </w:r>
            <w:r w:rsidRPr="00903704">
              <w:rPr>
                <w:rFonts w:cs="Arial"/>
                <w:b/>
                <w:szCs w:val="20"/>
                <w:lang w:val="fr-FR"/>
              </w:rPr>
              <w:t xml:space="preserve"> : </w:t>
            </w:r>
            <w:r w:rsidRPr="00903704">
              <w:rPr>
                <w:rFonts w:cs="Arial"/>
                <w:szCs w:val="20"/>
                <w:lang w:val="fr-FR"/>
              </w:rPr>
              <w:t>ensemble d’opérations visant à déterminer la conformité du produit aux exigences spécifiques.</w:t>
            </w:r>
          </w:p>
        </w:tc>
        <w:tc>
          <w:tcPr>
            <w:tcW w:w="4536" w:type="dxa"/>
          </w:tcPr>
          <w:p w14:paraId="56E118A8" w14:textId="77777777" w:rsidR="001300A0" w:rsidRPr="00A522DE" w:rsidRDefault="001300A0" w:rsidP="00A522DE">
            <w:pPr>
              <w:spacing w:after="0" w:line="240" w:lineRule="auto"/>
              <w:jc w:val="both"/>
              <w:rPr>
                <w:rFonts w:cs="Arial"/>
                <w:bCs/>
                <w:szCs w:val="20"/>
                <w:lang w:val="fr-FR"/>
              </w:rPr>
            </w:pPr>
          </w:p>
        </w:tc>
        <w:tc>
          <w:tcPr>
            <w:tcW w:w="3969" w:type="dxa"/>
          </w:tcPr>
          <w:p w14:paraId="1B892534" w14:textId="77777777" w:rsidR="001300A0" w:rsidRPr="00A522DE" w:rsidRDefault="001300A0" w:rsidP="00A522DE">
            <w:pPr>
              <w:spacing w:after="0" w:line="240" w:lineRule="auto"/>
              <w:jc w:val="both"/>
              <w:rPr>
                <w:rFonts w:cs="Arial"/>
                <w:bCs/>
                <w:szCs w:val="20"/>
                <w:lang w:val="fr-FR"/>
              </w:rPr>
            </w:pPr>
          </w:p>
        </w:tc>
      </w:tr>
      <w:tr w:rsidR="001300A0" w:rsidRPr="00463D70" w14:paraId="46A121A4" w14:textId="7764F06A" w:rsidTr="001300A0">
        <w:tc>
          <w:tcPr>
            <w:tcW w:w="709" w:type="dxa"/>
          </w:tcPr>
          <w:p w14:paraId="3038233C" w14:textId="69AAD42A" w:rsidR="001300A0" w:rsidRPr="00306EB5" w:rsidRDefault="001300A0"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lastRenderedPageBreak/>
              <w:t>38</w:t>
            </w:r>
          </w:p>
        </w:tc>
        <w:tc>
          <w:tcPr>
            <w:tcW w:w="5671" w:type="dxa"/>
          </w:tcPr>
          <w:p w14:paraId="2E67291E" w14:textId="60E2F981" w:rsidR="001300A0" w:rsidRPr="00903704" w:rsidRDefault="001300A0" w:rsidP="006D06DA">
            <w:pPr>
              <w:spacing w:before="40" w:after="0" w:line="240" w:lineRule="auto"/>
              <w:jc w:val="both"/>
              <w:rPr>
                <w:rFonts w:eastAsia="Times New Roman" w:cs="Arial"/>
                <w:b/>
                <w:bCs/>
                <w:color w:val="0070C0"/>
                <w:szCs w:val="20"/>
                <w:lang w:val="fr-FR" w:eastAsia="fr-FR"/>
              </w:rPr>
            </w:pPr>
            <w:r w:rsidRPr="00903704">
              <w:rPr>
                <w:rFonts w:eastAsia="Times New Roman" w:cs="Arial"/>
                <w:b/>
                <w:bCs/>
                <w:color w:val="0070C0"/>
                <w:szCs w:val="20"/>
                <w:lang w:val="fr-FR" w:eastAsia="fr-FR"/>
              </w:rPr>
              <w:t xml:space="preserve">Critique : </w:t>
            </w:r>
            <w:r w:rsidRPr="00903704">
              <w:rPr>
                <w:rFonts w:eastAsia="Times New Roman" w:cs="Arial"/>
                <w:bCs/>
                <w:color w:val="0070C0"/>
                <w:szCs w:val="20"/>
                <w:lang w:val="fr-FR" w:eastAsia="fr-FR"/>
              </w:rPr>
              <w:t xml:space="preserve">qualifie un dispositif, un matériel, une opération, ou un processus dont la défaillance peut affecter </w:t>
            </w:r>
            <w:r w:rsidRPr="00903704">
              <w:rPr>
                <w:rFonts w:eastAsia="Times New Roman" w:cs="Arial"/>
                <w:bCs/>
                <w:i/>
                <w:color w:val="0070C0"/>
                <w:szCs w:val="20"/>
                <w:lang w:val="fr-FR" w:eastAsia="fr-FR"/>
              </w:rPr>
              <w:t>in fine</w:t>
            </w:r>
            <w:r w:rsidRPr="00903704">
              <w:rPr>
                <w:rFonts w:eastAsia="Times New Roman" w:cs="Arial"/>
                <w:bCs/>
                <w:color w:val="0070C0"/>
                <w:szCs w:val="20"/>
                <w:lang w:val="fr-FR" w:eastAsia="fr-FR"/>
              </w:rPr>
              <w:t xml:space="preserve"> la santé des personnes, la qualité ou la disponibilité du lait.</w:t>
            </w:r>
            <w:r w:rsidRPr="00903704">
              <w:rPr>
                <w:rFonts w:eastAsia="Times New Roman" w:cs="Arial"/>
                <w:b/>
                <w:bCs/>
                <w:color w:val="0070C0"/>
                <w:szCs w:val="20"/>
                <w:lang w:val="fr-FR" w:eastAsia="fr-FR"/>
              </w:rPr>
              <w:t xml:space="preserve"> </w:t>
            </w:r>
          </w:p>
        </w:tc>
        <w:tc>
          <w:tcPr>
            <w:tcW w:w="4536" w:type="dxa"/>
          </w:tcPr>
          <w:p w14:paraId="6BC35242" w14:textId="77777777" w:rsidR="001300A0" w:rsidRPr="00A522DE" w:rsidRDefault="001300A0" w:rsidP="00A364F8">
            <w:pPr>
              <w:spacing w:after="0" w:line="240" w:lineRule="auto"/>
              <w:jc w:val="both"/>
              <w:rPr>
                <w:rFonts w:cs="Arial"/>
                <w:bCs/>
                <w:szCs w:val="20"/>
                <w:lang w:val="fr-FR"/>
              </w:rPr>
            </w:pPr>
          </w:p>
        </w:tc>
        <w:tc>
          <w:tcPr>
            <w:tcW w:w="3969" w:type="dxa"/>
          </w:tcPr>
          <w:p w14:paraId="7667F902" w14:textId="77777777" w:rsidR="001300A0" w:rsidRPr="00A522DE" w:rsidRDefault="001300A0" w:rsidP="00A364F8">
            <w:pPr>
              <w:spacing w:after="0" w:line="240" w:lineRule="auto"/>
              <w:jc w:val="both"/>
              <w:rPr>
                <w:rFonts w:cs="Arial"/>
                <w:bCs/>
                <w:szCs w:val="20"/>
                <w:lang w:val="fr-FR"/>
              </w:rPr>
            </w:pPr>
          </w:p>
        </w:tc>
      </w:tr>
      <w:tr w:rsidR="001300A0" w:rsidRPr="00463D70" w14:paraId="0CE07246" w14:textId="0DC8AE27" w:rsidTr="001300A0">
        <w:tc>
          <w:tcPr>
            <w:tcW w:w="709" w:type="dxa"/>
          </w:tcPr>
          <w:p w14:paraId="0F2F3BD2" w14:textId="77777777" w:rsidR="001300A0" w:rsidRPr="00306EB5" w:rsidRDefault="001300A0" w:rsidP="006D06DA">
            <w:pPr>
              <w:spacing w:before="40" w:after="0" w:line="240" w:lineRule="auto"/>
              <w:jc w:val="both"/>
              <w:rPr>
                <w:rFonts w:eastAsia="Times New Roman" w:cs="Arial"/>
                <w:bCs/>
                <w:szCs w:val="20"/>
                <w:lang w:val="fr-FR" w:eastAsia="fr-FR"/>
              </w:rPr>
            </w:pPr>
            <w:r w:rsidRPr="00306EB5">
              <w:rPr>
                <w:rFonts w:eastAsia="Times New Roman" w:cs="Arial"/>
                <w:bCs/>
                <w:szCs w:val="20"/>
                <w:lang w:val="fr-FR" w:eastAsia="fr-FR"/>
              </w:rPr>
              <w:t>39</w:t>
            </w:r>
          </w:p>
          <w:p w14:paraId="1A33BD09" w14:textId="599A4AAA" w:rsidR="001300A0" w:rsidRPr="00306EB5" w:rsidRDefault="001300A0" w:rsidP="006D06DA">
            <w:pPr>
              <w:spacing w:before="40" w:after="0" w:line="240" w:lineRule="auto"/>
              <w:jc w:val="both"/>
              <w:rPr>
                <w:rFonts w:eastAsia="Times New Roman" w:cs="Arial"/>
                <w:bCs/>
                <w:szCs w:val="20"/>
                <w:lang w:val="fr-FR" w:eastAsia="fr-FR"/>
              </w:rPr>
            </w:pPr>
          </w:p>
        </w:tc>
        <w:tc>
          <w:tcPr>
            <w:tcW w:w="5671" w:type="dxa"/>
          </w:tcPr>
          <w:p w14:paraId="2E945DD5" w14:textId="43E9A983" w:rsidR="001300A0" w:rsidRPr="00903704" w:rsidRDefault="001300A0" w:rsidP="006D06DA">
            <w:pPr>
              <w:spacing w:before="40" w:after="0" w:line="240" w:lineRule="auto"/>
              <w:jc w:val="both"/>
              <w:rPr>
                <w:rFonts w:eastAsia="Times New Roman" w:cs="Arial"/>
                <w:b/>
                <w:bCs/>
                <w:color w:val="0070C0"/>
                <w:szCs w:val="20"/>
                <w:lang w:val="fr-FR" w:eastAsia="fr-FR"/>
              </w:rPr>
            </w:pPr>
            <w:r w:rsidRPr="00903704">
              <w:rPr>
                <w:rFonts w:eastAsia="Times New Roman" w:cs="Arial"/>
                <w:b/>
                <w:bCs/>
                <w:color w:val="0070C0"/>
                <w:szCs w:val="20"/>
                <w:lang w:val="fr-FR" w:eastAsia="fr-FR"/>
              </w:rPr>
              <w:t xml:space="preserve">Danger : </w:t>
            </w:r>
            <w:r w:rsidRPr="00903704">
              <w:rPr>
                <w:rFonts w:eastAsia="Times New Roman" w:cs="Arial"/>
                <w:bCs/>
                <w:color w:val="0070C0"/>
                <w:szCs w:val="20"/>
                <w:lang w:val="fr-FR" w:eastAsia="fr-FR"/>
              </w:rPr>
              <w:t>propriété intrinsèque de tout élément susceptible d’engendrer un incident ou un effet indésirable grave</w:t>
            </w:r>
            <w:r w:rsidRPr="00903704">
              <w:rPr>
                <w:rFonts w:eastAsia="Times New Roman" w:cs="Arial"/>
                <w:b/>
                <w:bCs/>
                <w:color w:val="0070C0"/>
                <w:szCs w:val="20"/>
                <w:lang w:val="fr-FR" w:eastAsia="fr-FR"/>
              </w:rPr>
              <w:t>.</w:t>
            </w:r>
          </w:p>
        </w:tc>
        <w:tc>
          <w:tcPr>
            <w:tcW w:w="4536" w:type="dxa"/>
          </w:tcPr>
          <w:p w14:paraId="525EF7B5" w14:textId="77777777" w:rsidR="001300A0" w:rsidRPr="00A522DE" w:rsidRDefault="001300A0" w:rsidP="00A522DE">
            <w:pPr>
              <w:spacing w:after="0" w:line="240" w:lineRule="auto"/>
              <w:jc w:val="both"/>
              <w:rPr>
                <w:rFonts w:cs="Arial"/>
                <w:bCs/>
                <w:szCs w:val="20"/>
                <w:lang w:val="fr-FR"/>
              </w:rPr>
            </w:pPr>
          </w:p>
        </w:tc>
        <w:tc>
          <w:tcPr>
            <w:tcW w:w="3969" w:type="dxa"/>
          </w:tcPr>
          <w:p w14:paraId="66CDBB59" w14:textId="77777777" w:rsidR="001300A0" w:rsidRPr="00A522DE" w:rsidRDefault="001300A0" w:rsidP="00A522DE">
            <w:pPr>
              <w:spacing w:after="0" w:line="240" w:lineRule="auto"/>
              <w:jc w:val="both"/>
              <w:rPr>
                <w:rFonts w:cs="Arial"/>
                <w:bCs/>
                <w:szCs w:val="20"/>
                <w:lang w:val="fr-FR"/>
              </w:rPr>
            </w:pPr>
          </w:p>
        </w:tc>
      </w:tr>
      <w:tr w:rsidR="001300A0" w:rsidRPr="00463D70" w14:paraId="425345A0" w14:textId="7D993379" w:rsidTr="001300A0">
        <w:tc>
          <w:tcPr>
            <w:tcW w:w="709" w:type="dxa"/>
          </w:tcPr>
          <w:p w14:paraId="518F7FE1" w14:textId="22169586" w:rsidR="001300A0" w:rsidRPr="00C07221" w:rsidRDefault="001300A0" w:rsidP="006D06DA">
            <w:pPr>
              <w:spacing w:before="40" w:after="0" w:line="240" w:lineRule="auto"/>
              <w:jc w:val="both"/>
              <w:rPr>
                <w:rFonts w:eastAsia="Times New Roman" w:cs="Arial"/>
                <w:b/>
                <w:bCs/>
                <w:szCs w:val="20"/>
                <w:lang w:val="fr-FR" w:eastAsia="fr-FR"/>
              </w:rPr>
            </w:pPr>
            <w:r>
              <w:rPr>
                <w:rFonts w:cs="Arial"/>
                <w:color w:val="2C2A2A"/>
                <w:szCs w:val="20"/>
                <w:lang w:val="fr-FR"/>
              </w:rPr>
              <w:t>40</w:t>
            </w:r>
          </w:p>
        </w:tc>
        <w:tc>
          <w:tcPr>
            <w:tcW w:w="5671" w:type="dxa"/>
          </w:tcPr>
          <w:p w14:paraId="198C9C42" w14:textId="335E0E06" w:rsidR="001300A0" w:rsidRPr="00903704" w:rsidRDefault="001300A0" w:rsidP="006D06DA">
            <w:pPr>
              <w:spacing w:before="40" w:after="0" w:line="240" w:lineRule="auto"/>
              <w:jc w:val="both"/>
              <w:rPr>
                <w:rFonts w:eastAsia="Times New Roman" w:cs="Arial"/>
                <w:bCs/>
                <w:color w:val="0070C0"/>
                <w:szCs w:val="20"/>
                <w:lang w:val="fr-FR" w:eastAsia="fr-FR"/>
              </w:rPr>
            </w:pPr>
            <w:r w:rsidRPr="00903704">
              <w:rPr>
                <w:rFonts w:eastAsia="Times New Roman" w:cs="Arial"/>
                <w:b/>
                <w:bCs/>
                <w:color w:val="0070C0"/>
                <w:szCs w:val="20"/>
                <w:lang w:val="fr-FR" w:eastAsia="fr-FR"/>
              </w:rPr>
              <w:t xml:space="preserve">Dérogation : </w:t>
            </w:r>
            <w:r w:rsidRPr="00903704">
              <w:rPr>
                <w:rFonts w:eastAsia="Times New Roman" w:cs="Arial"/>
                <w:bCs/>
                <w:color w:val="0070C0"/>
                <w:szCs w:val="20"/>
                <w:lang w:val="fr-FR" w:eastAsia="fr-FR"/>
              </w:rPr>
              <w:t>décision formalisée de s’écarter des exigences internes, pour un domaine et une durée définie et dans un cadre spécifié. Cette décision est prise par une personne habilitée à déroger.</w:t>
            </w:r>
          </w:p>
        </w:tc>
        <w:tc>
          <w:tcPr>
            <w:tcW w:w="4536" w:type="dxa"/>
          </w:tcPr>
          <w:p w14:paraId="79649E92" w14:textId="77777777" w:rsidR="001300A0" w:rsidRPr="00A522DE" w:rsidRDefault="001300A0" w:rsidP="00DE6966">
            <w:pPr>
              <w:spacing w:after="0" w:line="240" w:lineRule="auto"/>
              <w:jc w:val="both"/>
              <w:rPr>
                <w:rFonts w:cs="Arial"/>
                <w:bCs/>
                <w:szCs w:val="20"/>
                <w:lang w:val="fr-FR"/>
              </w:rPr>
            </w:pPr>
          </w:p>
        </w:tc>
        <w:tc>
          <w:tcPr>
            <w:tcW w:w="3969" w:type="dxa"/>
          </w:tcPr>
          <w:p w14:paraId="7958A99B" w14:textId="77777777" w:rsidR="001300A0" w:rsidRPr="00A522DE" w:rsidRDefault="001300A0" w:rsidP="00DE6966">
            <w:pPr>
              <w:spacing w:after="0" w:line="240" w:lineRule="auto"/>
              <w:jc w:val="both"/>
              <w:rPr>
                <w:rFonts w:cs="Arial"/>
                <w:bCs/>
                <w:szCs w:val="20"/>
                <w:lang w:val="fr-FR"/>
              </w:rPr>
            </w:pPr>
          </w:p>
        </w:tc>
      </w:tr>
      <w:tr w:rsidR="001300A0" w:rsidRPr="00463D70" w14:paraId="778725C7" w14:textId="596F9ADD" w:rsidTr="001300A0">
        <w:tc>
          <w:tcPr>
            <w:tcW w:w="709" w:type="dxa"/>
          </w:tcPr>
          <w:p w14:paraId="21C78F02" w14:textId="6ED1D06A" w:rsidR="001300A0" w:rsidRPr="00717225" w:rsidRDefault="001300A0" w:rsidP="006D06DA">
            <w:pPr>
              <w:spacing w:before="40" w:after="0" w:line="240" w:lineRule="auto"/>
              <w:jc w:val="both"/>
              <w:rPr>
                <w:rFonts w:cs="Arial"/>
                <w:color w:val="2C2A2A"/>
                <w:szCs w:val="20"/>
                <w:lang w:val="fr-FR"/>
              </w:rPr>
            </w:pPr>
            <w:r>
              <w:rPr>
                <w:rFonts w:cs="Arial"/>
                <w:color w:val="2C2A2A"/>
                <w:szCs w:val="20"/>
                <w:lang w:val="fr-FR"/>
              </w:rPr>
              <w:t>41</w:t>
            </w:r>
          </w:p>
        </w:tc>
        <w:tc>
          <w:tcPr>
            <w:tcW w:w="5671" w:type="dxa"/>
          </w:tcPr>
          <w:p w14:paraId="0FA2E711" w14:textId="2CC77D03" w:rsidR="001300A0" w:rsidRPr="00C07221" w:rsidRDefault="001300A0" w:rsidP="006D06DA">
            <w:pPr>
              <w:spacing w:before="40" w:after="0" w:line="240" w:lineRule="auto"/>
              <w:jc w:val="both"/>
              <w:rPr>
                <w:rFonts w:cs="Arial"/>
                <w:szCs w:val="20"/>
                <w:lang w:val="fr-FR"/>
              </w:rPr>
            </w:pPr>
            <w:r w:rsidRPr="00903704">
              <w:rPr>
                <w:rFonts w:eastAsia="Times New Roman" w:cs="Arial"/>
                <w:b/>
                <w:bCs/>
                <w:color w:val="0070C0"/>
                <w:szCs w:val="20"/>
                <w:lang w:val="fr-FR" w:eastAsia="fr-FR"/>
              </w:rPr>
              <w:t>Désinfection</w:t>
            </w:r>
            <w:r w:rsidRPr="00903704">
              <w:rPr>
                <w:rFonts w:cs="Arial"/>
                <w:b/>
                <w:color w:val="0070C0"/>
                <w:szCs w:val="20"/>
                <w:lang w:val="fr-FR"/>
              </w:rPr>
              <w:t xml:space="preserve"> </w:t>
            </w:r>
            <w:r w:rsidRPr="00CA7069">
              <w:rPr>
                <w:rFonts w:cs="Arial"/>
                <w:b/>
                <w:szCs w:val="20"/>
                <w:lang w:val="fr-FR"/>
              </w:rPr>
              <w:t xml:space="preserve">: </w:t>
            </w:r>
            <w:r w:rsidRPr="00CA7069">
              <w:rPr>
                <w:rFonts w:cs="Arial"/>
                <w:szCs w:val="20"/>
                <w:lang w:val="fr-FR"/>
              </w:rPr>
              <w:t>opération permettant de supprimer les micro-organismes indésirables</w:t>
            </w:r>
            <w:r w:rsidRPr="00CA7069">
              <w:rPr>
                <w:rFonts w:eastAsia="Times New Roman" w:cs="Arial"/>
                <w:bCs/>
                <w:color w:val="00B0F0"/>
                <w:szCs w:val="20"/>
                <w:lang w:val="fr-FR" w:eastAsia="fr-FR"/>
              </w:rPr>
              <w:t xml:space="preserve"> </w:t>
            </w:r>
            <w:r w:rsidRPr="00903704">
              <w:rPr>
                <w:rFonts w:eastAsia="Times New Roman" w:cs="Arial"/>
                <w:bCs/>
                <w:color w:val="0070C0"/>
                <w:szCs w:val="20"/>
                <w:lang w:val="fr-FR" w:eastAsia="fr-FR"/>
              </w:rPr>
              <w:t>ou de les réduire à un niveau acceptable</w:t>
            </w:r>
            <w:r w:rsidRPr="00903704">
              <w:rPr>
                <w:rFonts w:cs="Arial"/>
                <w:color w:val="0070C0"/>
                <w:szCs w:val="20"/>
                <w:lang w:val="fr-FR"/>
              </w:rPr>
              <w:t xml:space="preserve">. </w:t>
            </w:r>
            <w:r w:rsidRPr="0032435B">
              <w:rPr>
                <w:rFonts w:cs="Arial"/>
                <w:szCs w:val="20"/>
                <w:lang w:val="fr-FR"/>
              </w:rPr>
              <w:t>C’est le premier traitement à effectuer sur les objets et matériels</w:t>
            </w:r>
            <w:r w:rsidRPr="0032435B">
              <w:rPr>
                <w:rFonts w:cs="Arial"/>
                <w:b/>
                <w:szCs w:val="20"/>
                <w:lang w:val="fr-FR"/>
              </w:rPr>
              <w:t xml:space="preserve"> </w:t>
            </w:r>
            <w:r w:rsidRPr="0032435B">
              <w:rPr>
                <w:rFonts w:cs="Arial"/>
                <w:szCs w:val="20"/>
                <w:lang w:val="fr-FR"/>
              </w:rPr>
              <w:t>souillés dans le</w:t>
            </w:r>
            <w:r w:rsidRPr="0032435B">
              <w:rPr>
                <w:rFonts w:cs="Arial"/>
                <w:b/>
                <w:szCs w:val="20"/>
                <w:lang w:val="fr-FR"/>
              </w:rPr>
              <w:t xml:space="preserve"> </w:t>
            </w:r>
            <w:r w:rsidRPr="0032435B">
              <w:rPr>
                <w:rFonts w:cs="Arial"/>
                <w:szCs w:val="20"/>
                <w:lang w:val="fr-FR"/>
              </w:rPr>
              <w:t>but d’éliminer les micro-organismes et de faciliter le nettoyage et la stérilisation ultérieurs.</w:t>
            </w:r>
          </w:p>
        </w:tc>
        <w:tc>
          <w:tcPr>
            <w:tcW w:w="4536" w:type="dxa"/>
          </w:tcPr>
          <w:p w14:paraId="1B446FEF" w14:textId="77777777" w:rsidR="001300A0" w:rsidRPr="00A522DE" w:rsidRDefault="001300A0" w:rsidP="00A522DE">
            <w:pPr>
              <w:spacing w:after="0" w:line="240" w:lineRule="auto"/>
              <w:jc w:val="both"/>
              <w:rPr>
                <w:rFonts w:cs="Arial"/>
                <w:bCs/>
                <w:szCs w:val="20"/>
                <w:lang w:val="fr-FR"/>
              </w:rPr>
            </w:pPr>
          </w:p>
        </w:tc>
        <w:tc>
          <w:tcPr>
            <w:tcW w:w="3969" w:type="dxa"/>
          </w:tcPr>
          <w:p w14:paraId="2994FE5B" w14:textId="77777777" w:rsidR="001300A0" w:rsidRPr="00A522DE" w:rsidRDefault="001300A0" w:rsidP="00A522DE">
            <w:pPr>
              <w:spacing w:after="0" w:line="240" w:lineRule="auto"/>
              <w:jc w:val="both"/>
              <w:rPr>
                <w:rFonts w:cs="Arial"/>
                <w:bCs/>
                <w:szCs w:val="20"/>
                <w:lang w:val="fr-FR"/>
              </w:rPr>
            </w:pPr>
          </w:p>
        </w:tc>
      </w:tr>
      <w:tr w:rsidR="001300A0" w:rsidRPr="00463D70" w14:paraId="0F2A722E" w14:textId="53EEBC61" w:rsidTr="001300A0">
        <w:tc>
          <w:tcPr>
            <w:tcW w:w="709" w:type="dxa"/>
          </w:tcPr>
          <w:p w14:paraId="6826E287" w14:textId="5792A108" w:rsidR="001300A0" w:rsidRPr="00717225" w:rsidRDefault="001300A0" w:rsidP="006D06DA">
            <w:pPr>
              <w:spacing w:before="40" w:after="0" w:line="240" w:lineRule="auto"/>
              <w:jc w:val="both"/>
              <w:rPr>
                <w:rFonts w:cs="Arial"/>
                <w:color w:val="2C2A2A"/>
                <w:szCs w:val="20"/>
                <w:lang w:val="fr-FR"/>
              </w:rPr>
            </w:pPr>
            <w:r>
              <w:rPr>
                <w:rFonts w:cs="Arial"/>
                <w:color w:val="2C2A2A"/>
                <w:szCs w:val="20"/>
                <w:lang w:val="fr-FR"/>
              </w:rPr>
              <w:t>42</w:t>
            </w:r>
          </w:p>
        </w:tc>
        <w:tc>
          <w:tcPr>
            <w:tcW w:w="5671" w:type="dxa"/>
          </w:tcPr>
          <w:p w14:paraId="16C142C0" w14:textId="12C20159" w:rsidR="001300A0" w:rsidRPr="00C07221" w:rsidRDefault="001300A0" w:rsidP="006D06DA">
            <w:pPr>
              <w:spacing w:before="40" w:after="0" w:line="240" w:lineRule="auto"/>
              <w:jc w:val="both"/>
              <w:rPr>
                <w:rFonts w:cs="Arial"/>
                <w:szCs w:val="20"/>
                <w:lang w:val="fr-FR"/>
              </w:rPr>
            </w:pPr>
            <w:r w:rsidRPr="00903704">
              <w:rPr>
                <w:rFonts w:cs="Arial"/>
                <w:b/>
                <w:color w:val="0070C0"/>
                <w:szCs w:val="20"/>
                <w:lang w:val="fr-FR"/>
              </w:rPr>
              <w:t xml:space="preserve">Délivrance </w:t>
            </w:r>
            <w:r w:rsidRPr="00CA7069">
              <w:rPr>
                <w:rFonts w:cs="Arial"/>
                <w:b/>
                <w:szCs w:val="20"/>
                <w:lang w:val="fr-FR"/>
              </w:rPr>
              <w:t xml:space="preserve">: </w:t>
            </w:r>
            <w:r w:rsidRPr="00CA7069">
              <w:rPr>
                <w:rFonts w:cs="Arial"/>
                <w:szCs w:val="20"/>
                <w:lang w:val="fr-FR"/>
              </w:rPr>
              <w:t xml:space="preserve">mise à disposition </w:t>
            </w:r>
            <w:r w:rsidRPr="00B45CCE">
              <w:rPr>
                <w:rFonts w:eastAsia="Times New Roman" w:cs="Arial"/>
                <w:bCs/>
                <w:color w:val="0070C0"/>
                <w:szCs w:val="20"/>
                <w:lang w:val="fr-FR" w:eastAsia="fr-FR"/>
              </w:rPr>
              <w:t xml:space="preserve">de lait pasteurisé </w:t>
            </w:r>
            <w:r w:rsidRPr="00CA7069">
              <w:rPr>
                <w:rFonts w:cs="Arial"/>
                <w:szCs w:val="20"/>
                <w:lang w:val="fr-FR"/>
              </w:rPr>
              <w:t xml:space="preserve">sur prescription médicale en vue de l’administration à un </w:t>
            </w:r>
            <w:r w:rsidRPr="00B45CCE">
              <w:rPr>
                <w:rFonts w:cs="Arial"/>
                <w:color w:val="0070C0"/>
                <w:szCs w:val="20"/>
                <w:lang w:val="fr-FR"/>
              </w:rPr>
              <w:t>nourrisson.</w:t>
            </w:r>
          </w:p>
        </w:tc>
        <w:tc>
          <w:tcPr>
            <w:tcW w:w="4536" w:type="dxa"/>
          </w:tcPr>
          <w:p w14:paraId="73BE5FF0" w14:textId="77777777" w:rsidR="001300A0" w:rsidRPr="00A522DE" w:rsidRDefault="001300A0" w:rsidP="00A522DE">
            <w:pPr>
              <w:spacing w:after="0" w:line="240" w:lineRule="auto"/>
              <w:jc w:val="both"/>
              <w:rPr>
                <w:rFonts w:cs="Arial"/>
                <w:bCs/>
                <w:szCs w:val="20"/>
                <w:lang w:val="fr-FR"/>
              </w:rPr>
            </w:pPr>
          </w:p>
        </w:tc>
        <w:tc>
          <w:tcPr>
            <w:tcW w:w="3969" w:type="dxa"/>
          </w:tcPr>
          <w:p w14:paraId="08BDAE7B" w14:textId="77777777" w:rsidR="001300A0" w:rsidRPr="00A522DE" w:rsidRDefault="001300A0" w:rsidP="00A522DE">
            <w:pPr>
              <w:spacing w:after="0" w:line="240" w:lineRule="auto"/>
              <w:jc w:val="both"/>
              <w:rPr>
                <w:rFonts w:cs="Arial"/>
                <w:bCs/>
                <w:szCs w:val="20"/>
                <w:lang w:val="fr-FR"/>
              </w:rPr>
            </w:pPr>
          </w:p>
        </w:tc>
      </w:tr>
      <w:tr w:rsidR="001300A0" w:rsidRPr="00463D70" w14:paraId="27A70CF2" w14:textId="6FDB64F8" w:rsidTr="001300A0">
        <w:tc>
          <w:tcPr>
            <w:tcW w:w="709" w:type="dxa"/>
          </w:tcPr>
          <w:p w14:paraId="794FDCFA" w14:textId="694F2B91" w:rsidR="001300A0" w:rsidRPr="00717225" w:rsidRDefault="001300A0" w:rsidP="006D06DA">
            <w:pPr>
              <w:spacing w:before="40" w:after="0" w:line="240" w:lineRule="auto"/>
              <w:jc w:val="both"/>
              <w:rPr>
                <w:rFonts w:cs="Arial"/>
                <w:color w:val="2C2A2A"/>
                <w:szCs w:val="20"/>
                <w:lang w:val="fr-FR"/>
              </w:rPr>
            </w:pPr>
            <w:r w:rsidRPr="002D4DF3">
              <w:rPr>
                <w:rFonts w:eastAsia="Times New Roman" w:cs="Arial"/>
                <w:bCs/>
                <w:szCs w:val="20"/>
                <w:lang w:val="fr-FR" w:eastAsia="fr-FR"/>
              </w:rPr>
              <w:t>43</w:t>
            </w:r>
          </w:p>
        </w:tc>
        <w:tc>
          <w:tcPr>
            <w:tcW w:w="5671" w:type="dxa"/>
          </w:tcPr>
          <w:p w14:paraId="6A6B0B8D" w14:textId="7373C490" w:rsidR="001300A0" w:rsidRPr="00C07221" w:rsidRDefault="001300A0" w:rsidP="006D06DA">
            <w:pPr>
              <w:spacing w:before="40" w:after="0" w:line="240" w:lineRule="auto"/>
              <w:jc w:val="both"/>
              <w:rPr>
                <w:rFonts w:cs="Arial"/>
                <w:b/>
                <w:szCs w:val="20"/>
                <w:lang w:val="fr-FR"/>
              </w:rPr>
            </w:pPr>
            <w:r w:rsidRPr="00903704">
              <w:rPr>
                <w:rFonts w:cs="Arial"/>
                <w:b/>
                <w:color w:val="0070C0"/>
                <w:szCs w:val="20"/>
                <w:lang w:val="fr-FR"/>
              </w:rPr>
              <w:t>Distribution</w:t>
            </w:r>
            <w:r w:rsidRPr="00CA7069">
              <w:rPr>
                <w:rFonts w:cs="Arial"/>
                <w:b/>
                <w:szCs w:val="20"/>
                <w:lang w:val="fr-FR"/>
              </w:rPr>
              <w:t xml:space="preserve"> : </w:t>
            </w:r>
            <w:r w:rsidRPr="00CA7069">
              <w:rPr>
                <w:rFonts w:cs="Arial"/>
                <w:szCs w:val="20"/>
                <w:lang w:val="fr-FR"/>
              </w:rPr>
              <w:t xml:space="preserve">fourniture </w:t>
            </w:r>
            <w:r w:rsidRPr="00B45CCE">
              <w:rPr>
                <w:rFonts w:eastAsia="Times New Roman" w:cs="Arial"/>
                <w:bCs/>
                <w:color w:val="0070C0"/>
                <w:szCs w:val="20"/>
                <w:lang w:val="fr-FR" w:eastAsia="fr-FR"/>
              </w:rPr>
              <w:t xml:space="preserve">de lait pasteurisé </w:t>
            </w:r>
            <w:r w:rsidRPr="00CA7069">
              <w:rPr>
                <w:rFonts w:cs="Arial"/>
                <w:szCs w:val="20"/>
                <w:lang w:val="fr-FR"/>
              </w:rPr>
              <w:t>à un service de soins d’un établissement de santé ou à un autre lactarium</w:t>
            </w:r>
            <w:r w:rsidRPr="00CA7069">
              <w:rPr>
                <w:rFonts w:cs="Arial"/>
                <w:b/>
                <w:szCs w:val="20"/>
                <w:lang w:val="fr-FR"/>
              </w:rPr>
              <w:t>.</w:t>
            </w:r>
          </w:p>
        </w:tc>
        <w:tc>
          <w:tcPr>
            <w:tcW w:w="4536" w:type="dxa"/>
          </w:tcPr>
          <w:p w14:paraId="0B931DE1" w14:textId="77777777" w:rsidR="001300A0" w:rsidRPr="00A522DE" w:rsidRDefault="001300A0" w:rsidP="00A522DE">
            <w:pPr>
              <w:spacing w:after="0" w:line="240" w:lineRule="auto"/>
              <w:jc w:val="both"/>
              <w:rPr>
                <w:rFonts w:cs="Arial"/>
                <w:bCs/>
                <w:szCs w:val="20"/>
                <w:lang w:val="fr-FR"/>
              </w:rPr>
            </w:pPr>
          </w:p>
        </w:tc>
        <w:tc>
          <w:tcPr>
            <w:tcW w:w="3969" w:type="dxa"/>
          </w:tcPr>
          <w:p w14:paraId="4EBD7873" w14:textId="77777777" w:rsidR="001300A0" w:rsidRPr="00A522DE" w:rsidRDefault="001300A0" w:rsidP="00A522DE">
            <w:pPr>
              <w:spacing w:after="0" w:line="240" w:lineRule="auto"/>
              <w:jc w:val="both"/>
              <w:rPr>
                <w:rFonts w:cs="Arial"/>
                <w:bCs/>
                <w:szCs w:val="20"/>
                <w:lang w:val="fr-FR"/>
              </w:rPr>
            </w:pPr>
          </w:p>
        </w:tc>
      </w:tr>
      <w:tr w:rsidR="001300A0" w:rsidRPr="00463D70" w14:paraId="2DCCEFE3" w14:textId="7C1E3A76" w:rsidTr="001300A0">
        <w:tc>
          <w:tcPr>
            <w:tcW w:w="709" w:type="dxa"/>
          </w:tcPr>
          <w:p w14:paraId="515B03E0" w14:textId="1C130C25" w:rsidR="001300A0" w:rsidRPr="002D4DF3" w:rsidRDefault="001300A0" w:rsidP="006D06DA">
            <w:pPr>
              <w:spacing w:before="40" w:after="0" w:line="240" w:lineRule="auto"/>
              <w:jc w:val="both"/>
              <w:rPr>
                <w:rFonts w:eastAsia="Times New Roman" w:cs="Arial"/>
                <w:bCs/>
                <w:szCs w:val="20"/>
                <w:lang w:val="fr-FR" w:eastAsia="fr-FR"/>
              </w:rPr>
            </w:pPr>
            <w:r>
              <w:rPr>
                <w:rFonts w:cs="Arial"/>
                <w:color w:val="2C2A2A"/>
                <w:szCs w:val="20"/>
                <w:lang w:val="fr-FR"/>
              </w:rPr>
              <w:t>44</w:t>
            </w:r>
          </w:p>
        </w:tc>
        <w:tc>
          <w:tcPr>
            <w:tcW w:w="5671" w:type="dxa"/>
          </w:tcPr>
          <w:p w14:paraId="4EA868E5" w14:textId="723B81F5" w:rsidR="001300A0" w:rsidRPr="00B45CCE" w:rsidRDefault="001300A0" w:rsidP="006D06DA">
            <w:pPr>
              <w:spacing w:before="40" w:after="0" w:line="240" w:lineRule="auto"/>
              <w:jc w:val="both"/>
              <w:rPr>
                <w:rFonts w:eastAsia="Times New Roman" w:cs="Arial"/>
                <w:bCs/>
                <w:color w:val="0070C0"/>
                <w:szCs w:val="20"/>
                <w:lang w:val="fr-FR" w:eastAsia="fr-FR"/>
              </w:rPr>
            </w:pPr>
            <w:r w:rsidRPr="00B45CCE">
              <w:rPr>
                <w:rFonts w:eastAsia="Times New Roman" w:cs="Arial"/>
                <w:b/>
                <w:bCs/>
                <w:color w:val="0070C0"/>
                <w:szCs w:val="20"/>
                <w:lang w:val="fr-FR" w:eastAsia="fr-FR"/>
              </w:rPr>
              <w:t>Don</w:t>
            </w:r>
            <w:r w:rsidRPr="00B45CCE">
              <w:rPr>
                <w:rFonts w:eastAsia="Times New Roman" w:cs="Arial"/>
                <w:bCs/>
                <w:color w:val="0070C0"/>
                <w:szCs w:val="20"/>
                <w:lang w:val="fr-FR" w:eastAsia="fr-FR"/>
              </w:rPr>
              <w:t xml:space="preserve"> : dans les présentes bonnes pratiques, lait maternel caractérisé par une heure et une date de recueil qui n’a subi que des opérations de conservation chez la donneuse et des opérations de transport. </w:t>
            </w:r>
          </w:p>
        </w:tc>
        <w:tc>
          <w:tcPr>
            <w:tcW w:w="4536" w:type="dxa"/>
          </w:tcPr>
          <w:p w14:paraId="339C60B7" w14:textId="77777777" w:rsidR="001300A0" w:rsidRPr="00A522DE" w:rsidRDefault="001300A0" w:rsidP="00A522DE">
            <w:pPr>
              <w:spacing w:after="0" w:line="240" w:lineRule="auto"/>
              <w:jc w:val="both"/>
              <w:rPr>
                <w:rFonts w:cs="Arial"/>
                <w:bCs/>
                <w:szCs w:val="20"/>
                <w:lang w:val="fr-FR"/>
              </w:rPr>
            </w:pPr>
          </w:p>
        </w:tc>
        <w:tc>
          <w:tcPr>
            <w:tcW w:w="3969" w:type="dxa"/>
          </w:tcPr>
          <w:p w14:paraId="2EB5B77B" w14:textId="77777777" w:rsidR="001300A0" w:rsidRPr="00A522DE" w:rsidRDefault="001300A0" w:rsidP="00A522DE">
            <w:pPr>
              <w:spacing w:after="0" w:line="240" w:lineRule="auto"/>
              <w:jc w:val="both"/>
              <w:rPr>
                <w:rFonts w:cs="Arial"/>
                <w:bCs/>
                <w:szCs w:val="20"/>
                <w:lang w:val="fr-FR"/>
              </w:rPr>
            </w:pPr>
          </w:p>
        </w:tc>
      </w:tr>
      <w:tr w:rsidR="001300A0" w:rsidRPr="00463D70" w14:paraId="7E96E6BE" w14:textId="0C4CB1D8" w:rsidTr="001300A0">
        <w:tc>
          <w:tcPr>
            <w:tcW w:w="709" w:type="dxa"/>
          </w:tcPr>
          <w:p w14:paraId="30CA83C3" w14:textId="147060BF" w:rsidR="001300A0" w:rsidRPr="00717225" w:rsidRDefault="001300A0" w:rsidP="006D06DA">
            <w:pPr>
              <w:spacing w:before="40" w:after="0" w:line="240" w:lineRule="auto"/>
              <w:jc w:val="both"/>
              <w:rPr>
                <w:rFonts w:cs="Arial"/>
                <w:color w:val="2C2A2A"/>
                <w:szCs w:val="20"/>
                <w:lang w:val="fr-FR"/>
              </w:rPr>
            </w:pPr>
            <w:r>
              <w:rPr>
                <w:rFonts w:cs="Arial"/>
                <w:color w:val="2C2A2A"/>
                <w:szCs w:val="20"/>
                <w:lang w:val="fr-FR"/>
              </w:rPr>
              <w:t>45</w:t>
            </w:r>
          </w:p>
        </w:tc>
        <w:tc>
          <w:tcPr>
            <w:tcW w:w="5671" w:type="dxa"/>
          </w:tcPr>
          <w:p w14:paraId="2A1B9103" w14:textId="6D3A0E3B" w:rsidR="001300A0" w:rsidRPr="00C07221" w:rsidRDefault="001300A0" w:rsidP="006D06DA">
            <w:pPr>
              <w:spacing w:before="40" w:after="0" w:line="240" w:lineRule="auto"/>
              <w:jc w:val="both"/>
              <w:rPr>
                <w:rFonts w:cs="Arial"/>
                <w:szCs w:val="20"/>
                <w:lang w:val="fr-FR"/>
              </w:rPr>
            </w:pPr>
            <w:r w:rsidRPr="00903704">
              <w:rPr>
                <w:rFonts w:cs="Arial"/>
                <w:b/>
                <w:color w:val="0070C0"/>
                <w:szCs w:val="20"/>
                <w:lang w:val="fr-FR"/>
              </w:rPr>
              <w:t xml:space="preserve">Donneuse </w:t>
            </w:r>
            <w:r w:rsidRPr="00E65CA0">
              <w:rPr>
                <w:rFonts w:cs="Arial"/>
                <w:b/>
                <w:color w:val="00B0F0"/>
                <w:szCs w:val="20"/>
                <w:lang w:val="fr-FR"/>
              </w:rPr>
              <w:t xml:space="preserve">: </w:t>
            </w:r>
            <w:r w:rsidRPr="00E65CA0">
              <w:rPr>
                <w:rFonts w:cs="Arial"/>
                <w:szCs w:val="20"/>
                <w:lang w:val="fr-FR"/>
              </w:rPr>
              <w:t>toute</w:t>
            </w:r>
            <w:r>
              <w:rPr>
                <w:rFonts w:cs="Arial"/>
                <w:szCs w:val="20"/>
                <w:lang w:val="fr-FR"/>
              </w:rPr>
              <w:t xml:space="preserve"> candidate au don pour laquelle</w:t>
            </w:r>
            <w:r>
              <w:rPr>
                <w:rFonts w:cs="Arial"/>
                <w:strike/>
                <w:color w:val="000000" w:themeColor="text1"/>
                <w:szCs w:val="20"/>
                <w:lang w:val="fr-FR"/>
              </w:rPr>
              <w:t xml:space="preserve"> </w:t>
            </w:r>
            <w:r w:rsidRPr="00A6433A">
              <w:rPr>
                <w:rFonts w:eastAsia="Times New Roman" w:cs="Arial"/>
                <w:bCs/>
                <w:color w:val="00B050"/>
                <w:szCs w:val="20"/>
                <w:lang w:val="fr-FR" w:eastAsia="fr-FR"/>
              </w:rPr>
              <w:t>un don</w:t>
            </w:r>
            <w:r w:rsidRPr="00A6433A">
              <w:rPr>
                <w:rFonts w:cs="Arial"/>
                <w:color w:val="00B050"/>
                <w:szCs w:val="20"/>
                <w:lang w:val="fr-FR"/>
              </w:rPr>
              <w:t xml:space="preserve"> </w:t>
            </w:r>
            <w:r w:rsidRPr="00E65CA0">
              <w:rPr>
                <w:rFonts w:cs="Arial"/>
                <w:szCs w:val="20"/>
                <w:lang w:val="fr-FR"/>
              </w:rPr>
              <w:t>a été collecté même si le don a été écarté à la suite des tests sérologiques, d’une information post-don ou des analyses biologiques du lait.</w:t>
            </w:r>
          </w:p>
        </w:tc>
        <w:tc>
          <w:tcPr>
            <w:tcW w:w="4536" w:type="dxa"/>
          </w:tcPr>
          <w:p w14:paraId="0AD75433" w14:textId="77777777" w:rsidR="001300A0" w:rsidRPr="00A522DE" w:rsidRDefault="001300A0" w:rsidP="00A522DE">
            <w:pPr>
              <w:spacing w:after="0" w:line="240" w:lineRule="auto"/>
              <w:jc w:val="both"/>
              <w:rPr>
                <w:rFonts w:cs="Arial"/>
                <w:bCs/>
                <w:szCs w:val="20"/>
                <w:lang w:val="fr-FR"/>
              </w:rPr>
            </w:pPr>
          </w:p>
        </w:tc>
        <w:tc>
          <w:tcPr>
            <w:tcW w:w="3969" w:type="dxa"/>
          </w:tcPr>
          <w:p w14:paraId="754F5BDF" w14:textId="77777777" w:rsidR="001300A0" w:rsidRPr="00A522DE" w:rsidRDefault="001300A0" w:rsidP="00A522DE">
            <w:pPr>
              <w:spacing w:after="0" w:line="240" w:lineRule="auto"/>
              <w:jc w:val="both"/>
              <w:rPr>
                <w:rFonts w:cs="Arial"/>
                <w:bCs/>
                <w:szCs w:val="20"/>
                <w:lang w:val="fr-FR"/>
              </w:rPr>
            </w:pPr>
          </w:p>
        </w:tc>
      </w:tr>
      <w:tr w:rsidR="001300A0" w:rsidRPr="00463D70" w14:paraId="1D419929" w14:textId="008460E4" w:rsidTr="001300A0">
        <w:tc>
          <w:tcPr>
            <w:tcW w:w="709" w:type="dxa"/>
          </w:tcPr>
          <w:p w14:paraId="3D63FCAA" w14:textId="62EFB347" w:rsidR="001300A0" w:rsidRPr="00717225" w:rsidRDefault="001300A0" w:rsidP="006D06DA">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46</w:t>
            </w:r>
          </w:p>
        </w:tc>
        <w:tc>
          <w:tcPr>
            <w:tcW w:w="5671" w:type="dxa"/>
          </w:tcPr>
          <w:p w14:paraId="6740F0EE" w14:textId="77777777" w:rsidR="001300A0" w:rsidRDefault="001300A0" w:rsidP="006D06DA">
            <w:pPr>
              <w:spacing w:before="40" w:after="0" w:line="240" w:lineRule="auto"/>
              <w:jc w:val="both"/>
              <w:rPr>
                <w:rFonts w:eastAsia="Times New Roman" w:cs="Arial"/>
                <w:bCs/>
                <w:color w:val="5B9BD5" w:themeColor="accent1"/>
                <w:szCs w:val="20"/>
                <w:lang w:val="fr-FR" w:eastAsia="fr-FR"/>
              </w:rPr>
            </w:pPr>
            <w:r w:rsidRPr="00903704">
              <w:rPr>
                <w:rFonts w:eastAsia="Times New Roman" w:cs="Arial"/>
                <w:b/>
                <w:bCs/>
                <w:color w:val="0070C0"/>
                <w:szCs w:val="20"/>
                <w:lang w:val="fr-FR" w:eastAsia="fr-FR"/>
              </w:rPr>
              <w:t xml:space="preserve">Don anonyme : </w:t>
            </w:r>
            <w:r w:rsidRPr="00C07221">
              <w:rPr>
                <w:rFonts w:eastAsia="Times New Roman" w:cs="Arial"/>
                <w:bCs/>
                <w:szCs w:val="20"/>
                <w:lang w:val="fr-FR" w:eastAsia="fr-FR"/>
              </w:rPr>
              <w:t xml:space="preserve">don de lait </w:t>
            </w:r>
            <w:r w:rsidRPr="00BD758D">
              <w:rPr>
                <w:rFonts w:eastAsia="Times New Roman" w:cs="Arial"/>
                <w:bCs/>
                <w:szCs w:val="20"/>
                <w:lang w:val="fr-FR" w:eastAsia="fr-FR"/>
              </w:rPr>
              <w:t>d’une</w:t>
            </w:r>
            <w:r w:rsidRPr="00E65CA0">
              <w:rPr>
                <w:rFonts w:eastAsia="Times New Roman" w:cs="Arial"/>
                <w:bCs/>
                <w:color w:val="00B0F0"/>
                <w:szCs w:val="20"/>
                <w:lang w:val="fr-FR" w:eastAsia="fr-FR"/>
              </w:rPr>
              <w:t xml:space="preserve"> </w:t>
            </w:r>
            <w:r w:rsidRPr="00B45CCE">
              <w:rPr>
                <w:rFonts w:eastAsia="Times New Roman" w:cs="Arial"/>
                <w:bCs/>
                <w:color w:val="0070C0"/>
                <w:szCs w:val="20"/>
                <w:lang w:val="fr-FR" w:eastAsia="fr-FR"/>
              </w:rPr>
              <w:t>donneuse</w:t>
            </w:r>
            <w:r w:rsidRPr="00E65CA0">
              <w:rPr>
                <w:rFonts w:eastAsia="Times New Roman" w:cs="Arial"/>
                <w:bCs/>
                <w:color w:val="00B0F0"/>
                <w:szCs w:val="20"/>
                <w:lang w:val="fr-FR" w:eastAsia="fr-FR"/>
              </w:rPr>
              <w:t xml:space="preserve"> </w:t>
            </w:r>
            <w:r w:rsidRPr="00C07221">
              <w:rPr>
                <w:rFonts w:eastAsia="Times New Roman" w:cs="Arial"/>
                <w:bCs/>
                <w:szCs w:val="20"/>
                <w:lang w:val="fr-FR" w:eastAsia="fr-FR"/>
              </w:rPr>
              <w:t xml:space="preserve">à un autre </w:t>
            </w:r>
            <w:r w:rsidRPr="00B45CCE">
              <w:rPr>
                <w:rFonts w:eastAsia="Times New Roman" w:cs="Arial"/>
                <w:bCs/>
                <w:color w:val="0070C0"/>
                <w:szCs w:val="20"/>
                <w:lang w:val="fr-FR" w:eastAsia="fr-FR"/>
              </w:rPr>
              <w:t xml:space="preserve">nourrisson </w:t>
            </w:r>
            <w:r w:rsidRPr="00C07221">
              <w:rPr>
                <w:rFonts w:eastAsia="Times New Roman" w:cs="Arial"/>
                <w:bCs/>
                <w:szCs w:val="20"/>
                <w:lang w:val="fr-FR" w:eastAsia="fr-FR"/>
              </w:rPr>
              <w:t>que le sien</w:t>
            </w:r>
            <w:r w:rsidRPr="00E65CA0">
              <w:rPr>
                <w:rFonts w:eastAsia="Times New Roman" w:cs="Arial"/>
                <w:bCs/>
                <w:color w:val="5B9BD5" w:themeColor="accent1"/>
                <w:szCs w:val="20"/>
                <w:lang w:val="fr-FR" w:eastAsia="fr-FR"/>
              </w:rPr>
              <w:t xml:space="preserve">. </w:t>
            </w:r>
          </w:p>
          <w:p w14:paraId="090B9AE3" w14:textId="4167D246" w:rsidR="001300A0" w:rsidRPr="00C07221" w:rsidRDefault="001300A0" w:rsidP="006D06DA">
            <w:pPr>
              <w:spacing w:before="40" w:after="0" w:line="240" w:lineRule="auto"/>
              <w:jc w:val="both"/>
              <w:rPr>
                <w:rFonts w:eastAsia="Times New Roman" w:cs="Arial"/>
                <w:bCs/>
                <w:szCs w:val="20"/>
                <w:lang w:val="fr-FR" w:eastAsia="fr-FR"/>
              </w:rPr>
            </w:pPr>
            <w:r w:rsidRPr="00B45CCE">
              <w:rPr>
                <w:rFonts w:eastAsia="Times New Roman" w:cs="Arial"/>
                <w:bCs/>
                <w:color w:val="0070C0"/>
                <w:szCs w:val="20"/>
                <w:lang w:val="fr-FR" w:eastAsia="fr-FR"/>
              </w:rPr>
              <w:t>L</w:t>
            </w:r>
            <w:r w:rsidRPr="00B45CCE">
              <w:rPr>
                <w:rFonts w:cs="Arial"/>
                <w:color w:val="0070C0"/>
                <w:szCs w:val="20"/>
                <w:lang w:val="fr-FR"/>
              </w:rPr>
              <w:t>e terme de « donneuse » employé dans les présentes bonnes pratiques est équivalent au terme de « femme » utilisé aux articles D. 2323-1 et suivants du Code de la santé publique et le terme de « nourrisson » employé dans les présentes bonnes pratiques est équivalent au terme « enfant » mentionné dans les articles précités.</w:t>
            </w:r>
            <w:r w:rsidRPr="00B45CCE">
              <w:rPr>
                <w:rFonts w:cs="Arial"/>
                <w:color w:val="0070C0"/>
                <w:szCs w:val="20"/>
                <w:u w:val="single"/>
                <w:lang w:val="fr-FR"/>
              </w:rPr>
              <w:t xml:space="preserve"> </w:t>
            </w:r>
          </w:p>
        </w:tc>
        <w:tc>
          <w:tcPr>
            <w:tcW w:w="4536" w:type="dxa"/>
          </w:tcPr>
          <w:p w14:paraId="1E090A60" w14:textId="77777777" w:rsidR="001300A0" w:rsidRPr="00A522DE" w:rsidRDefault="001300A0" w:rsidP="00A522DE">
            <w:pPr>
              <w:spacing w:after="0" w:line="240" w:lineRule="auto"/>
              <w:jc w:val="both"/>
              <w:rPr>
                <w:rFonts w:cs="Arial"/>
                <w:bCs/>
                <w:szCs w:val="20"/>
                <w:lang w:val="fr-FR"/>
              </w:rPr>
            </w:pPr>
          </w:p>
        </w:tc>
        <w:tc>
          <w:tcPr>
            <w:tcW w:w="3969" w:type="dxa"/>
          </w:tcPr>
          <w:p w14:paraId="7185CD70" w14:textId="77777777" w:rsidR="001300A0" w:rsidRPr="00A522DE" w:rsidRDefault="001300A0" w:rsidP="00A522DE">
            <w:pPr>
              <w:spacing w:after="0" w:line="240" w:lineRule="auto"/>
              <w:jc w:val="both"/>
              <w:rPr>
                <w:rFonts w:cs="Arial"/>
                <w:bCs/>
                <w:szCs w:val="20"/>
                <w:lang w:val="fr-FR"/>
              </w:rPr>
            </w:pPr>
          </w:p>
        </w:tc>
      </w:tr>
      <w:tr w:rsidR="001300A0" w:rsidRPr="00463D70" w14:paraId="4B0C4096" w14:textId="35272DE3" w:rsidTr="001300A0">
        <w:tc>
          <w:tcPr>
            <w:tcW w:w="709" w:type="dxa"/>
          </w:tcPr>
          <w:p w14:paraId="323C4A42" w14:textId="264A7656" w:rsidR="001300A0" w:rsidRPr="00717225" w:rsidRDefault="001300A0"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lastRenderedPageBreak/>
              <w:t>47</w:t>
            </w:r>
          </w:p>
        </w:tc>
        <w:tc>
          <w:tcPr>
            <w:tcW w:w="5671" w:type="dxa"/>
          </w:tcPr>
          <w:p w14:paraId="3F17A5D6" w14:textId="77777777" w:rsidR="001300A0" w:rsidRDefault="001300A0" w:rsidP="006D06DA">
            <w:pPr>
              <w:spacing w:before="40" w:after="0" w:line="240" w:lineRule="auto"/>
              <w:jc w:val="both"/>
              <w:rPr>
                <w:rFonts w:eastAsia="Times New Roman" w:cs="Arial"/>
                <w:bCs/>
                <w:color w:val="00B050"/>
                <w:szCs w:val="20"/>
                <w:lang w:val="fr-FR" w:eastAsia="fr-FR"/>
              </w:rPr>
            </w:pPr>
            <w:r w:rsidRPr="00E64071">
              <w:rPr>
                <w:rFonts w:cs="Arial"/>
                <w:b/>
                <w:color w:val="0070C0"/>
                <w:szCs w:val="20"/>
                <w:lang w:val="fr-FR"/>
              </w:rPr>
              <w:t xml:space="preserve">Don personnalisé </w:t>
            </w:r>
            <w:r w:rsidRPr="00E64071">
              <w:rPr>
                <w:rFonts w:cs="Arial"/>
                <w:b/>
                <w:color w:val="5B9BD5" w:themeColor="accent1"/>
                <w:szCs w:val="20"/>
                <w:lang w:val="fr-FR"/>
              </w:rPr>
              <w:t xml:space="preserve">: </w:t>
            </w:r>
            <w:r w:rsidRPr="00E64071">
              <w:rPr>
                <w:rFonts w:cs="Arial"/>
                <w:szCs w:val="20"/>
                <w:lang w:val="fr-FR"/>
              </w:rPr>
              <w:t xml:space="preserve">don de lait </w:t>
            </w:r>
            <w:r>
              <w:rPr>
                <w:rFonts w:cs="Arial"/>
                <w:szCs w:val="20"/>
                <w:lang w:val="fr-FR"/>
              </w:rPr>
              <w:t>d’une</w:t>
            </w:r>
            <w:r w:rsidRPr="001E0D04">
              <w:rPr>
                <w:rFonts w:cs="Arial"/>
                <w:szCs w:val="20"/>
                <w:lang w:val="fr-FR"/>
              </w:rPr>
              <w:t xml:space="preserve"> </w:t>
            </w:r>
            <w:r w:rsidRPr="00B45CCE">
              <w:rPr>
                <w:rFonts w:eastAsia="Times New Roman" w:cs="Arial"/>
                <w:bCs/>
                <w:color w:val="0070C0"/>
                <w:szCs w:val="20"/>
                <w:lang w:val="fr-FR" w:eastAsia="fr-FR"/>
              </w:rPr>
              <w:t>donneuse</w:t>
            </w:r>
            <w:r w:rsidRPr="001E0D04">
              <w:rPr>
                <w:rFonts w:cs="Arial"/>
                <w:color w:val="00B050"/>
                <w:szCs w:val="20"/>
                <w:lang w:val="fr-FR"/>
              </w:rPr>
              <w:t xml:space="preserve"> </w:t>
            </w:r>
            <w:r>
              <w:rPr>
                <w:rFonts w:cs="Arial"/>
                <w:szCs w:val="20"/>
                <w:lang w:val="fr-FR"/>
              </w:rPr>
              <w:t xml:space="preserve">à son propre </w:t>
            </w:r>
            <w:r w:rsidRPr="00B45CCE">
              <w:rPr>
                <w:rFonts w:eastAsia="Times New Roman" w:cs="Arial"/>
                <w:bCs/>
                <w:color w:val="0070C0"/>
                <w:szCs w:val="20"/>
                <w:lang w:val="fr-FR" w:eastAsia="fr-FR"/>
              </w:rPr>
              <w:t>nourrisson.</w:t>
            </w:r>
          </w:p>
          <w:p w14:paraId="789D7130" w14:textId="12DA8234" w:rsidR="001300A0" w:rsidRPr="00C07221" w:rsidRDefault="001300A0" w:rsidP="006D06DA">
            <w:pPr>
              <w:spacing w:before="40" w:after="0" w:line="240" w:lineRule="auto"/>
              <w:jc w:val="both"/>
              <w:rPr>
                <w:rFonts w:cs="Arial"/>
                <w:szCs w:val="20"/>
                <w:lang w:val="fr-FR"/>
              </w:rPr>
            </w:pPr>
            <w:r w:rsidRPr="00B45CCE">
              <w:rPr>
                <w:rFonts w:eastAsia="Times New Roman" w:cs="Arial"/>
                <w:bCs/>
                <w:color w:val="0070C0"/>
                <w:szCs w:val="20"/>
                <w:lang w:val="fr-FR" w:eastAsia="fr-FR"/>
              </w:rPr>
              <w:t>Le</w:t>
            </w:r>
            <w:r w:rsidRPr="00B45CCE">
              <w:rPr>
                <w:rFonts w:cs="Arial"/>
                <w:color w:val="0070C0"/>
                <w:szCs w:val="20"/>
                <w:lang w:val="fr-FR"/>
              </w:rPr>
              <w:t xml:space="preserve"> terme de « donneuse » employé dans les présentes bonnes pratiques est équivalent au terme de « mère » utilisé aux articles D. 2323-1 et suivants du Code de la santé publique et le terme de « nourrisson » employé dans les présentes bonnes pratiques est équivalent au terme « enfant » mentionné dans les articles précités. </w:t>
            </w:r>
          </w:p>
        </w:tc>
        <w:tc>
          <w:tcPr>
            <w:tcW w:w="4536" w:type="dxa"/>
          </w:tcPr>
          <w:p w14:paraId="32230CB0" w14:textId="77777777" w:rsidR="001300A0" w:rsidRPr="00A522DE" w:rsidRDefault="001300A0" w:rsidP="00A522DE">
            <w:pPr>
              <w:spacing w:after="0" w:line="240" w:lineRule="auto"/>
              <w:jc w:val="both"/>
              <w:rPr>
                <w:rFonts w:cs="Arial"/>
                <w:bCs/>
                <w:szCs w:val="20"/>
                <w:lang w:val="fr-FR"/>
              </w:rPr>
            </w:pPr>
          </w:p>
        </w:tc>
        <w:tc>
          <w:tcPr>
            <w:tcW w:w="3969" w:type="dxa"/>
          </w:tcPr>
          <w:p w14:paraId="3B182792" w14:textId="77777777" w:rsidR="001300A0" w:rsidRPr="00A522DE" w:rsidRDefault="001300A0" w:rsidP="00A522DE">
            <w:pPr>
              <w:spacing w:after="0" w:line="240" w:lineRule="auto"/>
              <w:jc w:val="both"/>
              <w:rPr>
                <w:rFonts w:cs="Arial"/>
                <w:bCs/>
                <w:szCs w:val="20"/>
                <w:lang w:val="fr-FR"/>
              </w:rPr>
            </w:pPr>
          </w:p>
        </w:tc>
      </w:tr>
      <w:tr w:rsidR="001300A0" w:rsidRPr="00463D70" w14:paraId="703670AA" w14:textId="28B2D82B" w:rsidTr="001300A0">
        <w:tc>
          <w:tcPr>
            <w:tcW w:w="709" w:type="dxa"/>
          </w:tcPr>
          <w:p w14:paraId="7861758A" w14:textId="58ECA7B9" w:rsidR="001300A0" w:rsidRPr="00306EB5" w:rsidRDefault="001300A0" w:rsidP="006D06DA">
            <w:pPr>
              <w:spacing w:before="40" w:after="0" w:line="240" w:lineRule="auto"/>
              <w:jc w:val="both"/>
              <w:rPr>
                <w:rFonts w:eastAsia="Times New Roman" w:cs="Arial"/>
                <w:bCs/>
                <w:szCs w:val="20"/>
                <w:lang w:val="fr-FR" w:eastAsia="fr-FR"/>
              </w:rPr>
            </w:pPr>
            <w:r>
              <w:rPr>
                <w:rFonts w:cs="Arial"/>
                <w:color w:val="2C2A2A"/>
                <w:szCs w:val="20"/>
                <w:lang w:val="fr-FR"/>
              </w:rPr>
              <w:t>48</w:t>
            </w:r>
          </w:p>
        </w:tc>
        <w:tc>
          <w:tcPr>
            <w:tcW w:w="5671" w:type="dxa"/>
          </w:tcPr>
          <w:p w14:paraId="3016A7F7" w14:textId="51C6AD5D" w:rsidR="001300A0" w:rsidRPr="00C45DBC" w:rsidRDefault="001300A0" w:rsidP="006D06DA">
            <w:pPr>
              <w:spacing w:before="40" w:after="0" w:line="240" w:lineRule="auto"/>
              <w:jc w:val="both"/>
              <w:rPr>
                <w:rFonts w:cs="Arial"/>
                <w:szCs w:val="20"/>
                <w:lang w:val="fr-FR"/>
              </w:rPr>
            </w:pPr>
            <w:r w:rsidRPr="00A837AC">
              <w:rPr>
                <w:rFonts w:eastAsia="Times New Roman" w:cs="Arial"/>
                <w:b/>
                <w:bCs/>
                <w:color w:val="0070C0"/>
                <w:szCs w:val="20"/>
                <w:lang w:val="fr-FR" w:eastAsia="fr-FR"/>
              </w:rPr>
              <w:t xml:space="preserve">Don personnalisé exclusif </w:t>
            </w:r>
            <w:r w:rsidRPr="00C45DBC">
              <w:rPr>
                <w:rFonts w:eastAsia="Times New Roman" w:cs="Arial"/>
                <w:b/>
                <w:bCs/>
                <w:color w:val="5B9BD5" w:themeColor="accent1"/>
                <w:szCs w:val="20"/>
                <w:lang w:val="fr-FR" w:eastAsia="fr-FR"/>
              </w:rPr>
              <w:t xml:space="preserve">: </w:t>
            </w:r>
            <w:r w:rsidRPr="00C45DBC">
              <w:rPr>
                <w:rFonts w:eastAsia="Times New Roman" w:cs="Arial"/>
                <w:bCs/>
                <w:color w:val="5B9BD5" w:themeColor="accent1"/>
                <w:szCs w:val="20"/>
                <w:lang w:val="fr-FR" w:eastAsia="fr-FR"/>
              </w:rPr>
              <w:t>don ne pouvant sous aucune condition</w:t>
            </w:r>
            <w:r>
              <w:rPr>
                <w:rFonts w:eastAsia="Times New Roman" w:cs="Arial"/>
                <w:bCs/>
                <w:color w:val="5B9BD5" w:themeColor="accent1"/>
                <w:szCs w:val="20"/>
                <w:lang w:val="fr-FR" w:eastAsia="fr-FR"/>
              </w:rPr>
              <w:t>,</w:t>
            </w:r>
            <w:r w:rsidRPr="00C45DBC">
              <w:rPr>
                <w:rFonts w:eastAsia="Times New Roman" w:cs="Arial"/>
                <w:bCs/>
                <w:color w:val="5B9BD5" w:themeColor="accent1"/>
                <w:szCs w:val="20"/>
                <w:lang w:val="fr-FR" w:eastAsia="fr-FR"/>
              </w:rPr>
              <w:t xml:space="preserve"> être administré à un autre nourrisson que celui de la donneuse</w:t>
            </w:r>
            <w:r w:rsidRPr="00C45DBC">
              <w:rPr>
                <w:rFonts w:cs="Arial"/>
                <w:color w:val="5B9BD5" w:themeColor="accent1"/>
                <w:szCs w:val="20"/>
                <w:lang w:val="fr-FR"/>
              </w:rPr>
              <w:t>.</w:t>
            </w:r>
          </w:p>
        </w:tc>
        <w:tc>
          <w:tcPr>
            <w:tcW w:w="4536" w:type="dxa"/>
          </w:tcPr>
          <w:p w14:paraId="7BA58BF2" w14:textId="77777777" w:rsidR="001300A0" w:rsidRPr="00A522DE" w:rsidRDefault="001300A0" w:rsidP="00435DEF">
            <w:pPr>
              <w:spacing w:after="0" w:line="240" w:lineRule="auto"/>
              <w:jc w:val="both"/>
              <w:rPr>
                <w:rFonts w:cs="Arial"/>
                <w:bCs/>
                <w:szCs w:val="20"/>
                <w:lang w:val="fr-FR"/>
              </w:rPr>
            </w:pPr>
          </w:p>
        </w:tc>
        <w:tc>
          <w:tcPr>
            <w:tcW w:w="3969" w:type="dxa"/>
          </w:tcPr>
          <w:p w14:paraId="701BB213" w14:textId="77777777" w:rsidR="001300A0" w:rsidRPr="00A522DE" w:rsidRDefault="001300A0" w:rsidP="00435DEF">
            <w:pPr>
              <w:spacing w:after="0" w:line="240" w:lineRule="auto"/>
              <w:jc w:val="both"/>
              <w:rPr>
                <w:rFonts w:cs="Arial"/>
                <w:bCs/>
                <w:szCs w:val="20"/>
                <w:lang w:val="fr-FR"/>
              </w:rPr>
            </w:pPr>
          </w:p>
        </w:tc>
      </w:tr>
      <w:tr w:rsidR="001300A0" w:rsidRPr="00463D70" w14:paraId="08A99E77" w14:textId="718B758A" w:rsidTr="001300A0">
        <w:tc>
          <w:tcPr>
            <w:tcW w:w="709" w:type="dxa"/>
          </w:tcPr>
          <w:p w14:paraId="38F5E93B" w14:textId="21B238C8" w:rsidR="001300A0" w:rsidRPr="00717225" w:rsidRDefault="001300A0" w:rsidP="006D06DA">
            <w:pPr>
              <w:spacing w:before="40" w:after="0" w:line="240" w:lineRule="auto"/>
              <w:jc w:val="both"/>
              <w:rPr>
                <w:rFonts w:cs="Arial"/>
                <w:color w:val="2C2A2A"/>
                <w:szCs w:val="20"/>
                <w:lang w:val="fr-FR"/>
              </w:rPr>
            </w:pPr>
            <w:r>
              <w:rPr>
                <w:rFonts w:cs="Arial"/>
                <w:color w:val="2C2A2A"/>
                <w:szCs w:val="20"/>
                <w:lang w:val="fr-FR"/>
              </w:rPr>
              <w:t>49</w:t>
            </w:r>
          </w:p>
        </w:tc>
        <w:tc>
          <w:tcPr>
            <w:tcW w:w="5671" w:type="dxa"/>
          </w:tcPr>
          <w:p w14:paraId="738D23F7" w14:textId="1BA36EB0" w:rsidR="001300A0" w:rsidRPr="00C07221" w:rsidRDefault="001300A0" w:rsidP="006D06DA">
            <w:pPr>
              <w:spacing w:before="40" w:after="0" w:line="240" w:lineRule="auto"/>
              <w:jc w:val="both"/>
              <w:rPr>
                <w:rFonts w:cs="Arial"/>
                <w:szCs w:val="20"/>
                <w:lang w:val="fr-FR"/>
              </w:rPr>
            </w:pPr>
            <w:r w:rsidRPr="00597898">
              <w:rPr>
                <w:rFonts w:cs="Arial"/>
                <w:b/>
                <w:color w:val="0070C0"/>
                <w:szCs w:val="20"/>
                <w:lang w:val="fr-FR"/>
              </w:rPr>
              <w:t>Dossier de la donneuse :</w:t>
            </w:r>
            <w:r w:rsidRPr="00597898">
              <w:rPr>
                <w:rFonts w:eastAsia="Times New Roman" w:cs="Arial"/>
                <w:b/>
                <w:bCs/>
                <w:color w:val="0070C0"/>
                <w:szCs w:val="20"/>
                <w:lang w:val="fr-FR" w:eastAsia="fr-FR"/>
              </w:rPr>
              <w:t xml:space="preserve"> </w:t>
            </w:r>
            <w:r w:rsidRPr="00B45CCE">
              <w:rPr>
                <w:rFonts w:eastAsia="Times New Roman" w:cs="Arial"/>
                <w:bCs/>
                <w:color w:val="0070C0"/>
                <w:szCs w:val="20"/>
                <w:lang w:val="fr-FR" w:eastAsia="fr-FR"/>
              </w:rPr>
              <w:t>dossier qui</w:t>
            </w:r>
            <w:r w:rsidRPr="00B45CCE">
              <w:rPr>
                <w:rFonts w:cs="Arial"/>
                <w:b/>
                <w:color w:val="0070C0"/>
                <w:szCs w:val="20"/>
                <w:lang w:val="fr-FR"/>
              </w:rPr>
              <w:t xml:space="preserve"> </w:t>
            </w:r>
            <w:r w:rsidRPr="00C45DBC">
              <w:rPr>
                <w:rFonts w:cs="Arial"/>
                <w:szCs w:val="20"/>
                <w:lang w:val="fr-FR"/>
              </w:rPr>
              <w:t>comporte les éléments d’identification de la donneuse et l’ensemble des résultats des analyses biologiques et des tests de dépistage.</w:t>
            </w:r>
          </w:p>
        </w:tc>
        <w:tc>
          <w:tcPr>
            <w:tcW w:w="4536" w:type="dxa"/>
          </w:tcPr>
          <w:p w14:paraId="4C71B59D" w14:textId="77777777" w:rsidR="001300A0" w:rsidRPr="00B45CCE" w:rsidRDefault="001300A0" w:rsidP="00A522DE">
            <w:pPr>
              <w:spacing w:after="0" w:line="240" w:lineRule="auto"/>
              <w:jc w:val="both"/>
              <w:rPr>
                <w:rFonts w:cs="Arial"/>
                <w:bCs/>
                <w:szCs w:val="20"/>
                <w:lang w:val="fr-FR"/>
              </w:rPr>
            </w:pPr>
          </w:p>
        </w:tc>
        <w:tc>
          <w:tcPr>
            <w:tcW w:w="3969" w:type="dxa"/>
          </w:tcPr>
          <w:p w14:paraId="0E292C0B" w14:textId="77777777" w:rsidR="001300A0" w:rsidRPr="00B45CCE" w:rsidRDefault="001300A0" w:rsidP="00A522DE">
            <w:pPr>
              <w:spacing w:after="0" w:line="240" w:lineRule="auto"/>
              <w:jc w:val="both"/>
              <w:rPr>
                <w:rFonts w:cs="Arial"/>
                <w:bCs/>
                <w:szCs w:val="20"/>
                <w:lang w:val="fr-FR"/>
              </w:rPr>
            </w:pPr>
          </w:p>
        </w:tc>
      </w:tr>
      <w:tr w:rsidR="001300A0" w:rsidRPr="00463D70" w14:paraId="64E976F1" w14:textId="5C8B4DAE" w:rsidTr="001300A0">
        <w:tc>
          <w:tcPr>
            <w:tcW w:w="709" w:type="dxa"/>
          </w:tcPr>
          <w:p w14:paraId="436C5A3D" w14:textId="37ACE66C" w:rsidR="001300A0" w:rsidRPr="00717225" w:rsidRDefault="001300A0" w:rsidP="006D06DA">
            <w:pPr>
              <w:spacing w:before="40" w:after="0" w:line="240" w:lineRule="auto"/>
              <w:jc w:val="both"/>
              <w:rPr>
                <w:rFonts w:cs="Arial"/>
                <w:color w:val="2C2A2A"/>
                <w:szCs w:val="20"/>
                <w:lang w:val="fr-FR"/>
              </w:rPr>
            </w:pPr>
            <w:r>
              <w:rPr>
                <w:rFonts w:cs="Arial"/>
                <w:color w:val="2C2A2A"/>
                <w:szCs w:val="20"/>
                <w:lang w:val="fr-FR"/>
              </w:rPr>
              <w:t>50</w:t>
            </w:r>
          </w:p>
        </w:tc>
        <w:tc>
          <w:tcPr>
            <w:tcW w:w="5671" w:type="dxa"/>
          </w:tcPr>
          <w:p w14:paraId="6E30E5B6" w14:textId="3FD784DE" w:rsidR="001300A0" w:rsidRPr="00C07221" w:rsidRDefault="001300A0" w:rsidP="006D06DA">
            <w:pPr>
              <w:spacing w:before="40" w:after="0" w:line="240" w:lineRule="auto"/>
              <w:jc w:val="both"/>
              <w:rPr>
                <w:rFonts w:cs="Arial"/>
                <w:szCs w:val="20"/>
                <w:lang w:val="fr-FR"/>
              </w:rPr>
            </w:pPr>
            <w:r w:rsidRPr="00597898">
              <w:rPr>
                <w:rFonts w:cs="Arial"/>
                <w:b/>
                <w:color w:val="0070C0"/>
                <w:szCs w:val="20"/>
                <w:lang w:val="fr-FR"/>
              </w:rPr>
              <w:t xml:space="preserve">Dossier de lot : </w:t>
            </w:r>
            <w:r w:rsidRPr="00B45CCE">
              <w:rPr>
                <w:rFonts w:eastAsia="Times New Roman" w:cs="Arial"/>
                <w:bCs/>
                <w:color w:val="0070C0"/>
                <w:szCs w:val="20"/>
                <w:lang w:val="fr-FR" w:eastAsia="fr-FR"/>
              </w:rPr>
              <w:t xml:space="preserve">dossier qui </w:t>
            </w:r>
            <w:r w:rsidRPr="00C45DBC">
              <w:rPr>
                <w:rFonts w:cs="Arial"/>
                <w:szCs w:val="20"/>
                <w:lang w:val="fr-FR"/>
              </w:rPr>
              <w:t>comporte toutes les informations relatives à la préparation, au traitement, au conditionnement et aux contrôles du lot préparé</w:t>
            </w:r>
            <w:r w:rsidRPr="00C07221">
              <w:rPr>
                <w:rFonts w:eastAsia="Times New Roman" w:cs="Arial"/>
                <w:bCs/>
                <w:szCs w:val="20"/>
                <w:lang w:val="fr-FR" w:eastAsia="fr-FR"/>
              </w:rPr>
              <w:t xml:space="preserve">, </w:t>
            </w:r>
            <w:r w:rsidRPr="00B45CCE">
              <w:rPr>
                <w:rFonts w:eastAsia="Times New Roman" w:cs="Arial"/>
                <w:bCs/>
                <w:color w:val="0070C0"/>
                <w:szCs w:val="20"/>
                <w:lang w:val="fr-FR" w:eastAsia="fr-FR"/>
              </w:rPr>
              <w:t xml:space="preserve">identifié en amont par un numéro de lot, clé de tri permettant de recueillir tous les éléments nécessaires à la traçabilité. Ce dossier rassemble toutes les preuves documentaires qui permettent de statuer </w:t>
            </w:r>
            <w:r w:rsidRPr="00145A9F">
              <w:rPr>
                <w:rFonts w:eastAsia="Times New Roman" w:cs="Arial"/>
                <w:bCs/>
                <w:color w:val="0070C0"/>
                <w:szCs w:val="20"/>
                <w:lang w:val="fr-FR" w:eastAsia="fr-FR"/>
              </w:rPr>
              <w:t>sur la conformité de tous les produits et de les relier par l’intermédiaire du</w:t>
            </w:r>
            <w:r w:rsidRPr="00C45DBC">
              <w:rPr>
                <w:rFonts w:eastAsia="Times New Roman" w:cs="Arial"/>
                <w:bCs/>
                <w:color w:val="5B9BD5" w:themeColor="accent1"/>
                <w:szCs w:val="20"/>
                <w:lang w:val="fr-FR" w:eastAsia="fr-FR"/>
              </w:rPr>
              <w:t xml:space="preserve"> </w:t>
            </w:r>
            <w:r w:rsidRPr="00C07221">
              <w:rPr>
                <w:rFonts w:eastAsia="Times New Roman" w:cs="Arial"/>
                <w:bCs/>
                <w:szCs w:val="20"/>
                <w:lang w:val="fr-FR" w:eastAsia="fr-FR"/>
              </w:rPr>
              <w:t>numéro de</w:t>
            </w:r>
            <w:r w:rsidRPr="00C45DBC">
              <w:rPr>
                <w:rFonts w:cs="Arial"/>
                <w:szCs w:val="20"/>
                <w:lang w:val="fr-FR"/>
              </w:rPr>
              <w:t xml:space="preserve"> lot.</w:t>
            </w:r>
          </w:p>
        </w:tc>
        <w:tc>
          <w:tcPr>
            <w:tcW w:w="4536" w:type="dxa"/>
          </w:tcPr>
          <w:p w14:paraId="5F3D0F2D" w14:textId="77777777" w:rsidR="001300A0" w:rsidRPr="00A522DE" w:rsidRDefault="001300A0" w:rsidP="00A522DE">
            <w:pPr>
              <w:spacing w:after="0" w:line="240" w:lineRule="auto"/>
              <w:jc w:val="both"/>
              <w:rPr>
                <w:rFonts w:cs="Arial"/>
                <w:bCs/>
                <w:szCs w:val="20"/>
                <w:lang w:val="fr-FR"/>
              </w:rPr>
            </w:pPr>
          </w:p>
        </w:tc>
        <w:tc>
          <w:tcPr>
            <w:tcW w:w="3969" w:type="dxa"/>
          </w:tcPr>
          <w:p w14:paraId="672FE214" w14:textId="77777777" w:rsidR="001300A0" w:rsidRPr="00A522DE" w:rsidRDefault="001300A0" w:rsidP="00A522DE">
            <w:pPr>
              <w:spacing w:after="0" w:line="240" w:lineRule="auto"/>
              <w:jc w:val="both"/>
              <w:rPr>
                <w:rFonts w:cs="Arial"/>
                <w:bCs/>
                <w:szCs w:val="20"/>
                <w:lang w:val="fr-FR"/>
              </w:rPr>
            </w:pPr>
          </w:p>
        </w:tc>
      </w:tr>
      <w:tr w:rsidR="001300A0" w:rsidRPr="00463D70" w14:paraId="670E748B" w14:textId="3300F940" w:rsidTr="001300A0">
        <w:tc>
          <w:tcPr>
            <w:tcW w:w="709" w:type="dxa"/>
          </w:tcPr>
          <w:p w14:paraId="47434434" w14:textId="209DF2FA" w:rsidR="001300A0" w:rsidRPr="00717225" w:rsidRDefault="001300A0"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t>51</w:t>
            </w:r>
          </w:p>
        </w:tc>
        <w:tc>
          <w:tcPr>
            <w:tcW w:w="5671" w:type="dxa"/>
          </w:tcPr>
          <w:p w14:paraId="6B84F741" w14:textId="34145D9A" w:rsidR="001300A0" w:rsidRPr="00C07221" w:rsidRDefault="001300A0" w:rsidP="006D06DA">
            <w:pPr>
              <w:spacing w:before="40" w:after="0" w:line="240" w:lineRule="auto"/>
              <w:jc w:val="both"/>
              <w:rPr>
                <w:rFonts w:cs="Arial"/>
                <w:szCs w:val="20"/>
                <w:lang w:val="fr-FR"/>
              </w:rPr>
            </w:pPr>
            <w:r w:rsidRPr="00145A9F">
              <w:rPr>
                <w:rFonts w:cs="Arial"/>
                <w:b/>
                <w:color w:val="0070C0"/>
                <w:szCs w:val="20"/>
                <w:lang w:val="fr-FR"/>
              </w:rPr>
              <w:t xml:space="preserve">Enregistrement </w:t>
            </w:r>
            <w:r w:rsidRPr="00C45DBC">
              <w:rPr>
                <w:rFonts w:cs="Arial"/>
                <w:b/>
                <w:color w:val="5B9BD5" w:themeColor="accent1"/>
                <w:szCs w:val="20"/>
                <w:lang w:val="fr-FR"/>
              </w:rPr>
              <w:t xml:space="preserve">: </w:t>
            </w:r>
            <w:r w:rsidRPr="00C45DBC">
              <w:rPr>
                <w:rFonts w:cs="Arial"/>
                <w:szCs w:val="20"/>
                <w:lang w:val="fr-FR"/>
              </w:rPr>
              <w:t>document présentant des résultats obtenus ou la preuve de la réalisation d’une activité.</w:t>
            </w:r>
          </w:p>
        </w:tc>
        <w:tc>
          <w:tcPr>
            <w:tcW w:w="4536" w:type="dxa"/>
          </w:tcPr>
          <w:p w14:paraId="68F93D40" w14:textId="77777777" w:rsidR="001300A0" w:rsidRPr="00A522DE" w:rsidRDefault="001300A0" w:rsidP="00A522DE">
            <w:pPr>
              <w:spacing w:after="0" w:line="240" w:lineRule="auto"/>
              <w:jc w:val="both"/>
              <w:rPr>
                <w:rFonts w:cs="Arial"/>
                <w:bCs/>
                <w:szCs w:val="20"/>
                <w:lang w:val="fr-FR"/>
              </w:rPr>
            </w:pPr>
          </w:p>
        </w:tc>
        <w:tc>
          <w:tcPr>
            <w:tcW w:w="3969" w:type="dxa"/>
          </w:tcPr>
          <w:p w14:paraId="4766D9E0" w14:textId="77777777" w:rsidR="001300A0" w:rsidRPr="00A522DE" w:rsidRDefault="001300A0" w:rsidP="00A522DE">
            <w:pPr>
              <w:spacing w:after="0" w:line="240" w:lineRule="auto"/>
              <w:jc w:val="both"/>
              <w:rPr>
                <w:rFonts w:cs="Arial"/>
                <w:bCs/>
                <w:szCs w:val="20"/>
                <w:lang w:val="fr-FR"/>
              </w:rPr>
            </w:pPr>
          </w:p>
        </w:tc>
      </w:tr>
      <w:tr w:rsidR="001300A0" w:rsidRPr="00463D70" w14:paraId="1AAAE1F3" w14:textId="4FC1471B" w:rsidTr="001300A0">
        <w:tc>
          <w:tcPr>
            <w:tcW w:w="709" w:type="dxa"/>
          </w:tcPr>
          <w:p w14:paraId="591F0576" w14:textId="36B5BCB3" w:rsidR="001300A0" w:rsidRPr="00306EB5" w:rsidRDefault="001300A0" w:rsidP="006D06DA">
            <w:pPr>
              <w:spacing w:before="40" w:after="0" w:line="240" w:lineRule="auto"/>
              <w:jc w:val="both"/>
              <w:rPr>
                <w:rFonts w:eastAsia="Times New Roman" w:cs="Arial"/>
                <w:bCs/>
                <w:szCs w:val="20"/>
                <w:lang w:val="fr-FR" w:eastAsia="fr-FR"/>
              </w:rPr>
            </w:pPr>
            <w:r>
              <w:rPr>
                <w:rFonts w:cs="Arial"/>
                <w:color w:val="2C2A2A"/>
                <w:lang w:val="fr-FR"/>
              </w:rPr>
              <w:t>52</w:t>
            </w:r>
          </w:p>
        </w:tc>
        <w:tc>
          <w:tcPr>
            <w:tcW w:w="5671" w:type="dxa"/>
          </w:tcPr>
          <w:p w14:paraId="3099E31F" w14:textId="1C8D68E0" w:rsidR="001300A0" w:rsidRPr="00C07221" w:rsidRDefault="001300A0" w:rsidP="006D06DA">
            <w:pPr>
              <w:spacing w:before="40" w:after="0" w:line="240" w:lineRule="auto"/>
              <w:jc w:val="both"/>
              <w:rPr>
                <w:rFonts w:eastAsia="Times New Roman" w:cs="Arial"/>
                <w:b/>
                <w:bCs/>
                <w:szCs w:val="20"/>
                <w:lang w:val="fr-FR" w:eastAsia="fr-FR"/>
              </w:rPr>
            </w:pPr>
            <w:r w:rsidRPr="00B45CCE">
              <w:rPr>
                <w:rFonts w:eastAsia="Times New Roman" w:cs="Arial"/>
                <w:b/>
                <w:bCs/>
                <w:color w:val="0070C0"/>
                <w:szCs w:val="20"/>
                <w:lang w:val="fr-FR" w:eastAsia="fr-FR"/>
              </w:rPr>
              <w:t xml:space="preserve">Habilitation : </w:t>
            </w:r>
            <w:r w:rsidRPr="00B45CCE">
              <w:rPr>
                <w:rFonts w:eastAsia="Times New Roman" w:cs="Arial"/>
                <w:bCs/>
                <w:color w:val="0070C0"/>
                <w:szCs w:val="20"/>
                <w:lang w:val="fr-FR" w:eastAsia="fr-FR"/>
              </w:rPr>
              <w:t>décision documentée qui autorise une personne à exercer une activité déterminée</w:t>
            </w:r>
            <w:r w:rsidRPr="00AD4F89">
              <w:rPr>
                <w:rFonts w:eastAsia="Times New Roman" w:cs="Arial"/>
                <w:bCs/>
                <w:color w:val="00B050"/>
                <w:szCs w:val="20"/>
                <w:lang w:val="fr-FR" w:eastAsia="fr-FR"/>
              </w:rPr>
              <w:t>.</w:t>
            </w:r>
          </w:p>
        </w:tc>
        <w:tc>
          <w:tcPr>
            <w:tcW w:w="4536" w:type="dxa"/>
          </w:tcPr>
          <w:p w14:paraId="39DC3D54" w14:textId="77777777" w:rsidR="001300A0" w:rsidRPr="00A522DE" w:rsidRDefault="001300A0" w:rsidP="00A522DE">
            <w:pPr>
              <w:spacing w:after="0" w:line="240" w:lineRule="auto"/>
              <w:jc w:val="both"/>
              <w:rPr>
                <w:rFonts w:cs="Arial"/>
                <w:bCs/>
                <w:szCs w:val="20"/>
                <w:lang w:val="fr-FR"/>
              </w:rPr>
            </w:pPr>
          </w:p>
        </w:tc>
        <w:tc>
          <w:tcPr>
            <w:tcW w:w="3969" w:type="dxa"/>
          </w:tcPr>
          <w:p w14:paraId="44D1C3C1" w14:textId="77777777" w:rsidR="001300A0" w:rsidRPr="00A522DE" w:rsidRDefault="001300A0" w:rsidP="00A522DE">
            <w:pPr>
              <w:spacing w:after="0" w:line="240" w:lineRule="auto"/>
              <w:jc w:val="both"/>
              <w:rPr>
                <w:rFonts w:cs="Arial"/>
                <w:bCs/>
                <w:szCs w:val="20"/>
                <w:lang w:val="fr-FR"/>
              </w:rPr>
            </w:pPr>
          </w:p>
        </w:tc>
      </w:tr>
      <w:tr w:rsidR="001300A0" w:rsidRPr="00463D70" w14:paraId="3D29B4B3" w14:textId="3E4FA100" w:rsidTr="001300A0">
        <w:tc>
          <w:tcPr>
            <w:tcW w:w="709" w:type="dxa"/>
          </w:tcPr>
          <w:p w14:paraId="194FFCDC" w14:textId="42093DE5" w:rsidR="001300A0" w:rsidRPr="00717225" w:rsidRDefault="001300A0" w:rsidP="006D06DA">
            <w:pPr>
              <w:pStyle w:val="Commentaire"/>
              <w:spacing w:before="40" w:after="0"/>
              <w:jc w:val="both"/>
              <w:rPr>
                <w:rFonts w:cs="Arial"/>
                <w:color w:val="2C2A2A"/>
                <w:lang w:val="fr-FR"/>
              </w:rPr>
            </w:pPr>
            <w:r>
              <w:rPr>
                <w:rFonts w:cs="Arial"/>
                <w:color w:val="2C2A2A"/>
                <w:lang w:val="fr-FR"/>
              </w:rPr>
              <w:t>53</w:t>
            </w:r>
          </w:p>
        </w:tc>
        <w:tc>
          <w:tcPr>
            <w:tcW w:w="5671" w:type="dxa"/>
          </w:tcPr>
          <w:p w14:paraId="28AAD7E8" w14:textId="39F8A3A8" w:rsidR="001300A0" w:rsidRPr="00C07221" w:rsidRDefault="001300A0" w:rsidP="006D06DA">
            <w:pPr>
              <w:pStyle w:val="Commentaire"/>
              <w:spacing w:before="40" w:after="0"/>
              <w:jc w:val="both"/>
              <w:rPr>
                <w:rFonts w:cs="Arial"/>
                <w:lang w:val="fr-FR"/>
              </w:rPr>
            </w:pPr>
            <w:r w:rsidRPr="00903704">
              <w:rPr>
                <w:rFonts w:cs="Arial"/>
                <w:b/>
                <w:color w:val="0070C0"/>
                <w:lang w:val="fr-FR"/>
              </w:rPr>
              <w:t>Informatisation</w:t>
            </w:r>
            <w:r w:rsidRPr="00C45DBC">
              <w:rPr>
                <w:rFonts w:cs="Arial"/>
                <w:b/>
                <w:color w:val="5B9BD5" w:themeColor="accent1"/>
                <w:lang w:val="fr-FR"/>
              </w:rPr>
              <w:t xml:space="preserve"> : </w:t>
            </w:r>
            <w:r w:rsidRPr="00C45DBC">
              <w:rPr>
                <w:rFonts w:cs="Arial"/>
                <w:lang w:val="fr-FR"/>
              </w:rPr>
              <w:t>mise en place d’un système informatique comprenant</w:t>
            </w:r>
            <w:r w:rsidRPr="00C45DBC">
              <w:rPr>
                <w:rFonts w:eastAsia="Times New Roman" w:cs="Arial"/>
                <w:bCs/>
                <w:color w:val="5B9BD5" w:themeColor="accent1"/>
                <w:lang w:val="fr-FR" w:eastAsia="fr-FR"/>
              </w:rPr>
              <w:t xml:space="preserve"> </w:t>
            </w:r>
            <w:r w:rsidRPr="00B45CCE">
              <w:rPr>
                <w:rFonts w:eastAsia="Times New Roman" w:cs="Arial"/>
                <w:bCs/>
                <w:color w:val="0070C0"/>
                <w:lang w:val="fr-FR" w:eastAsia="fr-FR"/>
              </w:rPr>
              <w:t>notamment</w:t>
            </w:r>
            <w:r w:rsidRPr="00B45CCE">
              <w:rPr>
                <w:rFonts w:cs="Arial"/>
                <w:color w:val="0070C0"/>
                <w:lang w:val="fr-FR"/>
              </w:rPr>
              <w:t xml:space="preserve"> </w:t>
            </w:r>
            <w:r w:rsidRPr="00C45DBC">
              <w:rPr>
                <w:rFonts w:cs="Arial"/>
                <w:lang w:val="fr-FR"/>
              </w:rPr>
              <w:t xml:space="preserve">la saisie des données, le traitement électronique et la sortie d’informations destinées à être utilisées à des fins de </w:t>
            </w:r>
            <w:r>
              <w:rPr>
                <w:rFonts w:cs="Arial"/>
                <w:lang w:val="fr-FR"/>
              </w:rPr>
              <w:t>contrôle automatique, de bilans</w:t>
            </w:r>
            <w:r w:rsidRPr="00C45DBC">
              <w:rPr>
                <w:rFonts w:cs="Arial"/>
                <w:lang w:val="fr-FR"/>
              </w:rPr>
              <w:t xml:space="preserve"> ou de traçabilité.</w:t>
            </w:r>
          </w:p>
        </w:tc>
        <w:tc>
          <w:tcPr>
            <w:tcW w:w="4536" w:type="dxa"/>
          </w:tcPr>
          <w:p w14:paraId="40E20CC7" w14:textId="77777777" w:rsidR="001300A0" w:rsidRPr="00B45CCE" w:rsidRDefault="001300A0" w:rsidP="00A522DE">
            <w:pPr>
              <w:spacing w:after="0" w:line="240" w:lineRule="auto"/>
              <w:jc w:val="both"/>
              <w:rPr>
                <w:rFonts w:cs="Arial"/>
                <w:bCs/>
                <w:szCs w:val="20"/>
                <w:lang w:val="fr-FR"/>
              </w:rPr>
            </w:pPr>
          </w:p>
        </w:tc>
        <w:tc>
          <w:tcPr>
            <w:tcW w:w="3969" w:type="dxa"/>
          </w:tcPr>
          <w:p w14:paraId="0FE04755" w14:textId="77777777" w:rsidR="001300A0" w:rsidRPr="00B45CCE" w:rsidRDefault="001300A0" w:rsidP="00A522DE">
            <w:pPr>
              <w:spacing w:after="0" w:line="240" w:lineRule="auto"/>
              <w:jc w:val="both"/>
              <w:rPr>
                <w:rFonts w:cs="Arial"/>
                <w:bCs/>
                <w:szCs w:val="20"/>
                <w:lang w:val="fr-FR"/>
              </w:rPr>
            </w:pPr>
          </w:p>
        </w:tc>
      </w:tr>
      <w:tr w:rsidR="001300A0" w:rsidRPr="00463D70" w14:paraId="782961A9" w14:textId="2A1D428D" w:rsidTr="001300A0">
        <w:tc>
          <w:tcPr>
            <w:tcW w:w="709" w:type="dxa"/>
          </w:tcPr>
          <w:p w14:paraId="33279324" w14:textId="2BDC318F" w:rsidR="001300A0" w:rsidRPr="00C07221" w:rsidRDefault="001300A0" w:rsidP="006D06DA">
            <w:pPr>
              <w:pStyle w:val="Commentaire"/>
              <w:spacing w:before="40" w:after="0"/>
              <w:jc w:val="both"/>
              <w:rPr>
                <w:rFonts w:cs="Arial"/>
                <w:color w:val="2C2A2A"/>
                <w:lang w:val="fr-FR"/>
              </w:rPr>
            </w:pPr>
            <w:r w:rsidRPr="00306EB5">
              <w:rPr>
                <w:rFonts w:eastAsia="Times New Roman" w:cs="Arial"/>
                <w:bCs/>
                <w:lang w:val="fr-FR" w:eastAsia="fr-FR"/>
              </w:rPr>
              <w:t>54</w:t>
            </w:r>
          </w:p>
        </w:tc>
        <w:tc>
          <w:tcPr>
            <w:tcW w:w="5671" w:type="dxa"/>
          </w:tcPr>
          <w:p w14:paraId="04061391" w14:textId="45BC1852" w:rsidR="001300A0" w:rsidRPr="00B45CCE" w:rsidRDefault="001300A0" w:rsidP="006D06DA">
            <w:pPr>
              <w:pStyle w:val="Commentaire"/>
              <w:spacing w:before="40" w:after="0"/>
              <w:jc w:val="both"/>
              <w:rPr>
                <w:rFonts w:eastAsia="Times New Roman" w:cs="Arial"/>
                <w:bCs/>
                <w:color w:val="0070C0"/>
                <w:lang w:val="fr-FR" w:eastAsia="fr-FR"/>
              </w:rPr>
            </w:pPr>
            <w:r w:rsidRPr="00B45CCE">
              <w:rPr>
                <w:rFonts w:eastAsia="Times New Roman" w:cs="Arial"/>
                <w:b/>
                <w:bCs/>
                <w:color w:val="0070C0"/>
                <w:lang w:val="fr-FR" w:eastAsia="fr-FR"/>
              </w:rPr>
              <w:t>Lait</w:t>
            </w:r>
            <w:r w:rsidRPr="00B45CCE">
              <w:rPr>
                <w:rFonts w:eastAsia="Times New Roman" w:cs="Arial"/>
                <w:bCs/>
                <w:color w:val="0070C0"/>
                <w:lang w:val="fr-FR" w:eastAsia="fr-FR"/>
              </w:rPr>
              <w:t> :</w:t>
            </w:r>
            <w:r w:rsidRPr="00B45CCE">
              <w:rPr>
                <w:rFonts w:cs="Arial"/>
                <w:color w:val="0070C0"/>
                <w:lang w:val="fr-FR"/>
              </w:rPr>
              <w:t xml:space="preserve"> dans les présentes bonnes pratiques, désigne le lait maternel, regroupant le don et le lait ayant suivi un traitement. </w:t>
            </w:r>
          </w:p>
        </w:tc>
        <w:tc>
          <w:tcPr>
            <w:tcW w:w="4536" w:type="dxa"/>
          </w:tcPr>
          <w:p w14:paraId="18046B6E" w14:textId="77777777" w:rsidR="001300A0" w:rsidRPr="00A522DE" w:rsidRDefault="001300A0" w:rsidP="00A522DE">
            <w:pPr>
              <w:spacing w:after="0" w:line="240" w:lineRule="auto"/>
              <w:jc w:val="both"/>
              <w:rPr>
                <w:rFonts w:cs="Arial"/>
                <w:bCs/>
                <w:szCs w:val="20"/>
                <w:lang w:val="fr-FR"/>
              </w:rPr>
            </w:pPr>
          </w:p>
        </w:tc>
        <w:tc>
          <w:tcPr>
            <w:tcW w:w="3969" w:type="dxa"/>
          </w:tcPr>
          <w:p w14:paraId="3F8ED751" w14:textId="77777777" w:rsidR="001300A0" w:rsidRPr="00A522DE" w:rsidRDefault="001300A0" w:rsidP="00A522DE">
            <w:pPr>
              <w:spacing w:after="0" w:line="240" w:lineRule="auto"/>
              <w:jc w:val="both"/>
              <w:rPr>
                <w:rFonts w:cs="Arial"/>
                <w:bCs/>
                <w:szCs w:val="20"/>
                <w:lang w:val="fr-FR"/>
              </w:rPr>
            </w:pPr>
          </w:p>
        </w:tc>
      </w:tr>
      <w:tr w:rsidR="001300A0" w:rsidRPr="001300A0" w14:paraId="6D2E474F" w14:textId="65E70BD3" w:rsidTr="001300A0">
        <w:tc>
          <w:tcPr>
            <w:tcW w:w="709" w:type="dxa"/>
          </w:tcPr>
          <w:p w14:paraId="33B244A6" w14:textId="1B74E3DA" w:rsidR="001300A0" w:rsidRPr="00306EB5" w:rsidRDefault="001300A0" w:rsidP="006D06DA">
            <w:pPr>
              <w:pStyle w:val="Commentaire"/>
              <w:spacing w:before="40" w:after="0"/>
              <w:jc w:val="both"/>
              <w:rPr>
                <w:rFonts w:eastAsia="Times New Roman" w:cs="Arial"/>
                <w:bCs/>
                <w:lang w:val="fr-FR" w:eastAsia="fr-FR"/>
              </w:rPr>
            </w:pPr>
            <w:r w:rsidRPr="00306EB5">
              <w:rPr>
                <w:rFonts w:cs="Arial"/>
                <w:color w:val="2C2A2A"/>
                <w:lang w:val="fr-FR"/>
              </w:rPr>
              <w:t>55</w:t>
            </w:r>
          </w:p>
        </w:tc>
        <w:tc>
          <w:tcPr>
            <w:tcW w:w="5671" w:type="dxa"/>
          </w:tcPr>
          <w:p w14:paraId="6694953E" w14:textId="3917E8A3" w:rsidR="001300A0" w:rsidRPr="00B45CCE" w:rsidRDefault="001300A0" w:rsidP="006D06DA">
            <w:pPr>
              <w:pStyle w:val="Commentaire"/>
              <w:spacing w:before="40" w:after="0"/>
              <w:jc w:val="both"/>
              <w:rPr>
                <w:rFonts w:cs="Arial"/>
                <w:color w:val="0070C0"/>
                <w:lang w:val="fr-FR"/>
              </w:rPr>
            </w:pPr>
            <w:r w:rsidRPr="00B45CCE">
              <w:rPr>
                <w:rFonts w:eastAsia="Times New Roman" w:cs="Arial"/>
                <w:b/>
                <w:bCs/>
                <w:color w:val="0070C0"/>
                <w:lang w:val="fr-FR" w:eastAsia="fr-FR"/>
              </w:rPr>
              <w:t>Lait cru :</w:t>
            </w:r>
            <w:r w:rsidRPr="00B45CCE">
              <w:rPr>
                <w:rFonts w:eastAsia="Times New Roman" w:cs="Arial"/>
                <w:bCs/>
                <w:color w:val="0070C0"/>
                <w:lang w:val="fr-FR" w:eastAsia="fr-FR"/>
              </w:rPr>
              <w:t xml:space="preserve"> pour l’activité du lactarium, lait considéré comme matière première et destiné à la pasteurisation. Il est conservé réfrigéré ou congelé.</w:t>
            </w:r>
          </w:p>
        </w:tc>
        <w:tc>
          <w:tcPr>
            <w:tcW w:w="4536" w:type="dxa"/>
          </w:tcPr>
          <w:p w14:paraId="4016EE9B" w14:textId="77777777" w:rsidR="001300A0" w:rsidRPr="00A522DE" w:rsidRDefault="001300A0" w:rsidP="00A522DE">
            <w:pPr>
              <w:spacing w:after="0" w:line="240" w:lineRule="auto"/>
              <w:jc w:val="both"/>
              <w:rPr>
                <w:rFonts w:cs="Arial"/>
                <w:bCs/>
                <w:szCs w:val="20"/>
                <w:lang w:val="fr-FR"/>
              </w:rPr>
            </w:pPr>
          </w:p>
        </w:tc>
        <w:tc>
          <w:tcPr>
            <w:tcW w:w="3969" w:type="dxa"/>
          </w:tcPr>
          <w:p w14:paraId="6BBD8FD7" w14:textId="77777777" w:rsidR="001300A0" w:rsidRPr="00A522DE" w:rsidRDefault="001300A0" w:rsidP="00A522DE">
            <w:pPr>
              <w:spacing w:after="0" w:line="240" w:lineRule="auto"/>
              <w:jc w:val="both"/>
              <w:rPr>
                <w:rFonts w:cs="Arial"/>
                <w:bCs/>
                <w:szCs w:val="20"/>
                <w:lang w:val="fr-FR"/>
              </w:rPr>
            </w:pPr>
          </w:p>
        </w:tc>
      </w:tr>
      <w:tr w:rsidR="001300A0" w:rsidRPr="00463D70" w14:paraId="7CE86D0C" w14:textId="6244246A" w:rsidTr="001300A0">
        <w:tc>
          <w:tcPr>
            <w:tcW w:w="709" w:type="dxa"/>
          </w:tcPr>
          <w:p w14:paraId="7F63608F" w14:textId="6FA225C1" w:rsidR="001300A0" w:rsidRPr="00306EB5" w:rsidRDefault="001300A0" w:rsidP="006D06DA">
            <w:pPr>
              <w:spacing w:before="40" w:after="0" w:line="240" w:lineRule="auto"/>
              <w:jc w:val="both"/>
              <w:rPr>
                <w:rFonts w:cs="Arial"/>
                <w:color w:val="2C2A2A"/>
                <w:szCs w:val="20"/>
                <w:lang w:val="fr-FR"/>
              </w:rPr>
            </w:pPr>
            <w:r>
              <w:rPr>
                <w:rFonts w:cs="Arial"/>
                <w:color w:val="2C2A2A"/>
                <w:szCs w:val="20"/>
                <w:lang w:val="fr-FR"/>
              </w:rPr>
              <w:lastRenderedPageBreak/>
              <w:t>56</w:t>
            </w:r>
          </w:p>
        </w:tc>
        <w:tc>
          <w:tcPr>
            <w:tcW w:w="5671" w:type="dxa"/>
          </w:tcPr>
          <w:p w14:paraId="23728F19" w14:textId="63C1CAF2" w:rsidR="001300A0" w:rsidRPr="00C07221" w:rsidRDefault="001300A0" w:rsidP="006D06DA">
            <w:pPr>
              <w:spacing w:before="40" w:after="0" w:line="240" w:lineRule="auto"/>
              <w:jc w:val="both"/>
              <w:rPr>
                <w:rFonts w:cs="Arial"/>
                <w:szCs w:val="20"/>
                <w:lang w:val="fr-FR"/>
              </w:rPr>
            </w:pPr>
            <w:r w:rsidRPr="00B45CCE">
              <w:rPr>
                <w:rFonts w:eastAsia="Times New Roman" w:cs="Arial"/>
                <w:b/>
                <w:bCs/>
                <w:color w:val="0070C0"/>
                <w:szCs w:val="20"/>
                <w:lang w:val="fr-FR" w:eastAsia="fr-FR"/>
              </w:rPr>
              <w:t>Libération</w:t>
            </w:r>
            <w:r w:rsidRPr="00AD4F89">
              <w:rPr>
                <w:rFonts w:eastAsia="Times New Roman" w:cs="Arial"/>
                <w:b/>
                <w:bCs/>
                <w:color w:val="00B050"/>
                <w:szCs w:val="20"/>
                <w:lang w:val="fr-FR" w:eastAsia="fr-FR"/>
              </w:rPr>
              <w:t xml:space="preserve"> </w:t>
            </w:r>
            <w:r w:rsidRPr="00E65CA0">
              <w:rPr>
                <w:rFonts w:eastAsia="Times New Roman" w:cs="Arial"/>
                <w:bCs/>
                <w:color w:val="0070C0"/>
                <w:szCs w:val="20"/>
                <w:lang w:val="fr-FR" w:eastAsia="fr-FR"/>
              </w:rPr>
              <w:t>: autorisation de procéder à l’étape suivante d’un</w:t>
            </w:r>
            <w:r w:rsidRPr="00E65CA0">
              <w:rPr>
                <w:rFonts w:cs="Arial"/>
                <w:szCs w:val="20"/>
                <w:lang w:val="fr-FR"/>
              </w:rPr>
              <w:t xml:space="preserve"> processus </w:t>
            </w:r>
            <w:r w:rsidRPr="00B45CCE">
              <w:rPr>
                <w:rFonts w:eastAsia="Times New Roman" w:cs="Arial"/>
                <w:bCs/>
                <w:color w:val="0070C0"/>
                <w:szCs w:val="20"/>
                <w:lang w:val="fr-FR" w:eastAsia="fr-FR"/>
              </w:rPr>
              <w:t xml:space="preserve">ou </w:t>
            </w:r>
            <w:r w:rsidRPr="00E65CA0">
              <w:rPr>
                <w:rFonts w:eastAsia="Times New Roman" w:cs="Arial"/>
                <w:bCs/>
                <w:color w:val="0070C0"/>
                <w:szCs w:val="20"/>
                <w:lang w:val="fr-FR" w:eastAsia="fr-FR"/>
              </w:rPr>
              <w:t xml:space="preserve">au processus suivant. </w:t>
            </w:r>
            <w:r w:rsidRPr="00B45CCE">
              <w:rPr>
                <w:rFonts w:eastAsia="Times New Roman" w:cs="Arial"/>
                <w:bCs/>
                <w:color w:val="0070C0"/>
                <w:szCs w:val="20"/>
                <w:lang w:val="fr-FR" w:eastAsia="fr-FR"/>
              </w:rPr>
              <w:t xml:space="preserve">Cette opération </w:t>
            </w:r>
            <w:r w:rsidRPr="00E65CA0">
              <w:rPr>
                <w:rFonts w:cs="Arial"/>
                <w:szCs w:val="20"/>
                <w:lang w:val="fr-FR"/>
              </w:rPr>
              <w:t xml:space="preserve">permet de lever la quarantaine soit des </w:t>
            </w:r>
            <w:r w:rsidRPr="00393876">
              <w:rPr>
                <w:rFonts w:cs="Arial"/>
                <w:szCs w:val="20"/>
                <w:lang w:val="fr-FR"/>
              </w:rPr>
              <w:t>dons</w:t>
            </w:r>
            <w:r w:rsidRPr="00AD4F89">
              <w:rPr>
                <w:rFonts w:cs="Arial"/>
                <w:color w:val="00B050"/>
                <w:szCs w:val="20"/>
                <w:lang w:val="fr-FR"/>
              </w:rPr>
              <w:t xml:space="preserve"> </w:t>
            </w:r>
            <w:r w:rsidRPr="00E65CA0">
              <w:rPr>
                <w:rFonts w:cs="Arial"/>
                <w:szCs w:val="20"/>
                <w:lang w:val="fr-FR"/>
              </w:rPr>
              <w:t xml:space="preserve">collectés pour leur traitement, soit des </w:t>
            </w:r>
            <w:r w:rsidRPr="00393876">
              <w:rPr>
                <w:rFonts w:cs="Arial"/>
                <w:szCs w:val="20"/>
                <w:lang w:val="fr-FR"/>
              </w:rPr>
              <w:t xml:space="preserve">lots de lait </w:t>
            </w:r>
            <w:r w:rsidRPr="00E65CA0">
              <w:rPr>
                <w:rFonts w:cs="Arial"/>
                <w:szCs w:val="20"/>
                <w:lang w:val="fr-FR"/>
              </w:rPr>
              <w:t xml:space="preserve">traités pour leur </w:t>
            </w:r>
            <w:r w:rsidRPr="00B45CCE">
              <w:rPr>
                <w:rFonts w:cs="Arial"/>
                <w:color w:val="0070C0"/>
                <w:szCs w:val="20"/>
                <w:lang w:val="fr-FR"/>
              </w:rPr>
              <w:t>distribution</w:t>
            </w:r>
            <w:r w:rsidRPr="00B45CCE">
              <w:rPr>
                <w:rFonts w:eastAsia="Times New Roman" w:cs="Arial"/>
                <w:bCs/>
                <w:color w:val="0070C0"/>
                <w:szCs w:val="20"/>
                <w:lang w:val="fr-FR" w:eastAsia="fr-FR"/>
              </w:rPr>
              <w:t xml:space="preserve"> ou leur délivrance</w:t>
            </w:r>
            <w:r w:rsidRPr="00B45CCE">
              <w:rPr>
                <w:rFonts w:cs="Arial"/>
                <w:color w:val="0070C0"/>
                <w:szCs w:val="20"/>
                <w:lang w:val="fr-FR"/>
              </w:rPr>
              <w:t>,</w:t>
            </w:r>
            <w:r w:rsidRPr="00E65CA0">
              <w:rPr>
                <w:rFonts w:cs="Arial"/>
                <w:color w:val="0070C0"/>
                <w:szCs w:val="20"/>
                <w:lang w:val="fr-FR"/>
              </w:rPr>
              <w:t xml:space="preserve"> </w:t>
            </w:r>
            <w:r w:rsidRPr="00E65CA0">
              <w:rPr>
                <w:rFonts w:cs="Arial"/>
                <w:szCs w:val="20"/>
                <w:lang w:val="fr-FR"/>
              </w:rPr>
              <w:t>après décision de leur conformité.</w:t>
            </w:r>
            <w:r w:rsidRPr="00C07221">
              <w:rPr>
                <w:rFonts w:eastAsia="Times New Roman" w:cs="Arial"/>
                <w:bCs/>
                <w:szCs w:val="20"/>
                <w:lang w:val="fr-FR" w:eastAsia="fr-FR"/>
              </w:rPr>
              <w:t xml:space="preserve"> </w:t>
            </w:r>
          </w:p>
        </w:tc>
        <w:tc>
          <w:tcPr>
            <w:tcW w:w="4536" w:type="dxa"/>
          </w:tcPr>
          <w:p w14:paraId="2397A895" w14:textId="77777777" w:rsidR="001300A0" w:rsidRPr="00A522DE" w:rsidRDefault="001300A0" w:rsidP="00DE6966">
            <w:pPr>
              <w:spacing w:after="0" w:line="240" w:lineRule="auto"/>
              <w:jc w:val="both"/>
              <w:rPr>
                <w:rFonts w:cs="Arial"/>
                <w:bCs/>
                <w:szCs w:val="20"/>
                <w:lang w:val="fr-FR"/>
              </w:rPr>
            </w:pPr>
          </w:p>
        </w:tc>
        <w:tc>
          <w:tcPr>
            <w:tcW w:w="3969" w:type="dxa"/>
          </w:tcPr>
          <w:p w14:paraId="6B35D357" w14:textId="77777777" w:rsidR="001300A0" w:rsidRPr="00A522DE" w:rsidRDefault="001300A0" w:rsidP="00DE6966">
            <w:pPr>
              <w:spacing w:after="0" w:line="240" w:lineRule="auto"/>
              <w:jc w:val="both"/>
              <w:rPr>
                <w:rFonts w:cs="Arial"/>
                <w:bCs/>
                <w:szCs w:val="20"/>
                <w:lang w:val="fr-FR"/>
              </w:rPr>
            </w:pPr>
          </w:p>
        </w:tc>
      </w:tr>
      <w:tr w:rsidR="001300A0" w:rsidRPr="00463D70" w14:paraId="1F793A5F" w14:textId="0AF9B2D6" w:rsidTr="001300A0">
        <w:tc>
          <w:tcPr>
            <w:tcW w:w="709" w:type="dxa"/>
          </w:tcPr>
          <w:p w14:paraId="16BAB550" w14:textId="2843C674" w:rsidR="001300A0" w:rsidRPr="00717225" w:rsidRDefault="001300A0" w:rsidP="006D06DA">
            <w:pPr>
              <w:spacing w:before="40" w:after="0" w:line="240" w:lineRule="auto"/>
              <w:jc w:val="both"/>
              <w:rPr>
                <w:rFonts w:cs="Arial"/>
                <w:color w:val="2C2A2A"/>
                <w:szCs w:val="20"/>
                <w:lang w:val="fr-FR"/>
              </w:rPr>
            </w:pPr>
            <w:r w:rsidRPr="00306EB5">
              <w:rPr>
                <w:rFonts w:cs="Arial"/>
                <w:color w:val="2C2A2A"/>
                <w:szCs w:val="20"/>
                <w:lang w:val="fr-FR"/>
              </w:rPr>
              <w:t>57</w:t>
            </w:r>
          </w:p>
        </w:tc>
        <w:tc>
          <w:tcPr>
            <w:tcW w:w="5671" w:type="dxa"/>
          </w:tcPr>
          <w:p w14:paraId="7BAC63AF" w14:textId="2716EF21" w:rsidR="001300A0" w:rsidRPr="00C07221" w:rsidRDefault="001300A0" w:rsidP="006D06DA">
            <w:pPr>
              <w:spacing w:before="40" w:after="0" w:line="240" w:lineRule="auto"/>
              <w:jc w:val="both"/>
              <w:rPr>
                <w:rFonts w:cs="Arial"/>
                <w:szCs w:val="20"/>
                <w:lang w:val="fr-FR"/>
              </w:rPr>
            </w:pPr>
            <w:r w:rsidRPr="005F5DBD">
              <w:rPr>
                <w:rFonts w:cs="Arial"/>
                <w:b/>
                <w:color w:val="0070C0"/>
                <w:szCs w:val="20"/>
                <w:lang w:val="fr-FR"/>
              </w:rPr>
              <w:t>Lot</w:t>
            </w:r>
            <w:r w:rsidRPr="005F5DBD">
              <w:rPr>
                <w:rFonts w:cs="Arial"/>
                <w:b/>
                <w:szCs w:val="20"/>
                <w:lang w:val="fr-FR"/>
              </w:rPr>
              <w:t xml:space="preserve"> : </w:t>
            </w:r>
            <w:r w:rsidRPr="005F5DBD">
              <w:rPr>
                <w:rFonts w:cs="Arial"/>
                <w:szCs w:val="20"/>
                <w:lang w:val="fr-FR"/>
              </w:rPr>
              <w:t xml:space="preserve">quantité définie de lait préparé </w:t>
            </w:r>
            <w:r w:rsidRPr="00AD4F89">
              <w:rPr>
                <w:rFonts w:eastAsia="Times New Roman" w:cs="Arial"/>
                <w:bCs/>
                <w:color w:val="00B050"/>
                <w:szCs w:val="20"/>
                <w:lang w:val="fr-FR" w:eastAsia="fr-FR"/>
              </w:rPr>
              <w:t>(</w:t>
            </w:r>
            <w:r w:rsidRPr="005F5DBD">
              <w:rPr>
                <w:rFonts w:cs="Arial"/>
                <w:szCs w:val="20"/>
                <w:lang w:val="fr-FR"/>
              </w:rPr>
              <w:t>en une opération ou en plusieurs opérations</w:t>
            </w:r>
            <w:r w:rsidRPr="00AD4F89">
              <w:rPr>
                <w:rFonts w:eastAsia="Times New Roman" w:cs="Arial"/>
                <w:bCs/>
                <w:color w:val="00B050"/>
                <w:szCs w:val="20"/>
                <w:lang w:val="fr-FR" w:eastAsia="fr-FR"/>
              </w:rPr>
              <w:t>)</w:t>
            </w:r>
            <w:r w:rsidRPr="00AD4F89">
              <w:rPr>
                <w:rFonts w:cs="Arial"/>
                <w:color w:val="00B050"/>
                <w:szCs w:val="20"/>
                <w:lang w:val="fr-FR"/>
              </w:rPr>
              <w:t xml:space="preserve"> </w:t>
            </w:r>
            <w:r w:rsidRPr="005F5DBD">
              <w:rPr>
                <w:rFonts w:cs="Arial"/>
                <w:szCs w:val="20"/>
                <w:lang w:val="fr-FR"/>
              </w:rPr>
              <w:t xml:space="preserve">telle qu’elle puisse être considérée comme homogène. </w:t>
            </w:r>
          </w:p>
        </w:tc>
        <w:tc>
          <w:tcPr>
            <w:tcW w:w="4536" w:type="dxa"/>
          </w:tcPr>
          <w:p w14:paraId="6E441979" w14:textId="77777777" w:rsidR="001300A0" w:rsidRPr="00A522DE" w:rsidRDefault="001300A0" w:rsidP="00A522DE">
            <w:pPr>
              <w:spacing w:after="0" w:line="240" w:lineRule="auto"/>
              <w:jc w:val="both"/>
              <w:rPr>
                <w:rFonts w:cs="Arial"/>
                <w:bCs/>
                <w:szCs w:val="20"/>
                <w:lang w:val="fr-FR"/>
              </w:rPr>
            </w:pPr>
          </w:p>
        </w:tc>
        <w:tc>
          <w:tcPr>
            <w:tcW w:w="3969" w:type="dxa"/>
          </w:tcPr>
          <w:p w14:paraId="284E6388" w14:textId="77777777" w:rsidR="001300A0" w:rsidRPr="00A522DE" w:rsidRDefault="001300A0" w:rsidP="00A522DE">
            <w:pPr>
              <w:spacing w:after="0" w:line="240" w:lineRule="auto"/>
              <w:jc w:val="both"/>
              <w:rPr>
                <w:rFonts w:cs="Arial"/>
                <w:bCs/>
                <w:szCs w:val="20"/>
                <w:lang w:val="fr-FR"/>
              </w:rPr>
            </w:pPr>
          </w:p>
        </w:tc>
      </w:tr>
      <w:tr w:rsidR="00E6150B" w:rsidRPr="00463D70" w14:paraId="3E1A2B55" w14:textId="624D1D30" w:rsidTr="001300A0">
        <w:tc>
          <w:tcPr>
            <w:tcW w:w="709" w:type="dxa"/>
          </w:tcPr>
          <w:p w14:paraId="5A8654E1" w14:textId="4CD6B318" w:rsidR="00E6150B" w:rsidRPr="00306EB5" w:rsidRDefault="00E6150B" w:rsidP="006D06DA">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58</w:t>
            </w:r>
          </w:p>
        </w:tc>
        <w:tc>
          <w:tcPr>
            <w:tcW w:w="5671" w:type="dxa"/>
          </w:tcPr>
          <w:p w14:paraId="6FAF95FE" w14:textId="3D601CD0" w:rsidR="00E6150B" w:rsidRPr="00C07221" w:rsidRDefault="00E6150B" w:rsidP="006D06DA">
            <w:pPr>
              <w:autoSpaceDE w:val="0"/>
              <w:autoSpaceDN w:val="0"/>
              <w:adjustRightInd w:val="0"/>
              <w:spacing w:before="40" w:after="0" w:line="240" w:lineRule="auto"/>
              <w:jc w:val="both"/>
              <w:rPr>
                <w:rFonts w:cs="Arial"/>
                <w:szCs w:val="20"/>
                <w:lang w:val="fr-FR"/>
              </w:rPr>
            </w:pPr>
            <w:r w:rsidRPr="00E65CA0">
              <w:rPr>
                <w:rFonts w:cs="Arial"/>
                <w:b/>
                <w:color w:val="0070C0"/>
                <w:szCs w:val="20"/>
                <w:lang w:val="fr-FR"/>
              </w:rPr>
              <w:t xml:space="preserve">Maintenance : </w:t>
            </w:r>
            <w:r w:rsidRPr="00E65CA0">
              <w:rPr>
                <w:rFonts w:cs="Arial"/>
                <w:szCs w:val="20"/>
                <w:lang w:val="fr-FR"/>
              </w:rPr>
              <w:t>ensemble d’actions maintenant ou rétablissant une entité dans un état lui permettant d’accomplir une fonction attendue.</w:t>
            </w:r>
          </w:p>
        </w:tc>
        <w:tc>
          <w:tcPr>
            <w:tcW w:w="4536" w:type="dxa"/>
          </w:tcPr>
          <w:p w14:paraId="14697C82" w14:textId="77777777" w:rsidR="00E6150B" w:rsidRPr="00B45CCE" w:rsidRDefault="00E6150B" w:rsidP="00A522DE">
            <w:pPr>
              <w:spacing w:after="0" w:line="240" w:lineRule="auto"/>
              <w:jc w:val="both"/>
              <w:rPr>
                <w:rFonts w:cs="Arial"/>
                <w:bCs/>
                <w:szCs w:val="20"/>
                <w:lang w:val="fr-FR"/>
              </w:rPr>
            </w:pPr>
          </w:p>
        </w:tc>
        <w:tc>
          <w:tcPr>
            <w:tcW w:w="3969" w:type="dxa"/>
          </w:tcPr>
          <w:p w14:paraId="4365B0E6" w14:textId="77777777" w:rsidR="00E6150B" w:rsidRPr="00B45CCE" w:rsidRDefault="00E6150B" w:rsidP="00A522DE">
            <w:pPr>
              <w:spacing w:after="0" w:line="240" w:lineRule="auto"/>
              <w:jc w:val="both"/>
              <w:rPr>
                <w:rFonts w:cs="Arial"/>
                <w:bCs/>
                <w:szCs w:val="20"/>
                <w:lang w:val="fr-FR"/>
              </w:rPr>
            </w:pPr>
          </w:p>
        </w:tc>
      </w:tr>
      <w:tr w:rsidR="00E6150B" w:rsidRPr="00463D70" w14:paraId="61034B6B" w14:textId="2F404810" w:rsidTr="001300A0">
        <w:tc>
          <w:tcPr>
            <w:tcW w:w="709" w:type="dxa"/>
          </w:tcPr>
          <w:p w14:paraId="50B938CE" w14:textId="47BAF259" w:rsidR="00E6150B" w:rsidRPr="00717225" w:rsidRDefault="00E6150B" w:rsidP="006D06DA">
            <w:pPr>
              <w:spacing w:before="40" w:after="0" w:line="240" w:lineRule="auto"/>
              <w:jc w:val="both"/>
              <w:rPr>
                <w:rFonts w:cs="Arial"/>
                <w:color w:val="2C2A2A"/>
                <w:szCs w:val="20"/>
                <w:lang w:val="fr-FR"/>
              </w:rPr>
            </w:pPr>
            <w:r>
              <w:rPr>
                <w:rFonts w:cs="Arial"/>
                <w:color w:val="2C2A2A"/>
                <w:szCs w:val="20"/>
                <w:lang w:val="fr-FR"/>
              </w:rPr>
              <w:t>59</w:t>
            </w:r>
          </w:p>
        </w:tc>
        <w:tc>
          <w:tcPr>
            <w:tcW w:w="5671" w:type="dxa"/>
          </w:tcPr>
          <w:p w14:paraId="036F5457" w14:textId="08C40A15" w:rsidR="00E6150B" w:rsidRPr="00B44FED" w:rsidRDefault="00E6150B" w:rsidP="006D06DA">
            <w:pPr>
              <w:spacing w:before="40" w:after="0" w:line="240" w:lineRule="auto"/>
              <w:jc w:val="both"/>
              <w:rPr>
                <w:rFonts w:cs="Arial"/>
                <w:b/>
                <w:szCs w:val="20"/>
                <w:lang w:val="fr-FR"/>
              </w:rPr>
            </w:pPr>
            <w:r w:rsidRPr="00F56544">
              <w:rPr>
                <w:rFonts w:cs="Arial"/>
                <w:b/>
                <w:color w:val="0070C0"/>
                <w:szCs w:val="20"/>
                <w:lang w:val="fr-FR"/>
              </w:rPr>
              <w:t xml:space="preserve">Management de la qualité </w:t>
            </w:r>
            <w:r w:rsidRPr="00F56544">
              <w:rPr>
                <w:rFonts w:cs="Arial"/>
                <w:szCs w:val="20"/>
                <w:lang w:val="fr-FR"/>
              </w:rPr>
              <w:t xml:space="preserve">: activités coordonnées visant à diriger et à </w:t>
            </w:r>
            <w:r w:rsidRPr="00B45CCE">
              <w:rPr>
                <w:rFonts w:eastAsia="Times New Roman" w:cs="Arial"/>
                <w:bCs/>
                <w:color w:val="0070C0"/>
                <w:szCs w:val="20"/>
                <w:lang w:val="fr-FR" w:eastAsia="fr-FR"/>
              </w:rPr>
              <w:t>piloter</w:t>
            </w:r>
            <w:r w:rsidRPr="00F56544">
              <w:rPr>
                <w:rFonts w:cs="Arial"/>
                <w:color w:val="00B050"/>
                <w:szCs w:val="20"/>
                <w:lang w:val="fr-FR"/>
              </w:rPr>
              <w:t xml:space="preserve"> </w:t>
            </w:r>
            <w:r w:rsidRPr="00F56544">
              <w:rPr>
                <w:rFonts w:cs="Arial"/>
                <w:szCs w:val="20"/>
                <w:lang w:val="fr-FR"/>
              </w:rPr>
              <w:t>une organisation en matière de qualité.</w:t>
            </w:r>
          </w:p>
        </w:tc>
        <w:tc>
          <w:tcPr>
            <w:tcW w:w="4536" w:type="dxa"/>
          </w:tcPr>
          <w:p w14:paraId="29277043" w14:textId="77777777" w:rsidR="00E6150B" w:rsidRPr="00A522DE" w:rsidRDefault="00E6150B" w:rsidP="00A522DE">
            <w:pPr>
              <w:spacing w:after="0" w:line="240" w:lineRule="auto"/>
              <w:jc w:val="both"/>
              <w:rPr>
                <w:rFonts w:cs="Arial"/>
                <w:bCs/>
                <w:szCs w:val="20"/>
                <w:lang w:val="fr-FR"/>
              </w:rPr>
            </w:pPr>
          </w:p>
        </w:tc>
        <w:tc>
          <w:tcPr>
            <w:tcW w:w="3969" w:type="dxa"/>
          </w:tcPr>
          <w:p w14:paraId="501965DA" w14:textId="77777777" w:rsidR="00E6150B" w:rsidRPr="00A522DE" w:rsidRDefault="00E6150B" w:rsidP="00A522DE">
            <w:pPr>
              <w:spacing w:after="0" w:line="240" w:lineRule="auto"/>
              <w:jc w:val="both"/>
              <w:rPr>
                <w:rFonts w:cs="Arial"/>
                <w:bCs/>
                <w:szCs w:val="20"/>
                <w:lang w:val="fr-FR"/>
              </w:rPr>
            </w:pPr>
          </w:p>
        </w:tc>
      </w:tr>
      <w:tr w:rsidR="00E6150B" w:rsidRPr="00463D70" w14:paraId="68676C7F" w14:textId="79654671" w:rsidTr="001300A0">
        <w:tc>
          <w:tcPr>
            <w:tcW w:w="709" w:type="dxa"/>
          </w:tcPr>
          <w:p w14:paraId="62DDA353" w14:textId="3E285920" w:rsidR="00E6150B" w:rsidRPr="00717225" w:rsidRDefault="00E6150B"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t>60</w:t>
            </w:r>
          </w:p>
        </w:tc>
        <w:tc>
          <w:tcPr>
            <w:tcW w:w="5671" w:type="dxa"/>
          </w:tcPr>
          <w:p w14:paraId="0CFD31AD" w14:textId="60110D0D" w:rsidR="00E6150B" w:rsidRPr="00C07221" w:rsidRDefault="00E6150B" w:rsidP="006D06DA">
            <w:pPr>
              <w:spacing w:before="40" w:after="0" w:line="240" w:lineRule="auto"/>
              <w:jc w:val="both"/>
              <w:rPr>
                <w:rFonts w:cs="Arial"/>
                <w:szCs w:val="20"/>
                <w:highlight w:val="yellow"/>
                <w:lang w:val="fr-FR"/>
              </w:rPr>
            </w:pPr>
            <w:r w:rsidRPr="00B45CCE">
              <w:rPr>
                <w:rFonts w:eastAsia="Times New Roman" w:cs="Arial"/>
                <w:b/>
                <w:bCs/>
                <w:color w:val="0070C0"/>
                <w:szCs w:val="20"/>
                <w:lang w:val="fr-FR" w:eastAsia="fr-FR"/>
              </w:rPr>
              <w:t xml:space="preserve">Management du risque : </w:t>
            </w:r>
            <w:r w:rsidRPr="00B45CCE">
              <w:rPr>
                <w:rFonts w:eastAsia="Times New Roman" w:cs="Arial"/>
                <w:bCs/>
                <w:color w:val="0070C0"/>
                <w:szCs w:val="20"/>
                <w:lang w:val="fr-FR" w:eastAsia="fr-FR"/>
              </w:rPr>
              <w:t>activités coordonnées visant à diriger et à piloter une organisation vis à vis des risques.</w:t>
            </w:r>
          </w:p>
        </w:tc>
        <w:tc>
          <w:tcPr>
            <w:tcW w:w="4536" w:type="dxa"/>
          </w:tcPr>
          <w:p w14:paraId="522C0530" w14:textId="77777777" w:rsidR="00E6150B" w:rsidRPr="00B45CCE" w:rsidRDefault="00E6150B" w:rsidP="00A522DE">
            <w:pPr>
              <w:spacing w:after="0" w:line="240" w:lineRule="auto"/>
              <w:jc w:val="both"/>
              <w:rPr>
                <w:rFonts w:cs="Arial"/>
                <w:bCs/>
                <w:szCs w:val="20"/>
                <w:lang w:val="fr-FR"/>
              </w:rPr>
            </w:pPr>
          </w:p>
        </w:tc>
        <w:tc>
          <w:tcPr>
            <w:tcW w:w="3969" w:type="dxa"/>
          </w:tcPr>
          <w:p w14:paraId="3D4C4C9F" w14:textId="77777777" w:rsidR="00E6150B" w:rsidRPr="00B45CCE" w:rsidRDefault="00E6150B" w:rsidP="00A522DE">
            <w:pPr>
              <w:spacing w:after="0" w:line="240" w:lineRule="auto"/>
              <w:jc w:val="both"/>
              <w:rPr>
                <w:rFonts w:cs="Arial"/>
                <w:bCs/>
                <w:szCs w:val="20"/>
                <w:lang w:val="fr-FR"/>
              </w:rPr>
            </w:pPr>
          </w:p>
        </w:tc>
      </w:tr>
      <w:tr w:rsidR="00E6150B" w:rsidRPr="00463D70" w14:paraId="1DA61D3F" w14:textId="33243512" w:rsidTr="001300A0">
        <w:tc>
          <w:tcPr>
            <w:tcW w:w="709" w:type="dxa"/>
          </w:tcPr>
          <w:p w14:paraId="13355AB5" w14:textId="0F2BC49A" w:rsidR="00E6150B" w:rsidRPr="00306EB5" w:rsidRDefault="00E6150B" w:rsidP="006D06DA">
            <w:pPr>
              <w:spacing w:before="40" w:after="0" w:line="240" w:lineRule="auto"/>
              <w:jc w:val="both"/>
              <w:rPr>
                <w:rFonts w:eastAsia="Times New Roman" w:cs="Arial"/>
                <w:bCs/>
                <w:szCs w:val="20"/>
                <w:lang w:val="fr-FR" w:eastAsia="fr-FR"/>
              </w:rPr>
            </w:pPr>
            <w:r>
              <w:rPr>
                <w:rFonts w:cs="Arial"/>
                <w:color w:val="2C2A2A"/>
                <w:szCs w:val="20"/>
                <w:lang w:val="fr-FR"/>
              </w:rPr>
              <w:t>61</w:t>
            </w:r>
          </w:p>
        </w:tc>
        <w:tc>
          <w:tcPr>
            <w:tcW w:w="5671" w:type="dxa"/>
          </w:tcPr>
          <w:p w14:paraId="62BA3C3F" w14:textId="5DDCDC66" w:rsidR="00E6150B" w:rsidRPr="00C07221" w:rsidRDefault="00E6150B" w:rsidP="006D06DA">
            <w:pPr>
              <w:spacing w:before="40" w:after="0" w:line="240" w:lineRule="auto"/>
              <w:jc w:val="both"/>
              <w:rPr>
                <w:rFonts w:eastAsia="Times New Roman" w:cs="Arial"/>
                <w:bCs/>
                <w:szCs w:val="20"/>
                <w:lang w:val="fr-FR" w:eastAsia="fr-FR"/>
              </w:rPr>
            </w:pPr>
            <w:r w:rsidRPr="00E65CA0">
              <w:rPr>
                <w:rFonts w:cs="Arial"/>
                <w:b/>
                <w:color w:val="0070C0"/>
                <w:szCs w:val="20"/>
                <w:lang w:val="fr-FR"/>
              </w:rPr>
              <w:t xml:space="preserve">Mode opératoire : </w:t>
            </w:r>
            <w:r w:rsidRPr="00E65CA0">
              <w:rPr>
                <w:rFonts w:cs="Arial"/>
                <w:szCs w:val="20"/>
                <w:lang w:val="fr-FR"/>
              </w:rPr>
              <w:t xml:space="preserve">description </w:t>
            </w:r>
            <w:r w:rsidRPr="00E65CA0">
              <w:rPr>
                <w:rFonts w:eastAsia="Times New Roman" w:cs="Arial"/>
                <w:bCs/>
                <w:color w:val="0070C0"/>
                <w:szCs w:val="20"/>
                <w:lang w:val="fr-FR" w:eastAsia="fr-FR"/>
              </w:rPr>
              <w:t xml:space="preserve">formalisée et </w:t>
            </w:r>
            <w:r>
              <w:rPr>
                <w:rFonts w:cs="Arial"/>
                <w:szCs w:val="20"/>
                <w:lang w:val="fr-FR"/>
              </w:rPr>
              <w:t>détaillée</w:t>
            </w:r>
            <w:r w:rsidRPr="00C07221">
              <w:rPr>
                <w:rFonts w:cs="Arial"/>
                <w:color w:val="2C2A2A"/>
                <w:szCs w:val="20"/>
                <w:lang w:val="fr-FR"/>
              </w:rPr>
              <w:t xml:space="preserve"> </w:t>
            </w:r>
            <w:r w:rsidRPr="00B45CCE">
              <w:rPr>
                <w:rFonts w:eastAsia="Times New Roman" w:cs="Arial"/>
                <w:bCs/>
                <w:color w:val="0070C0"/>
                <w:szCs w:val="20"/>
                <w:lang w:val="fr-FR" w:eastAsia="fr-FR"/>
              </w:rPr>
              <w:t xml:space="preserve">pour </w:t>
            </w:r>
            <w:r w:rsidRPr="00E65CA0">
              <w:rPr>
                <w:rFonts w:cs="Arial"/>
                <w:szCs w:val="20"/>
                <w:lang w:val="fr-FR"/>
              </w:rPr>
              <w:t>réaliser une activité.</w:t>
            </w:r>
          </w:p>
        </w:tc>
        <w:tc>
          <w:tcPr>
            <w:tcW w:w="4536" w:type="dxa"/>
          </w:tcPr>
          <w:p w14:paraId="2D645D62" w14:textId="77777777" w:rsidR="00E6150B" w:rsidRPr="00A522DE" w:rsidRDefault="00E6150B" w:rsidP="00A522DE">
            <w:pPr>
              <w:spacing w:after="0" w:line="240" w:lineRule="auto"/>
              <w:jc w:val="both"/>
              <w:rPr>
                <w:rFonts w:cs="Arial"/>
                <w:bCs/>
                <w:szCs w:val="20"/>
                <w:lang w:val="fr-FR"/>
              </w:rPr>
            </w:pPr>
          </w:p>
        </w:tc>
        <w:tc>
          <w:tcPr>
            <w:tcW w:w="3969" w:type="dxa"/>
          </w:tcPr>
          <w:p w14:paraId="0F14CE0E" w14:textId="77777777" w:rsidR="00E6150B" w:rsidRPr="00A522DE" w:rsidRDefault="00E6150B" w:rsidP="00A522DE">
            <w:pPr>
              <w:spacing w:after="0" w:line="240" w:lineRule="auto"/>
              <w:jc w:val="both"/>
              <w:rPr>
                <w:rFonts w:cs="Arial"/>
                <w:bCs/>
                <w:szCs w:val="20"/>
                <w:lang w:val="fr-FR"/>
              </w:rPr>
            </w:pPr>
          </w:p>
        </w:tc>
      </w:tr>
      <w:tr w:rsidR="00E6150B" w:rsidRPr="00463D70" w14:paraId="4CB7B366" w14:textId="2C31B2BF" w:rsidTr="001300A0">
        <w:tc>
          <w:tcPr>
            <w:tcW w:w="709" w:type="dxa"/>
          </w:tcPr>
          <w:p w14:paraId="00127BA9" w14:textId="3C6C47C2" w:rsidR="00E6150B" w:rsidRPr="00717225" w:rsidRDefault="00E6150B" w:rsidP="006D06DA">
            <w:pPr>
              <w:spacing w:before="40" w:after="0" w:line="240" w:lineRule="auto"/>
              <w:jc w:val="both"/>
              <w:rPr>
                <w:rFonts w:cs="Arial"/>
                <w:color w:val="2C2A2A"/>
                <w:szCs w:val="20"/>
                <w:lang w:val="fr-FR"/>
              </w:rPr>
            </w:pPr>
            <w:r>
              <w:rPr>
                <w:rFonts w:cs="Arial"/>
                <w:color w:val="2C2A2A"/>
                <w:szCs w:val="20"/>
                <w:lang w:val="fr-FR"/>
              </w:rPr>
              <w:t>62</w:t>
            </w:r>
          </w:p>
        </w:tc>
        <w:tc>
          <w:tcPr>
            <w:tcW w:w="5671" w:type="dxa"/>
          </w:tcPr>
          <w:p w14:paraId="08BCC3FF" w14:textId="08284345" w:rsidR="00E6150B" w:rsidRPr="00C07221" w:rsidRDefault="00E6150B" w:rsidP="006D06DA">
            <w:pPr>
              <w:spacing w:before="40" w:after="0" w:line="240" w:lineRule="auto"/>
              <w:jc w:val="both"/>
              <w:rPr>
                <w:rFonts w:cs="Arial"/>
                <w:szCs w:val="20"/>
                <w:lang w:val="fr-FR"/>
              </w:rPr>
            </w:pPr>
            <w:r w:rsidRPr="00CC52AF">
              <w:rPr>
                <w:rFonts w:eastAsia="Times New Roman" w:cs="Arial"/>
                <w:b/>
                <w:bCs/>
                <w:color w:val="0070C0"/>
                <w:szCs w:val="20"/>
                <w:lang w:val="fr-FR" w:eastAsia="fr-FR"/>
              </w:rPr>
              <w:t>Non-conformité</w:t>
            </w:r>
            <w:r>
              <w:rPr>
                <w:rFonts w:eastAsia="Times New Roman" w:cs="Arial"/>
                <w:bCs/>
                <w:color w:val="0070C0"/>
                <w:szCs w:val="20"/>
                <w:lang w:val="fr-FR" w:eastAsia="fr-FR"/>
              </w:rPr>
              <w:t> </w:t>
            </w:r>
            <w:r>
              <w:rPr>
                <w:rFonts w:cs="Arial"/>
                <w:szCs w:val="20"/>
                <w:lang w:val="fr-FR"/>
              </w:rPr>
              <w:t>:</w:t>
            </w:r>
            <w:r w:rsidRPr="00626B4D">
              <w:rPr>
                <w:rFonts w:eastAsia="Times New Roman" w:cs="Arial"/>
                <w:bCs/>
                <w:color w:val="00B050"/>
                <w:szCs w:val="20"/>
                <w:lang w:val="fr-FR" w:eastAsia="fr-FR"/>
              </w:rPr>
              <w:t xml:space="preserve"> </w:t>
            </w:r>
            <w:r w:rsidRPr="00B45CCE">
              <w:rPr>
                <w:rFonts w:eastAsia="Times New Roman" w:cs="Arial"/>
                <w:bCs/>
                <w:color w:val="0070C0"/>
                <w:szCs w:val="20"/>
                <w:lang w:val="fr-FR" w:eastAsia="fr-FR"/>
              </w:rPr>
              <w:t>toute situation (écart,…) dans laquelle une exigence spécifiée (spécifications, procédures, protocoles,…) n’est pas satisfaite</w:t>
            </w:r>
            <w:r w:rsidRPr="00B45CCE">
              <w:rPr>
                <w:rFonts w:eastAsia="Times New Roman" w:cs="Arial"/>
                <w:b/>
                <w:bCs/>
                <w:color w:val="0070C0"/>
                <w:szCs w:val="20"/>
                <w:lang w:val="fr-FR" w:eastAsia="fr-FR"/>
              </w:rPr>
              <w:t xml:space="preserve"> </w:t>
            </w:r>
            <w:r w:rsidRPr="00B45CCE">
              <w:rPr>
                <w:rFonts w:eastAsia="Times New Roman" w:cs="Arial"/>
                <w:bCs/>
                <w:color w:val="0070C0"/>
                <w:szCs w:val="20"/>
                <w:lang w:val="fr-FR" w:eastAsia="fr-FR"/>
              </w:rPr>
              <w:t>ou ne répond pas à une attente.</w:t>
            </w:r>
            <w:r w:rsidRPr="00B45CCE">
              <w:rPr>
                <w:rFonts w:eastAsia="Times New Roman" w:cs="Arial"/>
                <w:b/>
                <w:bCs/>
                <w:color w:val="0070C0"/>
                <w:szCs w:val="20"/>
                <w:lang w:val="fr-FR" w:eastAsia="fr-FR"/>
              </w:rPr>
              <w:t xml:space="preserve"> </w:t>
            </w:r>
          </w:p>
        </w:tc>
        <w:tc>
          <w:tcPr>
            <w:tcW w:w="4536" w:type="dxa"/>
          </w:tcPr>
          <w:p w14:paraId="2A07496E" w14:textId="77777777" w:rsidR="00E6150B" w:rsidRPr="00B45CCE" w:rsidRDefault="00E6150B" w:rsidP="00435DEF">
            <w:pPr>
              <w:spacing w:after="0" w:line="240" w:lineRule="auto"/>
              <w:jc w:val="both"/>
              <w:rPr>
                <w:rFonts w:cs="Arial"/>
                <w:bCs/>
                <w:szCs w:val="20"/>
                <w:lang w:val="fr-FR"/>
              </w:rPr>
            </w:pPr>
          </w:p>
        </w:tc>
        <w:tc>
          <w:tcPr>
            <w:tcW w:w="3969" w:type="dxa"/>
          </w:tcPr>
          <w:p w14:paraId="09A3240E" w14:textId="77777777" w:rsidR="00E6150B" w:rsidRPr="00B45CCE" w:rsidRDefault="00E6150B" w:rsidP="00435DEF">
            <w:pPr>
              <w:spacing w:after="0" w:line="240" w:lineRule="auto"/>
              <w:jc w:val="both"/>
              <w:rPr>
                <w:rFonts w:cs="Arial"/>
                <w:bCs/>
                <w:szCs w:val="20"/>
                <w:lang w:val="fr-FR"/>
              </w:rPr>
            </w:pPr>
          </w:p>
        </w:tc>
      </w:tr>
      <w:tr w:rsidR="00E6150B" w:rsidRPr="00463D70" w14:paraId="0FFC5410" w14:textId="52AAD852" w:rsidTr="001300A0">
        <w:tc>
          <w:tcPr>
            <w:tcW w:w="709" w:type="dxa"/>
          </w:tcPr>
          <w:p w14:paraId="16CC36D2" w14:textId="0E0F417D" w:rsidR="00E6150B" w:rsidRPr="00717225" w:rsidRDefault="00E6150B" w:rsidP="006D06DA">
            <w:pPr>
              <w:autoSpaceDE w:val="0"/>
              <w:autoSpaceDN w:val="0"/>
              <w:adjustRightInd w:val="0"/>
              <w:spacing w:before="40" w:after="0" w:line="240" w:lineRule="auto"/>
              <w:jc w:val="both"/>
              <w:rPr>
                <w:rFonts w:cs="Arial"/>
                <w:color w:val="2C2A2A"/>
                <w:szCs w:val="20"/>
                <w:lang w:val="fr-FR"/>
              </w:rPr>
            </w:pPr>
            <w:r>
              <w:rPr>
                <w:rFonts w:cs="Arial"/>
                <w:color w:val="2C2A2A"/>
                <w:szCs w:val="20"/>
                <w:lang w:val="fr-FR"/>
              </w:rPr>
              <w:t>63</w:t>
            </w:r>
          </w:p>
        </w:tc>
        <w:tc>
          <w:tcPr>
            <w:tcW w:w="5671" w:type="dxa"/>
          </w:tcPr>
          <w:p w14:paraId="0CFAE3A8" w14:textId="7C5A9FCD" w:rsidR="00E6150B" w:rsidRPr="00CC52AF" w:rsidRDefault="00E6150B" w:rsidP="006D06DA">
            <w:pPr>
              <w:autoSpaceDE w:val="0"/>
              <w:autoSpaceDN w:val="0"/>
              <w:adjustRightInd w:val="0"/>
              <w:spacing w:before="40" w:after="0" w:line="240" w:lineRule="auto"/>
              <w:jc w:val="both"/>
              <w:rPr>
                <w:rFonts w:eastAsia="Times New Roman" w:cs="Arial"/>
                <w:bCs/>
                <w:color w:val="0070C0"/>
                <w:szCs w:val="20"/>
                <w:lang w:val="fr-FR" w:eastAsia="fr-FR"/>
              </w:rPr>
            </w:pPr>
            <w:r w:rsidRPr="00CC52AF">
              <w:rPr>
                <w:rFonts w:eastAsia="Times New Roman" w:cs="Arial"/>
                <w:b/>
                <w:bCs/>
                <w:color w:val="0070C0"/>
                <w:szCs w:val="20"/>
                <w:lang w:val="fr-FR" w:eastAsia="fr-FR"/>
              </w:rPr>
              <w:t xml:space="preserve">Pasteurisation </w:t>
            </w:r>
            <w:r w:rsidRPr="00CC52AF">
              <w:rPr>
                <w:rFonts w:eastAsia="Times New Roman" w:cs="Arial"/>
                <w:bCs/>
                <w:color w:val="0070C0"/>
                <w:szCs w:val="20"/>
                <w:lang w:val="fr-FR" w:eastAsia="fr-FR"/>
              </w:rPr>
              <w:t>: procédé visant à réduire la charge microbiologique du lait par la chaleur (température et durée définies), en préservant ses principes actifs. Des critères microbiologiques du lait avant et après pasteurisation sont fixés à l’annexe 2.</w:t>
            </w:r>
          </w:p>
        </w:tc>
        <w:tc>
          <w:tcPr>
            <w:tcW w:w="4536" w:type="dxa"/>
          </w:tcPr>
          <w:p w14:paraId="269041D6" w14:textId="77777777" w:rsidR="00E6150B" w:rsidRPr="00A522DE" w:rsidRDefault="00E6150B" w:rsidP="00A522DE">
            <w:pPr>
              <w:spacing w:after="0" w:line="240" w:lineRule="auto"/>
              <w:jc w:val="both"/>
              <w:rPr>
                <w:rFonts w:cs="Arial"/>
                <w:bCs/>
                <w:szCs w:val="20"/>
                <w:lang w:val="fr-FR"/>
              </w:rPr>
            </w:pPr>
          </w:p>
        </w:tc>
        <w:tc>
          <w:tcPr>
            <w:tcW w:w="3969" w:type="dxa"/>
          </w:tcPr>
          <w:p w14:paraId="7F399435" w14:textId="77777777" w:rsidR="00E6150B" w:rsidRPr="00A522DE" w:rsidRDefault="00E6150B" w:rsidP="00A522DE">
            <w:pPr>
              <w:spacing w:after="0" w:line="240" w:lineRule="auto"/>
              <w:jc w:val="both"/>
              <w:rPr>
                <w:rFonts w:cs="Arial"/>
                <w:bCs/>
                <w:szCs w:val="20"/>
                <w:lang w:val="fr-FR"/>
              </w:rPr>
            </w:pPr>
          </w:p>
        </w:tc>
      </w:tr>
      <w:tr w:rsidR="00E6150B" w:rsidRPr="00463D70" w14:paraId="32E734FA" w14:textId="5EF7ADF6" w:rsidTr="001300A0">
        <w:tc>
          <w:tcPr>
            <w:tcW w:w="709" w:type="dxa"/>
          </w:tcPr>
          <w:p w14:paraId="00166FFD" w14:textId="011B0D32" w:rsidR="00E6150B" w:rsidRPr="00717225" w:rsidRDefault="00E6150B" w:rsidP="006D06DA">
            <w:pPr>
              <w:spacing w:before="40" w:after="0" w:line="240" w:lineRule="auto"/>
              <w:jc w:val="both"/>
              <w:rPr>
                <w:rFonts w:cs="Arial"/>
                <w:color w:val="2C2A2A"/>
                <w:szCs w:val="20"/>
                <w:lang w:val="fr-FR"/>
              </w:rPr>
            </w:pPr>
            <w:r w:rsidRPr="004E5D95">
              <w:rPr>
                <w:lang w:val="fr-FR"/>
              </w:rPr>
              <w:br w:type="page"/>
            </w:r>
            <w:r>
              <w:rPr>
                <w:rFonts w:cs="Arial"/>
                <w:color w:val="2C2A2A"/>
                <w:szCs w:val="20"/>
                <w:lang w:val="fr-FR"/>
              </w:rPr>
              <w:t>64</w:t>
            </w:r>
          </w:p>
        </w:tc>
        <w:tc>
          <w:tcPr>
            <w:tcW w:w="5671" w:type="dxa"/>
          </w:tcPr>
          <w:p w14:paraId="5E31ADD9" w14:textId="1E47FA1D" w:rsidR="00E6150B" w:rsidRPr="00C07221" w:rsidRDefault="00E6150B" w:rsidP="006D06DA">
            <w:pPr>
              <w:spacing w:before="40" w:after="0" w:line="240" w:lineRule="auto"/>
              <w:jc w:val="both"/>
              <w:rPr>
                <w:rFonts w:eastAsia="Times New Roman" w:cs="Arial"/>
                <w:bCs/>
                <w:szCs w:val="20"/>
                <w:lang w:val="fr-FR" w:eastAsia="fr-FR"/>
              </w:rPr>
            </w:pPr>
            <w:r w:rsidRPr="00CC52AF">
              <w:rPr>
                <w:rFonts w:cs="Arial"/>
                <w:b/>
                <w:color w:val="0070C0"/>
                <w:szCs w:val="20"/>
                <w:lang w:val="fr-FR"/>
              </w:rPr>
              <w:t xml:space="preserve">Personne habilitée : </w:t>
            </w:r>
            <w:r w:rsidRPr="00CC52AF">
              <w:rPr>
                <w:rFonts w:cs="Arial"/>
                <w:szCs w:val="20"/>
                <w:lang w:val="fr-FR"/>
              </w:rPr>
              <w:t xml:space="preserve">personne possédant les qualifications requises par </w:t>
            </w:r>
            <w:r w:rsidRPr="00B45CCE">
              <w:rPr>
                <w:rFonts w:eastAsia="Times New Roman" w:cs="Arial"/>
                <w:bCs/>
                <w:color w:val="0070C0"/>
                <w:szCs w:val="20"/>
                <w:lang w:val="fr-FR" w:eastAsia="fr-FR"/>
              </w:rPr>
              <w:t>la réglementation et autorisée</w:t>
            </w:r>
            <w:r w:rsidRPr="00CC52AF">
              <w:rPr>
                <w:rFonts w:cs="Arial"/>
                <w:szCs w:val="20"/>
                <w:lang w:val="fr-FR"/>
              </w:rPr>
              <w:t xml:space="preserve"> par son responsable fonctionnel, </w:t>
            </w:r>
            <w:r w:rsidRPr="00CC52AF">
              <w:rPr>
                <w:rFonts w:eastAsia="Times New Roman" w:cs="Arial"/>
                <w:bCs/>
                <w:color w:val="0070C0"/>
                <w:szCs w:val="20"/>
                <w:lang w:val="fr-FR" w:eastAsia="fr-FR"/>
              </w:rPr>
              <w:t xml:space="preserve">à </w:t>
            </w:r>
            <w:r w:rsidRPr="00DC6200">
              <w:rPr>
                <w:rFonts w:eastAsia="Times New Roman" w:cs="Arial"/>
                <w:bCs/>
                <w:szCs w:val="20"/>
                <w:lang w:val="fr-FR" w:eastAsia="fr-FR"/>
              </w:rPr>
              <w:t>accomplir</w:t>
            </w:r>
            <w:r w:rsidRPr="00CC52AF">
              <w:rPr>
                <w:rFonts w:cs="Arial"/>
                <w:color w:val="0070C0"/>
                <w:szCs w:val="20"/>
                <w:lang w:val="fr-FR"/>
              </w:rPr>
              <w:t xml:space="preserve"> </w:t>
            </w:r>
            <w:r w:rsidRPr="00CC52AF">
              <w:rPr>
                <w:rFonts w:cs="Arial"/>
                <w:szCs w:val="20"/>
                <w:lang w:val="fr-FR"/>
              </w:rPr>
              <w:t>les tâches qui lui sont confiées.</w:t>
            </w:r>
          </w:p>
        </w:tc>
        <w:tc>
          <w:tcPr>
            <w:tcW w:w="4536" w:type="dxa"/>
          </w:tcPr>
          <w:p w14:paraId="69F8A06C" w14:textId="77777777" w:rsidR="00E6150B" w:rsidRPr="00A522DE" w:rsidRDefault="00E6150B" w:rsidP="00DE6966">
            <w:pPr>
              <w:spacing w:after="0" w:line="240" w:lineRule="auto"/>
              <w:jc w:val="both"/>
              <w:rPr>
                <w:rFonts w:cs="Arial"/>
                <w:bCs/>
                <w:szCs w:val="20"/>
                <w:lang w:val="fr-FR"/>
              </w:rPr>
            </w:pPr>
          </w:p>
        </w:tc>
        <w:tc>
          <w:tcPr>
            <w:tcW w:w="3969" w:type="dxa"/>
          </w:tcPr>
          <w:p w14:paraId="5ED9A82F" w14:textId="77777777" w:rsidR="00E6150B" w:rsidRPr="00A522DE" w:rsidRDefault="00E6150B" w:rsidP="00DE6966">
            <w:pPr>
              <w:spacing w:after="0" w:line="240" w:lineRule="auto"/>
              <w:jc w:val="both"/>
              <w:rPr>
                <w:rFonts w:cs="Arial"/>
                <w:bCs/>
                <w:szCs w:val="20"/>
                <w:lang w:val="fr-FR"/>
              </w:rPr>
            </w:pPr>
          </w:p>
        </w:tc>
      </w:tr>
      <w:tr w:rsidR="00E6150B" w:rsidRPr="00463D70" w14:paraId="74386ABB" w14:textId="4FE04240" w:rsidTr="00E6150B">
        <w:tc>
          <w:tcPr>
            <w:tcW w:w="709" w:type="dxa"/>
          </w:tcPr>
          <w:p w14:paraId="6F9117D6" w14:textId="58BD624D" w:rsidR="00E6150B" w:rsidRPr="00717225" w:rsidRDefault="00E6150B" w:rsidP="006D06DA">
            <w:pPr>
              <w:autoSpaceDE w:val="0"/>
              <w:autoSpaceDN w:val="0"/>
              <w:adjustRightInd w:val="0"/>
              <w:spacing w:before="40" w:after="0" w:line="240" w:lineRule="auto"/>
              <w:jc w:val="both"/>
              <w:rPr>
                <w:rFonts w:cs="Arial"/>
                <w:color w:val="2C2A2A"/>
                <w:szCs w:val="20"/>
                <w:lang w:val="fr-FR"/>
              </w:rPr>
            </w:pPr>
            <w:r w:rsidRPr="00306EB5">
              <w:rPr>
                <w:rFonts w:eastAsia="Times New Roman" w:cs="Arial"/>
                <w:bCs/>
                <w:szCs w:val="20"/>
                <w:lang w:val="fr-FR" w:eastAsia="fr-FR"/>
              </w:rPr>
              <w:t>65</w:t>
            </w:r>
          </w:p>
        </w:tc>
        <w:tc>
          <w:tcPr>
            <w:tcW w:w="5671" w:type="dxa"/>
          </w:tcPr>
          <w:p w14:paraId="64E65ADB" w14:textId="6C5A79E0" w:rsidR="00E6150B" w:rsidRPr="00C07221" w:rsidRDefault="00E6150B" w:rsidP="006D06DA">
            <w:pPr>
              <w:spacing w:before="40" w:after="0" w:line="240" w:lineRule="auto"/>
              <w:jc w:val="both"/>
              <w:rPr>
                <w:rFonts w:cs="Arial"/>
                <w:b/>
                <w:szCs w:val="20"/>
                <w:lang w:val="fr-FR"/>
              </w:rPr>
            </w:pPr>
            <w:r w:rsidRPr="00B45CCE">
              <w:rPr>
                <w:rFonts w:eastAsia="Times New Roman" w:cs="Arial"/>
                <w:b/>
                <w:bCs/>
                <w:color w:val="0070C0"/>
                <w:szCs w:val="20"/>
                <w:lang w:val="fr-FR" w:eastAsia="fr-FR"/>
              </w:rPr>
              <w:t xml:space="preserve">Principe actif : </w:t>
            </w:r>
            <w:r w:rsidRPr="00B45CCE">
              <w:rPr>
                <w:rFonts w:eastAsia="Times New Roman" w:cs="Arial"/>
                <w:bCs/>
                <w:color w:val="0070C0"/>
                <w:szCs w:val="20"/>
                <w:lang w:val="fr-FR" w:eastAsia="fr-FR"/>
              </w:rPr>
              <w:t>composant essentiel qui confère au lait ses propriétés actives sur la santé du nourrisson.</w:t>
            </w:r>
          </w:p>
        </w:tc>
        <w:tc>
          <w:tcPr>
            <w:tcW w:w="4536" w:type="dxa"/>
          </w:tcPr>
          <w:p w14:paraId="68E8314F" w14:textId="77777777" w:rsidR="00E6150B" w:rsidRPr="00B45CCE" w:rsidRDefault="00E6150B" w:rsidP="00A522DE">
            <w:pPr>
              <w:spacing w:after="0" w:line="240" w:lineRule="auto"/>
              <w:jc w:val="both"/>
              <w:rPr>
                <w:rFonts w:cs="Arial"/>
                <w:bCs/>
                <w:szCs w:val="20"/>
                <w:lang w:val="fr-FR"/>
              </w:rPr>
            </w:pPr>
          </w:p>
        </w:tc>
        <w:tc>
          <w:tcPr>
            <w:tcW w:w="3969" w:type="dxa"/>
          </w:tcPr>
          <w:p w14:paraId="695A6ED5" w14:textId="77777777" w:rsidR="00E6150B" w:rsidRPr="00B45CCE" w:rsidRDefault="00E6150B" w:rsidP="00A522DE">
            <w:pPr>
              <w:spacing w:after="0" w:line="240" w:lineRule="auto"/>
              <w:jc w:val="both"/>
              <w:rPr>
                <w:rFonts w:cs="Arial"/>
                <w:bCs/>
                <w:szCs w:val="20"/>
                <w:lang w:val="fr-FR"/>
              </w:rPr>
            </w:pPr>
          </w:p>
        </w:tc>
      </w:tr>
      <w:tr w:rsidR="00E6150B" w:rsidRPr="00463D70" w14:paraId="0D19D080" w14:textId="4D5ADC8F" w:rsidTr="00E6150B">
        <w:tc>
          <w:tcPr>
            <w:tcW w:w="709" w:type="dxa"/>
          </w:tcPr>
          <w:p w14:paraId="0B864B75" w14:textId="444C4474" w:rsidR="00E6150B" w:rsidRPr="00306EB5" w:rsidRDefault="00E6150B" w:rsidP="006D06DA">
            <w:pPr>
              <w:spacing w:before="40" w:after="0" w:line="240" w:lineRule="auto"/>
              <w:jc w:val="both"/>
              <w:rPr>
                <w:rFonts w:eastAsia="Times New Roman" w:cs="Arial"/>
                <w:bCs/>
                <w:szCs w:val="20"/>
                <w:lang w:val="fr-FR" w:eastAsia="fr-FR"/>
              </w:rPr>
            </w:pPr>
            <w:r>
              <w:rPr>
                <w:rFonts w:cs="Arial"/>
                <w:color w:val="2C2A2A"/>
                <w:szCs w:val="20"/>
                <w:lang w:val="fr-FR"/>
              </w:rPr>
              <w:t>66</w:t>
            </w:r>
          </w:p>
        </w:tc>
        <w:tc>
          <w:tcPr>
            <w:tcW w:w="5671" w:type="dxa"/>
          </w:tcPr>
          <w:p w14:paraId="33638CB5" w14:textId="06655662" w:rsidR="00E6150B" w:rsidRPr="00C07221" w:rsidRDefault="00E6150B" w:rsidP="006D06DA">
            <w:pPr>
              <w:spacing w:before="40" w:after="0" w:line="240" w:lineRule="auto"/>
              <w:jc w:val="both"/>
              <w:rPr>
                <w:rFonts w:eastAsia="Times New Roman" w:cs="Arial"/>
                <w:bCs/>
                <w:szCs w:val="20"/>
                <w:lang w:val="fr-FR" w:eastAsia="fr-FR"/>
              </w:rPr>
            </w:pPr>
            <w:r w:rsidRPr="00903704">
              <w:rPr>
                <w:rFonts w:cs="Arial"/>
                <w:b/>
                <w:color w:val="0070C0"/>
                <w:szCs w:val="20"/>
                <w:lang w:val="fr-FR"/>
              </w:rPr>
              <w:t>Procédure</w:t>
            </w:r>
            <w:r w:rsidRPr="00903704">
              <w:rPr>
                <w:rFonts w:cs="Arial"/>
                <w:b/>
                <w:szCs w:val="20"/>
                <w:lang w:val="fr-FR"/>
              </w:rPr>
              <w:t xml:space="preserve"> : </w:t>
            </w:r>
            <w:r>
              <w:rPr>
                <w:rFonts w:cs="Arial"/>
                <w:szCs w:val="20"/>
                <w:lang w:val="fr-FR"/>
              </w:rPr>
              <w:t>manière spécifiée</w:t>
            </w:r>
            <w:r>
              <w:rPr>
                <w:rFonts w:cs="Arial"/>
                <w:color w:val="2C2A2A"/>
                <w:szCs w:val="20"/>
                <w:lang w:val="fr-FR"/>
              </w:rPr>
              <w:t xml:space="preserve"> </w:t>
            </w:r>
            <w:r w:rsidRPr="00903704">
              <w:rPr>
                <w:rFonts w:eastAsia="Times New Roman" w:cs="Arial"/>
                <w:bCs/>
                <w:color w:val="0070C0"/>
                <w:szCs w:val="20"/>
                <w:lang w:val="fr-FR" w:eastAsia="fr-FR"/>
              </w:rPr>
              <w:t xml:space="preserve">et formalisée </w:t>
            </w:r>
            <w:r w:rsidRPr="00100D69">
              <w:rPr>
                <w:rFonts w:eastAsia="Times New Roman" w:cs="Arial"/>
                <w:bCs/>
                <w:szCs w:val="20"/>
                <w:lang w:val="fr-FR" w:eastAsia="fr-FR"/>
              </w:rPr>
              <w:t>d'effectuer</w:t>
            </w:r>
            <w:r w:rsidRPr="00903704">
              <w:rPr>
                <w:rFonts w:cs="Arial"/>
                <w:szCs w:val="20"/>
                <w:lang w:val="fr-FR"/>
              </w:rPr>
              <w:t xml:space="preserve"> une activité</w:t>
            </w:r>
            <w:r w:rsidRPr="00C07221">
              <w:rPr>
                <w:rFonts w:eastAsia="Times New Roman" w:cs="Arial"/>
                <w:bCs/>
                <w:szCs w:val="20"/>
                <w:lang w:val="fr-FR" w:eastAsia="fr-FR"/>
              </w:rPr>
              <w:t xml:space="preserve"> </w:t>
            </w:r>
            <w:r w:rsidRPr="00903704">
              <w:rPr>
                <w:rFonts w:eastAsia="Times New Roman" w:cs="Arial"/>
                <w:bCs/>
                <w:color w:val="0070C0"/>
                <w:szCs w:val="20"/>
                <w:lang w:val="fr-FR" w:eastAsia="fr-FR"/>
              </w:rPr>
              <w:t>ou un processus</w:t>
            </w:r>
            <w:r w:rsidRPr="00903704">
              <w:rPr>
                <w:rFonts w:cs="Arial"/>
                <w:szCs w:val="20"/>
                <w:lang w:val="fr-FR"/>
              </w:rPr>
              <w:t>.</w:t>
            </w:r>
          </w:p>
        </w:tc>
        <w:tc>
          <w:tcPr>
            <w:tcW w:w="4536" w:type="dxa"/>
          </w:tcPr>
          <w:p w14:paraId="7B9A476B" w14:textId="77777777" w:rsidR="00E6150B" w:rsidRPr="00A522DE" w:rsidRDefault="00E6150B" w:rsidP="00A522DE">
            <w:pPr>
              <w:spacing w:after="0" w:line="240" w:lineRule="auto"/>
              <w:jc w:val="both"/>
              <w:rPr>
                <w:rFonts w:cs="Arial"/>
                <w:bCs/>
                <w:szCs w:val="20"/>
                <w:lang w:val="fr-FR"/>
              </w:rPr>
            </w:pPr>
          </w:p>
        </w:tc>
        <w:tc>
          <w:tcPr>
            <w:tcW w:w="3969" w:type="dxa"/>
          </w:tcPr>
          <w:p w14:paraId="31CC4B77" w14:textId="77777777" w:rsidR="00E6150B" w:rsidRPr="00A522DE" w:rsidRDefault="00E6150B" w:rsidP="00A522DE">
            <w:pPr>
              <w:spacing w:after="0" w:line="240" w:lineRule="auto"/>
              <w:jc w:val="both"/>
              <w:rPr>
                <w:rFonts w:cs="Arial"/>
                <w:bCs/>
                <w:szCs w:val="20"/>
                <w:lang w:val="fr-FR"/>
              </w:rPr>
            </w:pPr>
          </w:p>
        </w:tc>
      </w:tr>
      <w:tr w:rsidR="00E6150B" w:rsidRPr="00463D70" w14:paraId="3B8258A7" w14:textId="0577F531" w:rsidTr="00E6150B">
        <w:tc>
          <w:tcPr>
            <w:tcW w:w="709" w:type="dxa"/>
          </w:tcPr>
          <w:p w14:paraId="18D3DFF4" w14:textId="1DFC4B3A" w:rsidR="00E6150B" w:rsidRPr="00717225" w:rsidRDefault="00E6150B" w:rsidP="006D06DA">
            <w:pPr>
              <w:spacing w:before="40" w:after="0" w:line="240" w:lineRule="auto"/>
              <w:jc w:val="both"/>
              <w:rPr>
                <w:rFonts w:cs="Arial"/>
                <w:color w:val="2C2A2A"/>
                <w:szCs w:val="20"/>
                <w:lang w:val="fr-FR"/>
              </w:rPr>
            </w:pPr>
            <w:r>
              <w:rPr>
                <w:rFonts w:eastAsia="Times New Roman" w:cs="Arial"/>
                <w:bCs/>
                <w:szCs w:val="20"/>
                <w:lang w:val="fr-FR" w:eastAsia="fr-FR"/>
              </w:rPr>
              <w:t>67</w:t>
            </w:r>
          </w:p>
        </w:tc>
        <w:tc>
          <w:tcPr>
            <w:tcW w:w="5671" w:type="dxa"/>
          </w:tcPr>
          <w:p w14:paraId="326082B0" w14:textId="056CE650" w:rsidR="00E6150B" w:rsidRPr="00C07221" w:rsidRDefault="00E6150B" w:rsidP="006D06DA">
            <w:pPr>
              <w:spacing w:before="40" w:after="0" w:line="240" w:lineRule="auto"/>
              <w:jc w:val="both"/>
              <w:rPr>
                <w:rFonts w:cs="Arial"/>
                <w:szCs w:val="20"/>
                <w:lang w:val="fr-FR"/>
              </w:rPr>
            </w:pPr>
            <w:r w:rsidRPr="00B45CCE">
              <w:rPr>
                <w:rFonts w:eastAsia="Times New Roman" w:cs="Arial"/>
                <w:b/>
                <w:bCs/>
                <w:color w:val="0070C0"/>
                <w:szCs w:val="20"/>
                <w:lang w:val="fr-FR" w:eastAsia="fr-FR"/>
              </w:rPr>
              <w:t>Produit</w:t>
            </w:r>
            <w:r w:rsidRPr="00B45CCE">
              <w:rPr>
                <w:rFonts w:eastAsia="Times New Roman" w:cs="Arial"/>
                <w:bCs/>
                <w:color w:val="0070C0"/>
                <w:szCs w:val="20"/>
                <w:lang w:val="fr-FR" w:eastAsia="fr-FR"/>
              </w:rPr>
              <w:t xml:space="preserve"> : </w:t>
            </w:r>
            <w:r w:rsidRPr="00B45CCE">
              <w:rPr>
                <w:rFonts w:cs="Arial"/>
                <w:color w:val="0070C0"/>
                <w:szCs w:val="20"/>
                <w:lang w:val="fr-FR"/>
              </w:rPr>
              <w:t>dans les présentes bonnes pratiques, il est le résultat d’un traitement du lait.</w:t>
            </w:r>
          </w:p>
        </w:tc>
        <w:tc>
          <w:tcPr>
            <w:tcW w:w="4536" w:type="dxa"/>
          </w:tcPr>
          <w:p w14:paraId="2F031423" w14:textId="77777777" w:rsidR="00E6150B" w:rsidRPr="00B45CCE" w:rsidRDefault="00E6150B" w:rsidP="00A522DE">
            <w:pPr>
              <w:spacing w:after="0" w:line="240" w:lineRule="auto"/>
              <w:jc w:val="both"/>
              <w:rPr>
                <w:rFonts w:cs="Arial"/>
                <w:bCs/>
                <w:szCs w:val="20"/>
                <w:lang w:val="fr-FR"/>
              </w:rPr>
            </w:pPr>
          </w:p>
        </w:tc>
        <w:tc>
          <w:tcPr>
            <w:tcW w:w="3969" w:type="dxa"/>
          </w:tcPr>
          <w:p w14:paraId="66060DEC" w14:textId="77777777" w:rsidR="00E6150B" w:rsidRPr="00B45CCE" w:rsidRDefault="00E6150B" w:rsidP="00A522DE">
            <w:pPr>
              <w:spacing w:after="0" w:line="240" w:lineRule="auto"/>
              <w:jc w:val="both"/>
              <w:rPr>
                <w:rFonts w:cs="Arial"/>
                <w:bCs/>
                <w:szCs w:val="20"/>
                <w:lang w:val="fr-FR"/>
              </w:rPr>
            </w:pPr>
          </w:p>
        </w:tc>
      </w:tr>
      <w:tr w:rsidR="00E6150B" w:rsidRPr="00463D70" w14:paraId="33A2A2B3" w14:textId="11510E9F" w:rsidTr="00E6150B">
        <w:tc>
          <w:tcPr>
            <w:tcW w:w="709" w:type="dxa"/>
          </w:tcPr>
          <w:p w14:paraId="1867EBED" w14:textId="634BD6FC" w:rsidR="00E6150B" w:rsidRPr="00C07221" w:rsidRDefault="00E6150B" w:rsidP="006D06DA">
            <w:pPr>
              <w:spacing w:before="40" w:after="0" w:line="240" w:lineRule="auto"/>
              <w:jc w:val="both"/>
              <w:rPr>
                <w:rFonts w:eastAsia="Times New Roman" w:cs="Arial"/>
                <w:bCs/>
                <w:szCs w:val="20"/>
                <w:lang w:val="fr-FR" w:eastAsia="fr-FR"/>
              </w:rPr>
            </w:pPr>
            <w:r>
              <w:rPr>
                <w:rFonts w:cs="Arial"/>
                <w:color w:val="2C2A2A"/>
                <w:szCs w:val="20"/>
                <w:lang w:val="fr-FR"/>
              </w:rPr>
              <w:lastRenderedPageBreak/>
              <w:t>68</w:t>
            </w:r>
          </w:p>
        </w:tc>
        <w:tc>
          <w:tcPr>
            <w:tcW w:w="5671" w:type="dxa"/>
          </w:tcPr>
          <w:p w14:paraId="128FD9C9" w14:textId="5D885CD3" w:rsidR="00E6150B" w:rsidRPr="00C07221" w:rsidRDefault="00E6150B" w:rsidP="006D06DA">
            <w:pPr>
              <w:spacing w:before="40" w:after="0" w:line="240" w:lineRule="auto"/>
              <w:jc w:val="both"/>
              <w:rPr>
                <w:rFonts w:cs="Arial"/>
                <w:szCs w:val="20"/>
                <w:lang w:val="fr-FR"/>
              </w:rPr>
            </w:pPr>
            <w:r w:rsidRPr="00597898">
              <w:rPr>
                <w:rFonts w:cs="Arial"/>
                <w:b/>
                <w:color w:val="0070C0"/>
                <w:szCs w:val="20"/>
                <w:lang w:val="fr-FR"/>
              </w:rPr>
              <w:t xml:space="preserve">Qualification : </w:t>
            </w:r>
            <w:r w:rsidRPr="00597898">
              <w:rPr>
                <w:rFonts w:cs="Arial"/>
                <w:szCs w:val="20"/>
                <w:lang w:val="fr-FR"/>
              </w:rPr>
              <w:t xml:space="preserve">opération destinée à démontrer </w:t>
            </w:r>
            <w:r w:rsidRPr="00597898">
              <w:rPr>
                <w:rFonts w:eastAsia="Times New Roman" w:cs="Arial"/>
                <w:bCs/>
                <w:color w:val="0070C0"/>
                <w:szCs w:val="20"/>
                <w:lang w:val="fr-FR" w:eastAsia="fr-FR"/>
              </w:rPr>
              <w:t xml:space="preserve">l’aptitude d’un matériel, d’un système, d’un dispositif ou d’une installation, à satisfaire les exigences de qualité et de sécurité spécifiées. </w:t>
            </w:r>
          </w:p>
        </w:tc>
        <w:tc>
          <w:tcPr>
            <w:tcW w:w="4536" w:type="dxa"/>
          </w:tcPr>
          <w:p w14:paraId="3931BF41" w14:textId="77777777" w:rsidR="00E6150B" w:rsidRPr="00A522DE" w:rsidRDefault="00E6150B" w:rsidP="00A522DE">
            <w:pPr>
              <w:spacing w:after="0" w:line="240" w:lineRule="auto"/>
              <w:jc w:val="both"/>
              <w:rPr>
                <w:rFonts w:cs="Arial"/>
                <w:bCs/>
                <w:szCs w:val="20"/>
                <w:lang w:val="fr-FR"/>
              </w:rPr>
            </w:pPr>
          </w:p>
        </w:tc>
        <w:tc>
          <w:tcPr>
            <w:tcW w:w="3969" w:type="dxa"/>
          </w:tcPr>
          <w:p w14:paraId="6DAAB536" w14:textId="77777777" w:rsidR="00E6150B" w:rsidRPr="00A522DE" w:rsidRDefault="00E6150B" w:rsidP="00A522DE">
            <w:pPr>
              <w:spacing w:after="0" w:line="240" w:lineRule="auto"/>
              <w:jc w:val="both"/>
              <w:rPr>
                <w:rFonts w:cs="Arial"/>
                <w:bCs/>
                <w:szCs w:val="20"/>
                <w:lang w:val="fr-FR"/>
              </w:rPr>
            </w:pPr>
          </w:p>
        </w:tc>
      </w:tr>
      <w:tr w:rsidR="00E6150B" w:rsidRPr="00463D70" w14:paraId="57595996" w14:textId="48F6D573" w:rsidTr="00E6150B">
        <w:tc>
          <w:tcPr>
            <w:tcW w:w="709" w:type="dxa"/>
          </w:tcPr>
          <w:p w14:paraId="09DAEC98" w14:textId="209D10E0" w:rsidR="00E6150B" w:rsidRPr="00D7646F" w:rsidRDefault="00E6150B" w:rsidP="006D06DA">
            <w:pPr>
              <w:spacing w:before="40" w:after="0" w:line="240" w:lineRule="auto"/>
              <w:jc w:val="both"/>
              <w:rPr>
                <w:rFonts w:cs="Arial"/>
                <w:color w:val="2C2A2A"/>
                <w:szCs w:val="20"/>
                <w:lang w:val="fr-FR"/>
              </w:rPr>
            </w:pPr>
            <w:r w:rsidRPr="00D7646F">
              <w:rPr>
                <w:rFonts w:eastAsia="Times New Roman" w:cs="Arial"/>
                <w:bCs/>
                <w:szCs w:val="20"/>
                <w:lang w:val="fr-FR" w:eastAsia="fr-FR"/>
              </w:rPr>
              <w:t>69</w:t>
            </w:r>
          </w:p>
        </w:tc>
        <w:tc>
          <w:tcPr>
            <w:tcW w:w="5671" w:type="dxa"/>
          </w:tcPr>
          <w:p w14:paraId="01488D17" w14:textId="54B48034" w:rsidR="00E6150B" w:rsidRPr="00C07221" w:rsidRDefault="00E6150B" w:rsidP="006D06DA">
            <w:pPr>
              <w:spacing w:before="40" w:after="0" w:line="240" w:lineRule="auto"/>
              <w:jc w:val="both"/>
              <w:rPr>
                <w:rFonts w:eastAsia="Times New Roman" w:cs="Arial"/>
                <w:b/>
                <w:bCs/>
                <w:szCs w:val="20"/>
                <w:lang w:val="fr-FR" w:eastAsia="fr-FR"/>
              </w:rPr>
            </w:pPr>
            <w:r w:rsidRPr="00597898">
              <w:rPr>
                <w:rFonts w:eastAsia="Times New Roman" w:cs="Arial"/>
                <w:b/>
                <w:bCs/>
                <w:color w:val="0070C0"/>
                <w:szCs w:val="20"/>
                <w:lang w:val="fr-FR" w:eastAsia="fr-FR"/>
              </w:rPr>
              <w:t>Qualification de conception (QC) </w:t>
            </w:r>
            <w:r w:rsidRPr="00597898">
              <w:rPr>
                <w:rFonts w:eastAsia="Times New Roman" w:cs="Arial"/>
                <w:bCs/>
                <w:color w:val="0070C0"/>
                <w:szCs w:val="20"/>
                <w:lang w:val="fr-FR" w:eastAsia="fr-FR"/>
              </w:rPr>
              <w:t xml:space="preserve">: </w:t>
            </w:r>
            <w:r w:rsidRPr="00BB36CE">
              <w:rPr>
                <w:rFonts w:eastAsia="Times New Roman" w:cs="Arial"/>
                <w:bCs/>
                <w:color w:val="0070C0"/>
                <w:sz w:val="18"/>
                <w:szCs w:val="18"/>
                <w:lang w:val="fr-FR" w:eastAsia="fr-FR"/>
              </w:rPr>
              <w:t>la qualification de conception a pour objet de :</w:t>
            </w:r>
            <w:r w:rsidRPr="00597898">
              <w:rPr>
                <w:rFonts w:eastAsia="Times New Roman" w:cs="Arial"/>
                <w:bCs/>
                <w:color w:val="0070C0"/>
                <w:szCs w:val="20"/>
                <w:lang w:val="fr-FR" w:eastAsia="fr-FR"/>
              </w:rPr>
              <w:t xml:space="preserve"> </w:t>
            </w:r>
          </w:p>
        </w:tc>
        <w:tc>
          <w:tcPr>
            <w:tcW w:w="4536" w:type="dxa"/>
          </w:tcPr>
          <w:p w14:paraId="6D65019D" w14:textId="77777777" w:rsidR="00E6150B" w:rsidRPr="00A522DE" w:rsidRDefault="00E6150B" w:rsidP="00A522DE">
            <w:pPr>
              <w:spacing w:after="0" w:line="240" w:lineRule="auto"/>
              <w:jc w:val="both"/>
              <w:rPr>
                <w:rFonts w:cs="Arial"/>
                <w:bCs/>
                <w:szCs w:val="20"/>
                <w:lang w:val="fr-FR"/>
              </w:rPr>
            </w:pPr>
          </w:p>
        </w:tc>
        <w:tc>
          <w:tcPr>
            <w:tcW w:w="3969" w:type="dxa"/>
          </w:tcPr>
          <w:p w14:paraId="406767EE" w14:textId="77777777" w:rsidR="00E6150B" w:rsidRPr="00A522DE" w:rsidRDefault="00E6150B" w:rsidP="00A522DE">
            <w:pPr>
              <w:spacing w:after="0" w:line="240" w:lineRule="auto"/>
              <w:jc w:val="both"/>
              <w:rPr>
                <w:rFonts w:cs="Arial"/>
                <w:bCs/>
                <w:szCs w:val="20"/>
                <w:lang w:val="fr-FR"/>
              </w:rPr>
            </w:pPr>
          </w:p>
        </w:tc>
      </w:tr>
      <w:tr w:rsidR="00E6150B" w:rsidRPr="00463D70" w14:paraId="28AD5A3B" w14:textId="5A0AF66B" w:rsidTr="00E6150B">
        <w:tc>
          <w:tcPr>
            <w:tcW w:w="709" w:type="dxa"/>
          </w:tcPr>
          <w:p w14:paraId="2D34B19A" w14:textId="5CCD977B" w:rsidR="00E6150B" w:rsidRPr="00C07221" w:rsidRDefault="00E6150B" w:rsidP="006D06DA">
            <w:pPr>
              <w:spacing w:after="0" w:line="240" w:lineRule="auto"/>
              <w:jc w:val="both"/>
              <w:rPr>
                <w:rFonts w:eastAsia="Times New Roman" w:cs="Arial"/>
                <w:b/>
                <w:bCs/>
                <w:szCs w:val="20"/>
                <w:lang w:val="fr-FR" w:eastAsia="fr-FR"/>
              </w:rPr>
            </w:pPr>
            <w:r>
              <w:rPr>
                <w:rFonts w:eastAsia="Times New Roman" w:cs="Arial"/>
                <w:bCs/>
                <w:szCs w:val="20"/>
                <w:lang w:val="fr-FR" w:eastAsia="fr-FR"/>
              </w:rPr>
              <w:t>70</w:t>
            </w:r>
          </w:p>
        </w:tc>
        <w:tc>
          <w:tcPr>
            <w:tcW w:w="5671" w:type="dxa"/>
          </w:tcPr>
          <w:p w14:paraId="19CEAC1B" w14:textId="4AF81237" w:rsidR="00E6150B" w:rsidRPr="006D06DA" w:rsidRDefault="00E6150B" w:rsidP="006D06DA">
            <w:pPr>
              <w:pStyle w:val="Paragraphedeliste"/>
              <w:numPr>
                <w:ilvl w:val="0"/>
                <w:numId w:val="20"/>
              </w:numPr>
              <w:spacing w:after="0" w:line="240" w:lineRule="auto"/>
              <w:ind w:left="318"/>
              <w:jc w:val="both"/>
              <w:rPr>
                <w:rFonts w:eastAsia="Times New Roman" w:cs="Arial"/>
                <w:bCs/>
                <w:color w:val="0070C0"/>
                <w:szCs w:val="20"/>
                <w:lang w:val="fr-FR" w:eastAsia="fr-FR"/>
              </w:rPr>
            </w:pPr>
            <w:r w:rsidRPr="006D06DA">
              <w:rPr>
                <w:rFonts w:eastAsia="Times New Roman" w:cs="Arial"/>
                <w:bCs/>
                <w:color w:val="0070C0"/>
                <w:szCs w:val="20"/>
                <w:lang w:val="fr-FR" w:eastAsia="fr-FR"/>
              </w:rPr>
              <w:t xml:space="preserve">vérifier que les données du processus sont bien définies pour que le concepteur réponde au projet conformément aux exigences ; </w:t>
            </w:r>
          </w:p>
        </w:tc>
        <w:tc>
          <w:tcPr>
            <w:tcW w:w="4536" w:type="dxa"/>
          </w:tcPr>
          <w:p w14:paraId="18EB646C" w14:textId="77777777" w:rsidR="00E6150B" w:rsidRPr="00A522DE" w:rsidRDefault="00E6150B" w:rsidP="00A522DE">
            <w:pPr>
              <w:spacing w:after="0" w:line="240" w:lineRule="auto"/>
              <w:jc w:val="both"/>
              <w:rPr>
                <w:rFonts w:cs="Arial"/>
                <w:bCs/>
                <w:szCs w:val="20"/>
                <w:lang w:val="fr-FR"/>
              </w:rPr>
            </w:pPr>
          </w:p>
        </w:tc>
        <w:tc>
          <w:tcPr>
            <w:tcW w:w="3969" w:type="dxa"/>
          </w:tcPr>
          <w:p w14:paraId="719C425B" w14:textId="77777777" w:rsidR="00E6150B" w:rsidRPr="00A522DE" w:rsidRDefault="00E6150B" w:rsidP="00A522DE">
            <w:pPr>
              <w:spacing w:after="0" w:line="240" w:lineRule="auto"/>
              <w:jc w:val="both"/>
              <w:rPr>
                <w:rFonts w:cs="Arial"/>
                <w:bCs/>
                <w:szCs w:val="20"/>
                <w:lang w:val="fr-FR"/>
              </w:rPr>
            </w:pPr>
          </w:p>
        </w:tc>
      </w:tr>
      <w:tr w:rsidR="00E6150B" w:rsidRPr="00463D70" w14:paraId="3AACD309" w14:textId="12AA94F2" w:rsidTr="00E6150B">
        <w:tc>
          <w:tcPr>
            <w:tcW w:w="709" w:type="dxa"/>
          </w:tcPr>
          <w:p w14:paraId="40DC5DE8" w14:textId="6C9B34BE" w:rsidR="00E6150B" w:rsidRPr="00C07221" w:rsidRDefault="00E6150B" w:rsidP="006D06DA">
            <w:pPr>
              <w:spacing w:after="0" w:line="240" w:lineRule="auto"/>
              <w:jc w:val="both"/>
              <w:rPr>
                <w:rFonts w:eastAsia="Times New Roman" w:cs="Arial"/>
                <w:bCs/>
                <w:szCs w:val="20"/>
                <w:lang w:val="fr-FR" w:eastAsia="fr-FR"/>
              </w:rPr>
            </w:pPr>
            <w:r>
              <w:rPr>
                <w:rFonts w:eastAsia="Times New Roman" w:cs="Arial"/>
                <w:bCs/>
                <w:szCs w:val="20"/>
                <w:lang w:val="fr-FR" w:eastAsia="fr-FR"/>
              </w:rPr>
              <w:t>71</w:t>
            </w:r>
          </w:p>
        </w:tc>
        <w:tc>
          <w:tcPr>
            <w:tcW w:w="5671" w:type="dxa"/>
          </w:tcPr>
          <w:p w14:paraId="1D6B5BC8" w14:textId="2117A86A" w:rsidR="00E6150B" w:rsidRPr="00597898" w:rsidRDefault="00E6150B" w:rsidP="006D06DA">
            <w:pPr>
              <w:numPr>
                <w:ilvl w:val="0"/>
                <w:numId w:val="19"/>
              </w:numPr>
              <w:spacing w:after="0" w:line="240" w:lineRule="auto"/>
              <w:ind w:left="317" w:hanging="283"/>
              <w:jc w:val="both"/>
              <w:rPr>
                <w:rFonts w:eastAsia="Times New Roman" w:cs="Arial"/>
                <w:bCs/>
                <w:color w:val="0070C0"/>
                <w:szCs w:val="20"/>
                <w:lang w:val="fr-FR" w:eastAsia="fr-FR"/>
              </w:rPr>
            </w:pPr>
            <w:r w:rsidRPr="00597898">
              <w:rPr>
                <w:rFonts w:eastAsia="Times New Roman" w:cs="Arial"/>
                <w:bCs/>
                <w:color w:val="0070C0"/>
                <w:szCs w:val="20"/>
                <w:lang w:val="fr-FR" w:eastAsia="fr-FR"/>
              </w:rPr>
              <w:t xml:space="preserve">vérifier que tous les besoins du processus sont pris en compte dans le projet proposé par le concepteur et les fournisseurs ; </w:t>
            </w:r>
          </w:p>
        </w:tc>
        <w:tc>
          <w:tcPr>
            <w:tcW w:w="4536" w:type="dxa"/>
          </w:tcPr>
          <w:p w14:paraId="380DA54B" w14:textId="77777777" w:rsidR="00E6150B" w:rsidRPr="00A522DE" w:rsidRDefault="00E6150B" w:rsidP="00A522DE">
            <w:pPr>
              <w:spacing w:after="0" w:line="240" w:lineRule="auto"/>
              <w:jc w:val="both"/>
              <w:rPr>
                <w:rFonts w:cs="Arial"/>
                <w:bCs/>
                <w:szCs w:val="20"/>
                <w:lang w:val="fr-FR"/>
              </w:rPr>
            </w:pPr>
          </w:p>
        </w:tc>
        <w:tc>
          <w:tcPr>
            <w:tcW w:w="3969" w:type="dxa"/>
          </w:tcPr>
          <w:p w14:paraId="3520D35E" w14:textId="77777777" w:rsidR="00E6150B" w:rsidRPr="00A522DE" w:rsidRDefault="00E6150B" w:rsidP="00A522DE">
            <w:pPr>
              <w:spacing w:after="0" w:line="240" w:lineRule="auto"/>
              <w:jc w:val="both"/>
              <w:rPr>
                <w:rFonts w:cs="Arial"/>
                <w:bCs/>
                <w:szCs w:val="20"/>
                <w:lang w:val="fr-FR"/>
              </w:rPr>
            </w:pPr>
          </w:p>
        </w:tc>
      </w:tr>
      <w:tr w:rsidR="00E6150B" w:rsidRPr="00463D70" w14:paraId="1FB787B1" w14:textId="4759939E" w:rsidTr="00E6150B">
        <w:tc>
          <w:tcPr>
            <w:tcW w:w="709" w:type="dxa"/>
          </w:tcPr>
          <w:p w14:paraId="0D940108" w14:textId="4417FCF6" w:rsidR="00E6150B" w:rsidRPr="00C07221" w:rsidRDefault="00E6150B" w:rsidP="006D06DA">
            <w:pPr>
              <w:spacing w:after="0" w:line="240" w:lineRule="auto"/>
              <w:jc w:val="both"/>
              <w:rPr>
                <w:rFonts w:eastAsia="Times New Roman" w:cs="Arial"/>
                <w:bCs/>
                <w:szCs w:val="20"/>
                <w:lang w:val="fr-FR" w:eastAsia="fr-FR"/>
              </w:rPr>
            </w:pPr>
            <w:r>
              <w:rPr>
                <w:rFonts w:eastAsia="Times New Roman" w:cs="Arial"/>
                <w:bCs/>
                <w:szCs w:val="20"/>
                <w:lang w:val="fr-FR" w:eastAsia="fr-FR"/>
              </w:rPr>
              <w:t>72</w:t>
            </w:r>
          </w:p>
        </w:tc>
        <w:tc>
          <w:tcPr>
            <w:tcW w:w="5671" w:type="dxa"/>
          </w:tcPr>
          <w:p w14:paraId="1328CFC6" w14:textId="0294A171" w:rsidR="00E6150B" w:rsidRPr="00597898" w:rsidRDefault="00E6150B" w:rsidP="006D06DA">
            <w:pPr>
              <w:numPr>
                <w:ilvl w:val="0"/>
                <w:numId w:val="19"/>
              </w:numPr>
              <w:spacing w:after="0" w:line="240" w:lineRule="auto"/>
              <w:ind w:left="317" w:hanging="283"/>
              <w:jc w:val="both"/>
              <w:rPr>
                <w:rFonts w:eastAsia="Times New Roman" w:cs="Arial"/>
                <w:bCs/>
                <w:color w:val="0070C0"/>
                <w:szCs w:val="20"/>
                <w:lang w:val="fr-FR" w:eastAsia="fr-FR"/>
              </w:rPr>
            </w:pPr>
            <w:r w:rsidRPr="00597898">
              <w:rPr>
                <w:rFonts w:eastAsia="Times New Roman" w:cs="Arial"/>
                <w:bCs/>
                <w:color w:val="0070C0"/>
                <w:szCs w:val="20"/>
                <w:lang w:val="fr-FR" w:eastAsia="fr-FR"/>
              </w:rPr>
              <w:t>formaliser l’évaluation en regard des critères d’acceptation préétablis sur les aspects conceptuels et fonctionnels. Elle est réalisée si l’objet de la qualification a été conçu spécifiquement et sous une commande de l’établissement acquéreur.</w:t>
            </w:r>
          </w:p>
        </w:tc>
        <w:tc>
          <w:tcPr>
            <w:tcW w:w="4536" w:type="dxa"/>
          </w:tcPr>
          <w:p w14:paraId="350FF931" w14:textId="77777777" w:rsidR="00E6150B" w:rsidRPr="00A522DE" w:rsidRDefault="00E6150B" w:rsidP="00A522DE">
            <w:pPr>
              <w:spacing w:after="0" w:line="240" w:lineRule="auto"/>
              <w:jc w:val="both"/>
              <w:rPr>
                <w:rFonts w:cs="Arial"/>
                <w:bCs/>
                <w:szCs w:val="20"/>
                <w:lang w:val="fr-FR"/>
              </w:rPr>
            </w:pPr>
          </w:p>
        </w:tc>
        <w:tc>
          <w:tcPr>
            <w:tcW w:w="3969" w:type="dxa"/>
          </w:tcPr>
          <w:p w14:paraId="5280DF67" w14:textId="77777777" w:rsidR="00E6150B" w:rsidRPr="00A522DE" w:rsidRDefault="00E6150B" w:rsidP="00A522DE">
            <w:pPr>
              <w:spacing w:after="0" w:line="240" w:lineRule="auto"/>
              <w:jc w:val="both"/>
              <w:rPr>
                <w:rFonts w:cs="Arial"/>
                <w:bCs/>
                <w:szCs w:val="20"/>
                <w:lang w:val="fr-FR"/>
              </w:rPr>
            </w:pPr>
          </w:p>
        </w:tc>
      </w:tr>
      <w:tr w:rsidR="00E6150B" w:rsidRPr="00463D70" w14:paraId="6E50222A" w14:textId="35074571" w:rsidTr="00E6150B">
        <w:tc>
          <w:tcPr>
            <w:tcW w:w="709" w:type="dxa"/>
          </w:tcPr>
          <w:p w14:paraId="2D99A8A0" w14:textId="0D20BA93" w:rsidR="00E6150B" w:rsidRPr="00C07221" w:rsidRDefault="00E6150B" w:rsidP="006D06DA">
            <w:pPr>
              <w:spacing w:before="40" w:after="0" w:line="240" w:lineRule="auto"/>
              <w:jc w:val="both"/>
              <w:rPr>
                <w:rFonts w:eastAsia="Times New Roman" w:cs="Arial"/>
                <w:bCs/>
                <w:szCs w:val="20"/>
                <w:lang w:val="fr-FR" w:eastAsia="fr-FR"/>
              </w:rPr>
            </w:pPr>
            <w:r>
              <w:rPr>
                <w:rFonts w:eastAsia="Times New Roman" w:cs="Arial"/>
                <w:b/>
                <w:bCs/>
                <w:szCs w:val="20"/>
                <w:lang w:val="fr-FR" w:eastAsia="fr-FR"/>
              </w:rPr>
              <w:t>73</w:t>
            </w:r>
          </w:p>
        </w:tc>
        <w:tc>
          <w:tcPr>
            <w:tcW w:w="5671" w:type="dxa"/>
          </w:tcPr>
          <w:p w14:paraId="5EDD63F2" w14:textId="32853EF3" w:rsidR="00E6150B" w:rsidRPr="00597898" w:rsidRDefault="00E6150B" w:rsidP="006D06DA">
            <w:pPr>
              <w:spacing w:before="40" w:after="0" w:line="240" w:lineRule="auto"/>
              <w:jc w:val="both"/>
              <w:rPr>
                <w:rFonts w:eastAsia="Times New Roman" w:cs="Arial"/>
                <w:bCs/>
                <w:color w:val="0070C0"/>
                <w:szCs w:val="20"/>
                <w:lang w:val="fr-FR" w:eastAsia="fr-FR"/>
              </w:rPr>
            </w:pPr>
            <w:r w:rsidRPr="00597898">
              <w:rPr>
                <w:rFonts w:eastAsia="Times New Roman" w:cs="Arial"/>
                <w:b/>
                <w:bCs/>
                <w:color w:val="0070C0"/>
                <w:szCs w:val="20"/>
                <w:lang w:val="fr-FR" w:eastAsia="fr-FR"/>
              </w:rPr>
              <w:t xml:space="preserve">Qualification d’installation (QI) : </w:t>
            </w:r>
            <w:r w:rsidRPr="00597898">
              <w:rPr>
                <w:rFonts w:eastAsia="Times New Roman" w:cs="Arial"/>
                <w:bCs/>
                <w:color w:val="0070C0"/>
                <w:szCs w:val="20"/>
                <w:lang w:val="fr-FR" w:eastAsia="fr-FR"/>
              </w:rPr>
              <w:t xml:space="preserve">la qualification d’installation a pour objet de : </w:t>
            </w:r>
          </w:p>
        </w:tc>
        <w:tc>
          <w:tcPr>
            <w:tcW w:w="4536" w:type="dxa"/>
          </w:tcPr>
          <w:p w14:paraId="2D572549" w14:textId="77777777" w:rsidR="00E6150B" w:rsidRPr="00A522DE" w:rsidRDefault="00E6150B" w:rsidP="00A522DE">
            <w:pPr>
              <w:spacing w:after="0" w:line="240" w:lineRule="auto"/>
              <w:jc w:val="both"/>
              <w:rPr>
                <w:rFonts w:cs="Arial"/>
                <w:bCs/>
                <w:szCs w:val="20"/>
                <w:lang w:val="fr-FR"/>
              </w:rPr>
            </w:pPr>
          </w:p>
        </w:tc>
        <w:tc>
          <w:tcPr>
            <w:tcW w:w="3969" w:type="dxa"/>
          </w:tcPr>
          <w:p w14:paraId="72FFBD6A" w14:textId="77777777" w:rsidR="00E6150B" w:rsidRPr="00A522DE" w:rsidRDefault="00E6150B" w:rsidP="00A522DE">
            <w:pPr>
              <w:spacing w:after="0" w:line="240" w:lineRule="auto"/>
              <w:jc w:val="both"/>
              <w:rPr>
                <w:rFonts w:cs="Arial"/>
                <w:bCs/>
                <w:szCs w:val="20"/>
                <w:lang w:val="fr-FR"/>
              </w:rPr>
            </w:pPr>
          </w:p>
        </w:tc>
      </w:tr>
      <w:tr w:rsidR="00E6150B" w:rsidRPr="00463D70" w14:paraId="6E425FE9" w14:textId="5F1B5766" w:rsidTr="00E6150B">
        <w:tc>
          <w:tcPr>
            <w:tcW w:w="709" w:type="dxa"/>
          </w:tcPr>
          <w:p w14:paraId="05831C0E" w14:textId="0353026B" w:rsidR="00E6150B" w:rsidRPr="00C07221" w:rsidRDefault="00E6150B" w:rsidP="00435DEF">
            <w:pPr>
              <w:spacing w:before="120" w:after="0" w:line="240" w:lineRule="auto"/>
              <w:jc w:val="both"/>
              <w:rPr>
                <w:rFonts w:eastAsia="Times New Roman" w:cs="Arial"/>
                <w:b/>
                <w:bCs/>
                <w:szCs w:val="20"/>
                <w:lang w:val="fr-FR" w:eastAsia="fr-FR"/>
              </w:rPr>
            </w:pPr>
            <w:r>
              <w:rPr>
                <w:rFonts w:eastAsia="Times New Roman" w:cs="Arial"/>
                <w:bCs/>
                <w:szCs w:val="20"/>
                <w:lang w:val="fr-FR" w:eastAsia="fr-FR"/>
              </w:rPr>
              <w:t>74</w:t>
            </w:r>
          </w:p>
        </w:tc>
        <w:tc>
          <w:tcPr>
            <w:tcW w:w="5671" w:type="dxa"/>
          </w:tcPr>
          <w:p w14:paraId="133B8AA4" w14:textId="4871DB1E" w:rsidR="00E6150B" w:rsidRPr="006D06DA" w:rsidRDefault="00E6150B" w:rsidP="006D06DA">
            <w:pPr>
              <w:pStyle w:val="Paragraphedeliste"/>
              <w:numPr>
                <w:ilvl w:val="0"/>
                <w:numId w:val="19"/>
              </w:numPr>
              <w:spacing w:after="0" w:line="240" w:lineRule="auto"/>
              <w:ind w:left="318"/>
              <w:jc w:val="both"/>
              <w:rPr>
                <w:rFonts w:eastAsia="Times New Roman" w:cs="Arial"/>
                <w:bCs/>
                <w:color w:val="0070C0"/>
                <w:szCs w:val="20"/>
                <w:lang w:val="fr-FR" w:eastAsia="fr-FR"/>
              </w:rPr>
            </w:pPr>
            <w:r w:rsidRPr="006D06DA">
              <w:rPr>
                <w:rFonts w:eastAsia="Times New Roman" w:cs="Arial"/>
                <w:bCs/>
                <w:color w:val="0070C0"/>
                <w:szCs w:val="20"/>
                <w:lang w:val="fr-FR" w:eastAsia="fr-FR"/>
              </w:rPr>
              <w:t>vérifier que le système est correctement installé. Elle est réalisée selon un protocole qui décrit les responsabilités, les objectifs, les critères d’acceptation liés à la phase de QI. Les documents sont les scripts d’installation, le rapport de QI, les fiches d’incident ;</w:t>
            </w:r>
          </w:p>
        </w:tc>
        <w:tc>
          <w:tcPr>
            <w:tcW w:w="4536" w:type="dxa"/>
          </w:tcPr>
          <w:p w14:paraId="01F172B5" w14:textId="77777777" w:rsidR="00E6150B" w:rsidRPr="00A522DE" w:rsidRDefault="00E6150B" w:rsidP="00A522DE">
            <w:pPr>
              <w:spacing w:after="0" w:line="240" w:lineRule="auto"/>
              <w:jc w:val="both"/>
              <w:rPr>
                <w:rFonts w:cs="Arial"/>
                <w:bCs/>
                <w:szCs w:val="20"/>
                <w:lang w:val="fr-FR"/>
              </w:rPr>
            </w:pPr>
          </w:p>
        </w:tc>
        <w:tc>
          <w:tcPr>
            <w:tcW w:w="3969" w:type="dxa"/>
          </w:tcPr>
          <w:p w14:paraId="36F4D2A6" w14:textId="77777777" w:rsidR="00E6150B" w:rsidRPr="00A522DE" w:rsidRDefault="00E6150B" w:rsidP="00A522DE">
            <w:pPr>
              <w:spacing w:after="0" w:line="240" w:lineRule="auto"/>
              <w:jc w:val="both"/>
              <w:rPr>
                <w:rFonts w:cs="Arial"/>
                <w:bCs/>
                <w:szCs w:val="20"/>
                <w:lang w:val="fr-FR"/>
              </w:rPr>
            </w:pPr>
          </w:p>
        </w:tc>
      </w:tr>
      <w:tr w:rsidR="00E6150B" w:rsidRPr="00463D70" w14:paraId="096BE835" w14:textId="6942080A" w:rsidTr="00E6150B">
        <w:tc>
          <w:tcPr>
            <w:tcW w:w="709" w:type="dxa"/>
          </w:tcPr>
          <w:p w14:paraId="2710EAD9" w14:textId="2D0BCA8A" w:rsidR="00E6150B" w:rsidRPr="00C07221" w:rsidRDefault="00E6150B" w:rsidP="00435DEF">
            <w:pPr>
              <w:spacing w:after="0" w:line="240" w:lineRule="auto"/>
              <w:jc w:val="both"/>
              <w:rPr>
                <w:rFonts w:eastAsia="Times New Roman" w:cs="Arial"/>
                <w:bCs/>
                <w:szCs w:val="20"/>
                <w:lang w:val="fr-FR" w:eastAsia="fr-FR"/>
              </w:rPr>
            </w:pPr>
            <w:r>
              <w:rPr>
                <w:rFonts w:eastAsia="Times New Roman" w:cs="Arial"/>
                <w:bCs/>
                <w:szCs w:val="20"/>
                <w:lang w:val="fr-FR" w:eastAsia="fr-FR"/>
              </w:rPr>
              <w:t>75</w:t>
            </w:r>
          </w:p>
        </w:tc>
        <w:tc>
          <w:tcPr>
            <w:tcW w:w="5671" w:type="dxa"/>
          </w:tcPr>
          <w:p w14:paraId="03665F8A" w14:textId="2148E096" w:rsidR="00E6150B" w:rsidRPr="00597898" w:rsidRDefault="00E6150B" w:rsidP="006D06DA">
            <w:pPr>
              <w:numPr>
                <w:ilvl w:val="0"/>
                <w:numId w:val="19"/>
              </w:numPr>
              <w:spacing w:after="0" w:line="240" w:lineRule="auto"/>
              <w:ind w:left="317"/>
              <w:jc w:val="both"/>
              <w:rPr>
                <w:rFonts w:eastAsia="Times New Roman" w:cs="Arial"/>
                <w:bCs/>
                <w:color w:val="0070C0"/>
                <w:szCs w:val="20"/>
                <w:lang w:val="fr-FR" w:eastAsia="fr-FR"/>
              </w:rPr>
            </w:pPr>
            <w:r w:rsidRPr="00597898">
              <w:rPr>
                <w:rFonts w:eastAsia="Times New Roman" w:cs="Arial"/>
                <w:bCs/>
                <w:color w:val="0070C0"/>
                <w:szCs w:val="20"/>
                <w:lang w:val="fr-FR" w:eastAsia="fr-FR"/>
              </w:rPr>
              <w:t xml:space="preserve">vérifier par la documentation </w:t>
            </w:r>
            <w:r w:rsidRPr="00597898">
              <w:rPr>
                <w:rFonts w:cs="Arial"/>
                <w:color w:val="0070C0"/>
                <w:szCs w:val="20"/>
                <w:lang w:val="fr-FR"/>
              </w:rPr>
              <w:t xml:space="preserve">qu’un </w:t>
            </w:r>
            <w:r w:rsidRPr="00597898">
              <w:rPr>
                <w:rFonts w:eastAsia="Times New Roman" w:cs="Arial"/>
                <w:bCs/>
                <w:color w:val="0070C0"/>
                <w:szCs w:val="20"/>
                <w:lang w:val="fr-FR" w:eastAsia="fr-FR"/>
              </w:rPr>
              <w:t xml:space="preserve">matériel, local ou système a été construit, assemblé, mis en place et raccordé conformément aux spécifications réglementaires et à celles du cahier des charges et que les recommandations du fournisseur ont été prises en compte. </w:t>
            </w:r>
          </w:p>
        </w:tc>
        <w:tc>
          <w:tcPr>
            <w:tcW w:w="4536" w:type="dxa"/>
          </w:tcPr>
          <w:p w14:paraId="35FDFBBA" w14:textId="77777777" w:rsidR="00E6150B" w:rsidRPr="00A522DE" w:rsidRDefault="00E6150B" w:rsidP="00A522DE">
            <w:pPr>
              <w:spacing w:after="0" w:line="240" w:lineRule="auto"/>
              <w:jc w:val="both"/>
              <w:rPr>
                <w:rFonts w:cs="Arial"/>
                <w:bCs/>
                <w:szCs w:val="20"/>
                <w:lang w:val="fr-FR"/>
              </w:rPr>
            </w:pPr>
          </w:p>
        </w:tc>
        <w:tc>
          <w:tcPr>
            <w:tcW w:w="3969" w:type="dxa"/>
          </w:tcPr>
          <w:p w14:paraId="253B4A64" w14:textId="77777777" w:rsidR="00E6150B" w:rsidRPr="00A522DE" w:rsidRDefault="00E6150B" w:rsidP="00A522DE">
            <w:pPr>
              <w:spacing w:after="0" w:line="240" w:lineRule="auto"/>
              <w:jc w:val="both"/>
              <w:rPr>
                <w:rFonts w:cs="Arial"/>
                <w:bCs/>
                <w:szCs w:val="20"/>
                <w:lang w:val="fr-FR"/>
              </w:rPr>
            </w:pPr>
          </w:p>
        </w:tc>
      </w:tr>
    </w:tbl>
    <w:p w14:paraId="3F6983C1" w14:textId="77777777" w:rsidR="00E6150B" w:rsidRPr="00463D70" w:rsidRDefault="00E6150B">
      <w:pPr>
        <w:rPr>
          <w:lang w:val="fr-FR"/>
        </w:rPr>
      </w:pPr>
      <w:r w:rsidRPr="00463D70">
        <w:rPr>
          <w:lang w:val="fr-FR"/>
        </w:rP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6150B" w:rsidRPr="00463D70" w14:paraId="2CEA121D" w14:textId="6EA1A13D" w:rsidTr="00E6150B">
        <w:tc>
          <w:tcPr>
            <w:tcW w:w="709" w:type="dxa"/>
          </w:tcPr>
          <w:p w14:paraId="7063F46B" w14:textId="38701885" w:rsidR="00E6150B" w:rsidRPr="00C07221" w:rsidRDefault="00E6150B" w:rsidP="006D06DA">
            <w:pPr>
              <w:spacing w:before="40" w:after="0" w:line="240" w:lineRule="auto"/>
              <w:jc w:val="both"/>
              <w:rPr>
                <w:rFonts w:eastAsia="Times New Roman" w:cs="Arial"/>
                <w:bCs/>
                <w:szCs w:val="20"/>
                <w:lang w:val="fr-FR" w:eastAsia="fr-FR"/>
              </w:rPr>
            </w:pPr>
            <w:r w:rsidRPr="00306EB5">
              <w:rPr>
                <w:rFonts w:eastAsia="Times New Roman" w:cs="Arial"/>
                <w:bCs/>
                <w:szCs w:val="20"/>
                <w:lang w:val="fr-FR" w:eastAsia="fr-FR"/>
              </w:rPr>
              <w:lastRenderedPageBreak/>
              <w:t>76</w:t>
            </w:r>
          </w:p>
        </w:tc>
        <w:tc>
          <w:tcPr>
            <w:tcW w:w="5671" w:type="dxa"/>
          </w:tcPr>
          <w:p w14:paraId="0BB80024" w14:textId="3F72F270" w:rsidR="00E6150B" w:rsidRPr="00597898" w:rsidRDefault="00E6150B" w:rsidP="006D06DA">
            <w:pPr>
              <w:spacing w:before="40" w:after="0" w:line="240" w:lineRule="auto"/>
              <w:jc w:val="both"/>
              <w:rPr>
                <w:rFonts w:eastAsia="Times New Roman" w:cs="Arial"/>
                <w:bCs/>
                <w:color w:val="0070C0"/>
                <w:szCs w:val="20"/>
                <w:lang w:val="fr-FR" w:eastAsia="fr-FR"/>
              </w:rPr>
            </w:pPr>
            <w:r w:rsidRPr="00597898">
              <w:rPr>
                <w:rFonts w:eastAsia="Times New Roman" w:cs="Arial"/>
                <w:b/>
                <w:bCs/>
                <w:color w:val="0070C0"/>
                <w:szCs w:val="20"/>
                <w:lang w:val="fr-FR" w:eastAsia="fr-FR"/>
              </w:rPr>
              <w:t>Qualification opérationnelle (QO) :</w:t>
            </w:r>
            <w:r w:rsidRPr="00597898">
              <w:rPr>
                <w:rFonts w:eastAsia="Times New Roman" w:cs="Arial"/>
                <w:bCs/>
                <w:color w:val="0070C0"/>
                <w:szCs w:val="20"/>
                <w:lang w:val="fr-FR" w:eastAsia="fr-FR"/>
              </w:rPr>
              <w:t xml:space="preserve"> </w:t>
            </w:r>
            <w:r w:rsidRPr="00BB36CE">
              <w:rPr>
                <w:rFonts w:eastAsia="Times New Roman" w:cs="Arial"/>
                <w:bCs/>
                <w:color w:val="0070C0"/>
                <w:sz w:val="18"/>
                <w:szCs w:val="18"/>
                <w:lang w:val="fr-FR" w:eastAsia="fr-FR"/>
              </w:rPr>
              <w:t>la qualification opérationnelle a pour objet de :</w:t>
            </w:r>
            <w:r w:rsidRPr="00597898">
              <w:rPr>
                <w:rFonts w:eastAsia="Times New Roman" w:cs="Arial"/>
                <w:bCs/>
                <w:color w:val="0070C0"/>
                <w:szCs w:val="20"/>
                <w:lang w:val="fr-FR" w:eastAsia="fr-FR"/>
              </w:rPr>
              <w:t xml:space="preserve"> </w:t>
            </w:r>
          </w:p>
        </w:tc>
        <w:tc>
          <w:tcPr>
            <w:tcW w:w="4536" w:type="dxa"/>
          </w:tcPr>
          <w:p w14:paraId="30367465" w14:textId="77777777" w:rsidR="00E6150B" w:rsidRPr="00A522DE" w:rsidRDefault="00E6150B" w:rsidP="00A522DE">
            <w:pPr>
              <w:spacing w:after="0" w:line="240" w:lineRule="auto"/>
              <w:jc w:val="both"/>
              <w:rPr>
                <w:rFonts w:cs="Arial"/>
                <w:bCs/>
                <w:szCs w:val="20"/>
                <w:lang w:val="fr-FR"/>
              </w:rPr>
            </w:pPr>
          </w:p>
        </w:tc>
        <w:tc>
          <w:tcPr>
            <w:tcW w:w="3969" w:type="dxa"/>
          </w:tcPr>
          <w:p w14:paraId="49B382DE" w14:textId="77777777" w:rsidR="00E6150B" w:rsidRPr="00A522DE" w:rsidRDefault="00E6150B" w:rsidP="00A522DE">
            <w:pPr>
              <w:spacing w:after="0" w:line="240" w:lineRule="auto"/>
              <w:jc w:val="both"/>
              <w:rPr>
                <w:rFonts w:cs="Arial"/>
                <w:bCs/>
                <w:szCs w:val="20"/>
                <w:lang w:val="fr-FR"/>
              </w:rPr>
            </w:pPr>
          </w:p>
        </w:tc>
      </w:tr>
      <w:tr w:rsidR="00E6150B" w:rsidRPr="00463D70" w14:paraId="7A0D17C4" w14:textId="06B05319" w:rsidTr="00E6150B">
        <w:tc>
          <w:tcPr>
            <w:tcW w:w="709" w:type="dxa"/>
          </w:tcPr>
          <w:p w14:paraId="59D5808B" w14:textId="2CF29F2E" w:rsidR="00E6150B" w:rsidRPr="00306EB5" w:rsidRDefault="00E6150B" w:rsidP="00435DEF">
            <w:pPr>
              <w:spacing w:before="120" w:after="0" w:line="240" w:lineRule="auto"/>
              <w:jc w:val="both"/>
              <w:rPr>
                <w:rFonts w:eastAsia="Times New Roman" w:cs="Arial"/>
                <w:bCs/>
                <w:szCs w:val="20"/>
                <w:lang w:val="fr-FR" w:eastAsia="fr-FR"/>
              </w:rPr>
            </w:pPr>
            <w:r>
              <w:rPr>
                <w:rFonts w:eastAsia="Times New Roman" w:cs="Arial"/>
                <w:bCs/>
                <w:szCs w:val="20"/>
                <w:lang w:val="fr-FR" w:eastAsia="fr-FR"/>
              </w:rPr>
              <w:t>77</w:t>
            </w:r>
          </w:p>
        </w:tc>
        <w:tc>
          <w:tcPr>
            <w:tcW w:w="5671" w:type="dxa"/>
          </w:tcPr>
          <w:p w14:paraId="2AC59C62" w14:textId="7C5F541C" w:rsidR="00E6150B" w:rsidRPr="006D06DA" w:rsidRDefault="00E6150B" w:rsidP="006D06DA">
            <w:pPr>
              <w:pStyle w:val="Paragraphedeliste"/>
              <w:numPr>
                <w:ilvl w:val="0"/>
                <w:numId w:val="19"/>
              </w:numPr>
              <w:spacing w:after="0" w:line="240" w:lineRule="auto"/>
              <w:ind w:left="318"/>
              <w:jc w:val="both"/>
              <w:rPr>
                <w:rFonts w:eastAsia="Times New Roman" w:cs="Arial"/>
                <w:bCs/>
                <w:color w:val="0070C0"/>
                <w:szCs w:val="20"/>
                <w:lang w:val="fr-FR" w:eastAsia="fr-FR"/>
              </w:rPr>
            </w:pPr>
            <w:r w:rsidRPr="006D06DA">
              <w:rPr>
                <w:rFonts w:eastAsia="Times New Roman" w:cs="Arial"/>
                <w:bCs/>
                <w:color w:val="0070C0"/>
                <w:szCs w:val="20"/>
                <w:lang w:val="fr-FR" w:eastAsia="fr-FR"/>
              </w:rPr>
              <w:t xml:space="preserve">vérifier l’adéquation entre la réponse du prestataire et les fonctionnalités du système. Elle est réalisée selon un protocole qui décrit les responsabilités, les objectifs, les critères d’acceptation liés à la phase de QO. Les documents sont les scénarios de tests, le rapport de QO, les fiches d’incident ; </w:t>
            </w:r>
          </w:p>
        </w:tc>
        <w:tc>
          <w:tcPr>
            <w:tcW w:w="4536" w:type="dxa"/>
          </w:tcPr>
          <w:p w14:paraId="34FF1FC1" w14:textId="77777777" w:rsidR="00E6150B" w:rsidRPr="00A522DE" w:rsidRDefault="00E6150B" w:rsidP="00A522DE">
            <w:pPr>
              <w:spacing w:after="0" w:line="240" w:lineRule="auto"/>
              <w:jc w:val="both"/>
              <w:rPr>
                <w:rFonts w:cs="Arial"/>
                <w:bCs/>
                <w:szCs w:val="20"/>
                <w:lang w:val="fr-FR"/>
              </w:rPr>
            </w:pPr>
          </w:p>
        </w:tc>
        <w:tc>
          <w:tcPr>
            <w:tcW w:w="3969" w:type="dxa"/>
          </w:tcPr>
          <w:p w14:paraId="35708E65" w14:textId="77777777" w:rsidR="00E6150B" w:rsidRPr="00A522DE" w:rsidRDefault="00E6150B" w:rsidP="00A522DE">
            <w:pPr>
              <w:spacing w:after="0" w:line="240" w:lineRule="auto"/>
              <w:jc w:val="both"/>
              <w:rPr>
                <w:rFonts w:cs="Arial"/>
                <w:bCs/>
                <w:szCs w:val="20"/>
                <w:lang w:val="fr-FR"/>
              </w:rPr>
            </w:pPr>
          </w:p>
        </w:tc>
      </w:tr>
      <w:tr w:rsidR="00E6150B" w:rsidRPr="00690730" w14:paraId="6A0B230B" w14:textId="3A1387E4" w:rsidTr="00E6150B">
        <w:tc>
          <w:tcPr>
            <w:tcW w:w="709" w:type="dxa"/>
          </w:tcPr>
          <w:p w14:paraId="21B263BB" w14:textId="6767324B" w:rsidR="00E6150B" w:rsidRPr="00C07221" w:rsidRDefault="00E6150B" w:rsidP="00435DEF">
            <w:pPr>
              <w:spacing w:after="0" w:line="240" w:lineRule="auto"/>
              <w:jc w:val="both"/>
              <w:rPr>
                <w:rFonts w:eastAsia="Times New Roman" w:cs="Arial"/>
                <w:bCs/>
                <w:szCs w:val="20"/>
                <w:lang w:val="fr-FR" w:eastAsia="fr-FR"/>
              </w:rPr>
            </w:pPr>
            <w:r>
              <w:rPr>
                <w:rFonts w:eastAsia="Times New Roman" w:cs="Arial"/>
                <w:bCs/>
                <w:szCs w:val="20"/>
                <w:lang w:val="fr-FR" w:eastAsia="fr-FR"/>
              </w:rPr>
              <w:t>78</w:t>
            </w:r>
          </w:p>
        </w:tc>
        <w:tc>
          <w:tcPr>
            <w:tcW w:w="5671" w:type="dxa"/>
          </w:tcPr>
          <w:p w14:paraId="6355B4EF" w14:textId="768E37E9" w:rsidR="00E6150B" w:rsidRPr="00597898" w:rsidRDefault="00E6150B" w:rsidP="006D06DA">
            <w:pPr>
              <w:numPr>
                <w:ilvl w:val="0"/>
                <w:numId w:val="19"/>
              </w:numPr>
              <w:spacing w:after="0" w:line="240" w:lineRule="auto"/>
              <w:ind w:left="318" w:hanging="357"/>
              <w:jc w:val="both"/>
              <w:rPr>
                <w:rFonts w:eastAsia="Times New Roman" w:cs="Arial"/>
                <w:bCs/>
                <w:color w:val="0070C0"/>
                <w:szCs w:val="20"/>
                <w:lang w:val="fr-FR" w:eastAsia="fr-FR"/>
              </w:rPr>
            </w:pPr>
            <w:r w:rsidRPr="00597898">
              <w:rPr>
                <w:rFonts w:eastAsia="Times New Roman" w:cs="Arial"/>
                <w:bCs/>
                <w:color w:val="0070C0"/>
                <w:szCs w:val="20"/>
                <w:lang w:val="fr-FR" w:eastAsia="fr-FR"/>
              </w:rPr>
              <w:t xml:space="preserve">fournir la démonstration, étayée par les documents précédemment définis lors </w:t>
            </w:r>
            <w:r>
              <w:rPr>
                <w:rFonts w:eastAsia="Times New Roman" w:cs="Arial"/>
                <w:bCs/>
                <w:color w:val="0070C0"/>
                <w:szCs w:val="20"/>
                <w:lang w:val="fr-FR" w:eastAsia="fr-FR"/>
              </w:rPr>
              <w:t>79</w:t>
            </w:r>
            <w:r w:rsidRPr="00597898">
              <w:rPr>
                <w:rFonts w:eastAsia="Times New Roman" w:cs="Arial"/>
                <w:bCs/>
                <w:color w:val="0070C0"/>
                <w:szCs w:val="20"/>
                <w:lang w:val="fr-FR" w:eastAsia="fr-FR"/>
              </w:rPr>
              <w:t>de la qualification d’installation, que les composants du système ou du matériel à tester ou à mesurer (les automatismes, les systèmes d’acquisition de données, d’enregistrement, de régulation, les alarmes et les sécurités) fonctionnent de façon reproductible dans les plages de performance prévues par l’utilisateur dans le cahier des charges conformément à la documentation du fournisseur et aux limites établies par les spécifications. Cette qualification suit la qualification d’installation.</w:t>
            </w:r>
          </w:p>
        </w:tc>
        <w:tc>
          <w:tcPr>
            <w:tcW w:w="4536" w:type="dxa"/>
          </w:tcPr>
          <w:p w14:paraId="41056A63" w14:textId="77777777" w:rsidR="00E6150B" w:rsidRPr="00A522DE" w:rsidRDefault="00E6150B" w:rsidP="00A522DE">
            <w:pPr>
              <w:spacing w:after="0" w:line="240" w:lineRule="auto"/>
              <w:jc w:val="both"/>
              <w:rPr>
                <w:rFonts w:cs="Arial"/>
                <w:bCs/>
                <w:szCs w:val="20"/>
                <w:lang w:val="fr-FR"/>
              </w:rPr>
            </w:pPr>
          </w:p>
        </w:tc>
        <w:tc>
          <w:tcPr>
            <w:tcW w:w="3969" w:type="dxa"/>
          </w:tcPr>
          <w:p w14:paraId="1A510F72" w14:textId="77777777" w:rsidR="00E6150B" w:rsidRPr="00A522DE" w:rsidRDefault="00E6150B" w:rsidP="00A522DE">
            <w:pPr>
              <w:spacing w:after="0" w:line="240" w:lineRule="auto"/>
              <w:jc w:val="both"/>
              <w:rPr>
                <w:rFonts w:cs="Arial"/>
                <w:bCs/>
                <w:szCs w:val="20"/>
                <w:lang w:val="fr-FR"/>
              </w:rPr>
            </w:pPr>
          </w:p>
        </w:tc>
      </w:tr>
      <w:tr w:rsidR="00E6150B" w:rsidRPr="00463D70" w14:paraId="2FFD149D" w14:textId="32CA452F" w:rsidTr="00E6150B">
        <w:tc>
          <w:tcPr>
            <w:tcW w:w="709" w:type="dxa"/>
          </w:tcPr>
          <w:p w14:paraId="0C0E2098" w14:textId="3766956B" w:rsidR="00E6150B" w:rsidRPr="00C07221" w:rsidRDefault="00E6150B" w:rsidP="006D06DA">
            <w:pPr>
              <w:spacing w:before="40" w:after="0" w:line="240" w:lineRule="auto"/>
              <w:jc w:val="both"/>
              <w:rPr>
                <w:rFonts w:eastAsia="Times New Roman" w:cs="Arial"/>
                <w:bCs/>
                <w:szCs w:val="20"/>
                <w:lang w:val="fr-FR" w:eastAsia="fr-FR"/>
              </w:rPr>
            </w:pPr>
            <w:r>
              <w:rPr>
                <w:rFonts w:eastAsia="Times New Roman" w:cs="Arial"/>
                <w:b/>
                <w:bCs/>
                <w:szCs w:val="20"/>
                <w:lang w:val="fr-FR" w:eastAsia="fr-FR"/>
              </w:rPr>
              <w:t>79</w:t>
            </w:r>
          </w:p>
        </w:tc>
        <w:tc>
          <w:tcPr>
            <w:tcW w:w="5671" w:type="dxa"/>
          </w:tcPr>
          <w:p w14:paraId="484C3E41" w14:textId="35F18371" w:rsidR="00E6150B" w:rsidRPr="00597898" w:rsidRDefault="00E6150B" w:rsidP="006D06DA">
            <w:pPr>
              <w:spacing w:before="40" w:after="0" w:line="240" w:lineRule="auto"/>
              <w:jc w:val="both"/>
              <w:rPr>
                <w:rFonts w:eastAsia="Times New Roman" w:cs="Arial"/>
                <w:bCs/>
                <w:color w:val="0070C0"/>
                <w:szCs w:val="20"/>
                <w:lang w:val="fr-FR" w:eastAsia="fr-FR"/>
              </w:rPr>
            </w:pPr>
            <w:r w:rsidRPr="00597898">
              <w:rPr>
                <w:rFonts w:eastAsia="Times New Roman" w:cs="Arial"/>
                <w:b/>
                <w:bCs/>
                <w:color w:val="0070C0"/>
                <w:szCs w:val="20"/>
                <w:lang w:val="fr-FR" w:eastAsia="fr-FR"/>
              </w:rPr>
              <w:t xml:space="preserve">Qualification de performance (QP) : </w:t>
            </w:r>
            <w:r w:rsidRPr="00BB36CE">
              <w:rPr>
                <w:rFonts w:eastAsia="Times New Roman" w:cs="Arial"/>
                <w:bCs/>
                <w:color w:val="0070C0"/>
                <w:sz w:val="18"/>
                <w:szCs w:val="18"/>
                <w:lang w:val="fr-FR" w:eastAsia="fr-FR"/>
              </w:rPr>
              <w:t>la qualification de performance a pour objet de :</w:t>
            </w:r>
            <w:r w:rsidRPr="00597898">
              <w:rPr>
                <w:rFonts w:eastAsia="Times New Roman" w:cs="Arial"/>
                <w:bCs/>
                <w:color w:val="0070C0"/>
                <w:szCs w:val="20"/>
                <w:lang w:val="fr-FR" w:eastAsia="fr-FR"/>
              </w:rPr>
              <w:t xml:space="preserve"> </w:t>
            </w:r>
          </w:p>
        </w:tc>
        <w:tc>
          <w:tcPr>
            <w:tcW w:w="4536" w:type="dxa"/>
          </w:tcPr>
          <w:p w14:paraId="30945615" w14:textId="77777777" w:rsidR="00E6150B" w:rsidRPr="00AF0B95" w:rsidRDefault="00E6150B" w:rsidP="00A522DE">
            <w:pPr>
              <w:spacing w:after="0" w:line="240" w:lineRule="auto"/>
              <w:jc w:val="both"/>
              <w:rPr>
                <w:rFonts w:eastAsia="Times New Roman" w:cs="Arial"/>
                <w:bCs/>
                <w:szCs w:val="20"/>
                <w:lang w:val="fr-FR" w:eastAsia="fr-FR"/>
              </w:rPr>
            </w:pPr>
          </w:p>
        </w:tc>
        <w:tc>
          <w:tcPr>
            <w:tcW w:w="3969" w:type="dxa"/>
          </w:tcPr>
          <w:p w14:paraId="14CCDB77" w14:textId="77777777" w:rsidR="00E6150B" w:rsidRPr="00AF0B95" w:rsidRDefault="00E6150B" w:rsidP="00A522DE">
            <w:pPr>
              <w:spacing w:after="0" w:line="240" w:lineRule="auto"/>
              <w:jc w:val="both"/>
              <w:rPr>
                <w:rFonts w:eastAsia="Times New Roman" w:cs="Arial"/>
                <w:bCs/>
                <w:szCs w:val="20"/>
                <w:lang w:val="fr-FR" w:eastAsia="fr-FR"/>
              </w:rPr>
            </w:pPr>
          </w:p>
        </w:tc>
      </w:tr>
      <w:tr w:rsidR="00E6150B" w:rsidRPr="00463D70" w14:paraId="4B6681DA" w14:textId="120C3156" w:rsidTr="00E6150B">
        <w:tc>
          <w:tcPr>
            <w:tcW w:w="709" w:type="dxa"/>
          </w:tcPr>
          <w:p w14:paraId="7E348379" w14:textId="250EAB2B" w:rsidR="00E6150B" w:rsidRPr="00C07221" w:rsidRDefault="00E6150B" w:rsidP="006D06DA">
            <w:pPr>
              <w:spacing w:after="0" w:line="240" w:lineRule="auto"/>
              <w:jc w:val="both"/>
              <w:rPr>
                <w:rFonts w:eastAsia="Times New Roman" w:cs="Arial"/>
                <w:b/>
                <w:bCs/>
                <w:szCs w:val="20"/>
                <w:lang w:val="fr-FR" w:eastAsia="fr-FR"/>
              </w:rPr>
            </w:pPr>
            <w:r>
              <w:rPr>
                <w:rFonts w:eastAsia="Times New Roman" w:cs="Arial"/>
                <w:bCs/>
                <w:szCs w:val="20"/>
                <w:lang w:val="fr-FR" w:eastAsia="fr-FR"/>
              </w:rPr>
              <w:t>80</w:t>
            </w:r>
          </w:p>
        </w:tc>
        <w:tc>
          <w:tcPr>
            <w:tcW w:w="5671" w:type="dxa"/>
          </w:tcPr>
          <w:p w14:paraId="1B0C8C13" w14:textId="4A3019FA" w:rsidR="00E6150B" w:rsidRPr="006D06DA" w:rsidRDefault="00E6150B" w:rsidP="006D06DA">
            <w:pPr>
              <w:pStyle w:val="Paragraphedeliste"/>
              <w:numPr>
                <w:ilvl w:val="0"/>
                <w:numId w:val="19"/>
              </w:numPr>
              <w:spacing w:after="0" w:line="240" w:lineRule="auto"/>
              <w:ind w:left="318"/>
              <w:jc w:val="both"/>
              <w:rPr>
                <w:rFonts w:eastAsia="Times New Roman" w:cs="Arial"/>
                <w:bCs/>
                <w:color w:val="0070C0"/>
                <w:szCs w:val="20"/>
                <w:lang w:val="fr-FR" w:eastAsia="fr-FR"/>
              </w:rPr>
            </w:pPr>
            <w:r w:rsidRPr="006D06DA">
              <w:rPr>
                <w:rFonts w:eastAsia="Times New Roman" w:cs="Arial"/>
                <w:bCs/>
                <w:color w:val="0070C0"/>
                <w:szCs w:val="20"/>
                <w:lang w:val="fr-FR" w:eastAsia="fr-FR"/>
              </w:rPr>
              <w:t>vérifier et prouver que le matériel ou le système dans son ensemble et dans des conditions réelles d’utilisation</w:t>
            </w:r>
            <w:r w:rsidRPr="006D06DA">
              <w:rPr>
                <w:rFonts w:cs="Arial"/>
                <w:color w:val="0070C0"/>
                <w:szCs w:val="20"/>
                <w:lang w:val="fr-FR"/>
              </w:rPr>
              <w:t xml:space="preserve"> fonctionne correctement et </w:t>
            </w:r>
            <w:r w:rsidRPr="006D06DA">
              <w:rPr>
                <w:rFonts w:eastAsia="Times New Roman" w:cs="Arial"/>
                <w:bCs/>
                <w:color w:val="0070C0"/>
                <w:szCs w:val="20"/>
                <w:lang w:val="fr-FR" w:eastAsia="fr-FR"/>
              </w:rPr>
              <w:t xml:space="preserve">de façon reproductible et répond aux besoins exprimés dans le cahier des charges de l’utilisateur ; </w:t>
            </w:r>
          </w:p>
        </w:tc>
        <w:tc>
          <w:tcPr>
            <w:tcW w:w="4536" w:type="dxa"/>
          </w:tcPr>
          <w:p w14:paraId="1E489E1A" w14:textId="77777777" w:rsidR="00E6150B" w:rsidRPr="00AF0B95" w:rsidRDefault="00E6150B" w:rsidP="00A522DE">
            <w:pPr>
              <w:spacing w:after="0" w:line="240" w:lineRule="auto"/>
              <w:jc w:val="both"/>
              <w:rPr>
                <w:rFonts w:eastAsia="Times New Roman" w:cs="Arial"/>
                <w:bCs/>
                <w:szCs w:val="20"/>
                <w:lang w:val="fr-FR" w:eastAsia="fr-FR"/>
              </w:rPr>
            </w:pPr>
          </w:p>
        </w:tc>
        <w:tc>
          <w:tcPr>
            <w:tcW w:w="3969" w:type="dxa"/>
          </w:tcPr>
          <w:p w14:paraId="78CD6031" w14:textId="77777777" w:rsidR="00E6150B" w:rsidRPr="00AF0B95" w:rsidRDefault="00E6150B" w:rsidP="00A522DE">
            <w:pPr>
              <w:spacing w:after="0" w:line="240" w:lineRule="auto"/>
              <w:jc w:val="both"/>
              <w:rPr>
                <w:rFonts w:eastAsia="Times New Roman" w:cs="Arial"/>
                <w:bCs/>
                <w:szCs w:val="20"/>
                <w:lang w:val="fr-FR" w:eastAsia="fr-FR"/>
              </w:rPr>
            </w:pPr>
          </w:p>
        </w:tc>
      </w:tr>
      <w:tr w:rsidR="00E6150B" w:rsidRPr="00463D70" w14:paraId="5F2FC0DC" w14:textId="79F04197" w:rsidTr="00E6150B">
        <w:tc>
          <w:tcPr>
            <w:tcW w:w="709" w:type="dxa"/>
          </w:tcPr>
          <w:p w14:paraId="2CB97325" w14:textId="4FEF0393" w:rsidR="00E6150B" w:rsidRPr="00C07221" w:rsidRDefault="00E6150B" w:rsidP="00435DEF">
            <w:pPr>
              <w:spacing w:after="0" w:line="240" w:lineRule="auto"/>
              <w:jc w:val="both"/>
              <w:rPr>
                <w:rFonts w:eastAsia="Times New Roman" w:cs="Arial"/>
                <w:bCs/>
                <w:szCs w:val="20"/>
                <w:lang w:val="fr-FR" w:eastAsia="fr-FR"/>
              </w:rPr>
            </w:pPr>
            <w:r>
              <w:rPr>
                <w:rFonts w:eastAsia="Times New Roman" w:cs="Arial"/>
                <w:bCs/>
                <w:szCs w:val="20"/>
                <w:lang w:val="fr-FR" w:eastAsia="fr-FR"/>
              </w:rPr>
              <w:t>81</w:t>
            </w:r>
          </w:p>
        </w:tc>
        <w:tc>
          <w:tcPr>
            <w:tcW w:w="5671" w:type="dxa"/>
          </w:tcPr>
          <w:p w14:paraId="369076F1" w14:textId="38AA4F46" w:rsidR="00E6150B" w:rsidRPr="00597898" w:rsidRDefault="00E6150B" w:rsidP="00435DEF">
            <w:pPr>
              <w:numPr>
                <w:ilvl w:val="0"/>
                <w:numId w:val="19"/>
              </w:numPr>
              <w:spacing w:after="0" w:line="240" w:lineRule="auto"/>
              <w:ind w:left="459" w:hanging="425"/>
              <w:jc w:val="both"/>
              <w:rPr>
                <w:rFonts w:cs="Arial"/>
                <w:color w:val="0070C0"/>
                <w:szCs w:val="20"/>
                <w:lang w:val="fr-FR"/>
              </w:rPr>
            </w:pPr>
            <w:r w:rsidRPr="00597898">
              <w:rPr>
                <w:rFonts w:eastAsia="Times New Roman" w:cs="Arial"/>
                <w:bCs/>
                <w:color w:val="0070C0"/>
                <w:szCs w:val="20"/>
                <w:lang w:val="fr-FR" w:eastAsia="fr-FR"/>
              </w:rPr>
              <w:t>vérifier et prouver à l’aide des tests appropriés que le système dans son ensemble et dans des conditions réelles d’utilisation fonctionne correctement et de façon reproductible et que le produit obtenu est conforme. La qualification de performance suit la qualification opérationnelle ou est pratiquée conjointement à la qualification opérationnelle.</w:t>
            </w:r>
          </w:p>
        </w:tc>
        <w:tc>
          <w:tcPr>
            <w:tcW w:w="4536" w:type="dxa"/>
          </w:tcPr>
          <w:p w14:paraId="2CDEB07E" w14:textId="77777777" w:rsidR="00E6150B" w:rsidRPr="00AF0B95" w:rsidRDefault="00E6150B" w:rsidP="00A522DE">
            <w:pPr>
              <w:spacing w:after="0" w:line="240" w:lineRule="auto"/>
              <w:jc w:val="both"/>
              <w:rPr>
                <w:rFonts w:eastAsia="Times New Roman" w:cs="Arial"/>
                <w:bCs/>
                <w:szCs w:val="20"/>
                <w:lang w:val="fr-FR" w:eastAsia="fr-FR"/>
              </w:rPr>
            </w:pPr>
          </w:p>
        </w:tc>
        <w:tc>
          <w:tcPr>
            <w:tcW w:w="3969" w:type="dxa"/>
          </w:tcPr>
          <w:p w14:paraId="11113F8F" w14:textId="77777777" w:rsidR="00E6150B" w:rsidRPr="00AF0B95" w:rsidRDefault="00E6150B" w:rsidP="00A522DE">
            <w:pPr>
              <w:spacing w:after="0" w:line="240" w:lineRule="auto"/>
              <w:jc w:val="both"/>
              <w:rPr>
                <w:rFonts w:eastAsia="Times New Roman" w:cs="Arial"/>
                <w:bCs/>
                <w:szCs w:val="20"/>
                <w:lang w:val="fr-FR" w:eastAsia="fr-FR"/>
              </w:rPr>
            </w:pPr>
          </w:p>
        </w:tc>
      </w:tr>
      <w:tr w:rsidR="00E6150B" w:rsidRPr="00463D70" w14:paraId="052C965A" w14:textId="5DC0149C" w:rsidTr="00E6150B">
        <w:tc>
          <w:tcPr>
            <w:tcW w:w="709" w:type="dxa"/>
          </w:tcPr>
          <w:p w14:paraId="7CD41F87" w14:textId="1827FE49" w:rsidR="00E6150B" w:rsidRPr="00C07221" w:rsidRDefault="00E6150B" w:rsidP="006D06DA">
            <w:pPr>
              <w:spacing w:before="40" w:after="0" w:line="240" w:lineRule="auto"/>
              <w:jc w:val="both"/>
              <w:rPr>
                <w:rFonts w:eastAsia="Times New Roman" w:cs="Arial"/>
                <w:bCs/>
                <w:szCs w:val="20"/>
                <w:lang w:val="fr-FR" w:eastAsia="fr-FR"/>
              </w:rPr>
            </w:pPr>
            <w:r>
              <w:rPr>
                <w:rFonts w:cs="Arial"/>
                <w:color w:val="2C2A2A"/>
                <w:szCs w:val="20"/>
                <w:lang w:val="fr-FR"/>
              </w:rPr>
              <w:t>82</w:t>
            </w:r>
          </w:p>
        </w:tc>
        <w:tc>
          <w:tcPr>
            <w:tcW w:w="5671" w:type="dxa"/>
          </w:tcPr>
          <w:p w14:paraId="4606926F" w14:textId="15BA5CE7" w:rsidR="00E6150B" w:rsidRPr="00597898" w:rsidRDefault="00E6150B" w:rsidP="006D06DA">
            <w:pPr>
              <w:spacing w:before="40" w:after="0" w:line="240" w:lineRule="auto"/>
              <w:jc w:val="both"/>
              <w:rPr>
                <w:rFonts w:eastAsia="Times New Roman" w:cs="Arial"/>
                <w:b/>
                <w:bCs/>
                <w:color w:val="0070C0"/>
                <w:szCs w:val="20"/>
                <w:lang w:val="fr-FR" w:eastAsia="fr-FR"/>
              </w:rPr>
            </w:pPr>
            <w:r w:rsidRPr="00597898">
              <w:rPr>
                <w:rFonts w:cs="Arial"/>
                <w:b/>
                <w:szCs w:val="20"/>
                <w:lang w:val="fr-FR"/>
              </w:rPr>
              <w:t xml:space="preserve">Quarantaine : </w:t>
            </w:r>
            <w:r w:rsidRPr="00597898">
              <w:rPr>
                <w:rFonts w:eastAsia="Times New Roman" w:cs="Arial"/>
                <w:bCs/>
                <w:color w:val="0070C0"/>
                <w:szCs w:val="20"/>
                <w:lang w:val="fr-FR" w:eastAsia="fr-FR"/>
              </w:rPr>
              <w:t>situation du produit, du matériel, des dispositifs médicaux, isolés physiquement</w:t>
            </w:r>
            <w:r w:rsidRPr="00597898">
              <w:rPr>
                <w:rFonts w:cs="Arial"/>
                <w:color w:val="0070C0"/>
                <w:szCs w:val="20"/>
                <w:lang w:val="fr-FR"/>
              </w:rPr>
              <w:t xml:space="preserve"> </w:t>
            </w:r>
            <w:r w:rsidRPr="00597898">
              <w:rPr>
                <w:rFonts w:cs="Arial"/>
                <w:szCs w:val="20"/>
                <w:lang w:val="fr-FR"/>
              </w:rPr>
              <w:t>o</w:t>
            </w:r>
            <w:r>
              <w:rPr>
                <w:rFonts w:cs="Arial"/>
                <w:szCs w:val="20"/>
                <w:lang w:val="fr-FR"/>
              </w:rPr>
              <w:t>u par d’autres moyens efficace</w:t>
            </w:r>
            <w:r w:rsidRPr="00684DC6">
              <w:rPr>
                <w:rFonts w:cs="Arial"/>
                <w:color w:val="2C2A2A"/>
                <w:szCs w:val="20"/>
                <w:lang w:val="fr-FR"/>
              </w:rPr>
              <w:t>s</w:t>
            </w:r>
            <w:r>
              <w:rPr>
                <w:rFonts w:cs="Arial"/>
                <w:szCs w:val="20"/>
                <w:lang w:val="fr-FR"/>
              </w:rPr>
              <w:t xml:space="preserve"> </w:t>
            </w:r>
            <w:r w:rsidRPr="00597898">
              <w:rPr>
                <w:rFonts w:cs="Arial"/>
                <w:color w:val="0070C0"/>
                <w:szCs w:val="20"/>
                <w:lang w:val="fr-FR"/>
              </w:rPr>
              <w:t>afin d’empêcher leur utilisation</w:t>
            </w:r>
            <w:r w:rsidRPr="00597898">
              <w:rPr>
                <w:rFonts w:eastAsia="Times New Roman" w:cs="Arial"/>
                <w:bCs/>
                <w:color w:val="0070C0"/>
                <w:szCs w:val="20"/>
                <w:lang w:val="fr-FR" w:eastAsia="fr-FR"/>
              </w:rPr>
              <w:t>, pendant un laps de temps variable</w:t>
            </w:r>
            <w:r w:rsidRPr="00C07221">
              <w:rPr>
                <w:rFonts w:eastAsia="Times New Roman" w:cs="Arial"/>
                <w:bCs/>
                <w:szCs w:val="20"/>
                <w:lang w:val="fr-FR" w:eastAsia="fr-FR"/>
              </w:rPr>
              <w:t>,</w:t>
            </w:r>
            <w:r w:rsidRPr="00597898">
              <w:rPr>
                <w:rFonts w:cs="Arial"/>
                <w:szCs w:val="20"/>
                <w:lang w:val="fr-FR"/>
              </w:rPr>
              <w:t xml:space="preserve"> dans l’attente d’une décision sur leur conformité </w:t>
            </w:r>
            <w:r w:rsidRPr="006D06DA">
              <w:rPr>
                <w:rFonts w:cs="Arial"/>
                <w:color w:val="0070C0"/>
                <w:szCs w:val="20"/>
                <w:lang w:val="fr-FR"/>
              </w:rPr>
              <w:t xml:space="preserve">ou leur </w:t>
            </w:r>
            <w:r w:rsidRPr="006D06DA">
              <w:rPr>
                <w:rFonts w:eastAsia="Times New Roman" w:cs="Arial"/>
                <w:bCs/>
                <w:color w:val="0070C0"/>
                <w:szCs w:val="20"/>
                <w:lang w:val="fr-FR" w:eastAsia="fr-FR"/>
              </w:rPr>
              <w:t>statut</w:t>
            </w:r>
            <w:r w:rsidRPr="005F5DBD">
              <w:rPr>
                <w:rFonts w:cs="Arial"/>
                <w:color w:val="0070C0"/>
                <w:szCs w:val="20"/>
                <w:lang w:val="fr-FR"/>
              </w:rPr>
              <w:t>.</w:t>
            </w:r>
          </w:p>
        </w:tc>
        <w:tc>
          <w:tcPr>
            <w:tcW w:w="4536" w:type="dxa"/>
          </w:tcPr>
          <w:p w14:paraId="1DAB7DEB" w14:textId="77777777" w:rsidR="00E6150B" w:rsidRPr="00AF0B95" w:rsidRDefault="00E6150B" w:rsidP="00A522DE">
            <w:pPr>
              <w:spacing w:after="0" w:line="240" w:lineRule="auto"/>
              <w:jc w:val="both"/>
              <w:rPr>
                <w:rFonts w:eastAsia="Times New Roman" w:cs="Arial"/>
                <w:bCs/>
                <w:szCs w:val="20"/>
                <w:lang w:val="fr-FR" w:eastAsia="fr-FR"/>
              </w:rPr>
            </w:pPr>
          </w:p>
        </w:tc>
        <w:tc>
          <w:tcPr>
            <w:tcW w:w="3969" w:type="dxa"/>
          </w:tcPr>
          <w:p w14:paraId="2CE37F56" w14:textId="77777777" w:rsidR="00E6150B" w:rsidRPr="00AF0B95" w:rsidRDefault="00E6150B" w:rsidP="00A522DE">
            <w:pPr>
              <w:spacing w:after="0" w:line="240" w:lineRule="auto"/>
              <w:jc w:val="both"/>
              <w:rPr>
                <w:rFonts w:eastAsia="Times New Roman" w:cs="Arial"/>
                <w:bCs/>
                <w:szCs w:val="20"/>
                <w:lang w:val="fr-FR" w:eastAsia="fr-FR"/>
              </w:rPr>
            </w:pPr>
          </w:p>
        </w:tc>
      </w:tr>
      <w:tr w:rsidR="00E6150B" w:rsidRPr="00463D70" w14:paraId="3B963E3C" w14:textId="2E98D7D7" w:rsidTr="00E6150B">
        <w:tc>
          <w:tcPr>
            <w:tcW w:w="709" w:type="dxa"/>
          </w:tcPr>
          <w:p w14:paraId="23292AE9" w14:textId="770414FE" w:rsidR="00E6150B" w:rsidRPr="00717225" w:rsidRDefault="00E6150B"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lastRenderedPageBreak/>
              <w:t>83</w:t>
            </w:r>
          </w:p>
        </w:tc>
        <w:tc>
          <w:tcPr>
            <w:tcW w:w="5671" w:type="dxa"/>
          </w:tcPr>
          <w:p w14:paraId="1A90AEFF" w14:textId="4D6ABC84" w:rsidR="00E6150B" w:rsidRPr="00C07221" w:rsidRDefault="00E6150B" w:rsidP="006D06DA">
            <w:pPr>
              <w:spacing w:before="40" w:after="0" w:line="240" w:lineRule="auto"/>
              <w:jc w:val="both"/>
              <w:rPr>
                <w:rFonts w:cs="Arial"/>
                <w:szCs w:val="20"/>
                <w:lang w:val="fr-FR"/>
              </w:rPr>
            </w:pPr>
            <w:r w:rsidRPr="00597898">
              <w:rPr>
                <w:rFonts w:eastAsia="Times New Roman" w:cs="Arial"/>
                <w:b/>
                <w:bCs/>
                <w:color w:val="0070C0"/>
                <w:szCs w:val="20"/>
                <w:lang w:val="fr-FR" w:eastAsia="fr-FR"/>
              </w:rPr>
              <w:t xml:space="preserve">Réclamation : </w:t>
            </w:r>
            <w:r w:rsidRPr="00597898">
              <w:rPr>
                <w:rFonts w:eastAsia="Times New Roman" w:cs="Arial"/>
                <w:bCs/>
                <w:color w:val="0070C0"/>
                <w:szCs w:val="20"/>
                <w:lang w:val="fr-FR" w:eastAsia="fr-FR"/>
              </w:rPr>
              <w:t>observation</w:t>
            </w:r>
            <w:r w:rsidRPr="00597898">
              <w:rPr>
                <w:rFonts w:eastAsia="Times New Roman" w:cs="Arial"/>
                <w:b/>
                <w:bCs/>
                <w:color w:val="0070C0"/>
                <w:szCs w:val="20"/>
                <w:lang w:val="fr-FR" w:eastAsia="fr-FR"/>
              </w:rPr>
              <w:t xml:space="preserve">, </w:t>
            </w:r>
            <w:r w:rsidRPr="00597898">
              <w:rPr>
                <w:rFonts w:eastAsia="Times New Roman" w:cs="Arial"/>
                <w:color w:val="0070C0"/>
                <w:szCs w:val="20"/>
                <w:lang w:val="fr-FR" w:eastAsia="fr-FR"/>
              </w:rPr>
              <w:t>contestation ou expression d’un mécontentement</w:t>
            </w:r>
            <w:r w:rsidRPr="00597898">
              <w:rPr>
                <w:rFonts w:eastAsia="Times New Roman" w:cs="Arial"/>
                <w:bCs/>
                <w:color w:val="0070C0"/>
                <w:szCs w:val="20"/>
                <w:lang w:val="fr-FR" w:eastAsia="fr-FR"/>
              </w:rPr>
              <w:t xml:space="preserve"> émanant d’un organisme ou d’une personne extérieure au lactarium et faisant état de ce qu’une prestation </w:t>
            </w:r>
            <w:r w:rsidRPr="00597898">
              <w:rPr>
                <w:rFonts w:eastAsia="Times New Roman" w:cs="Arial"/>
                <w:color w:val="0070C0"/>
                <w:szCs w:val="20"/>
                <w:lang w:val="fr-FR" w:eastAsia="fr-FR"/>
              </w:rPr>
              <w:t>ou un produit</w:t>
            </w:r>
            <w:r w:rsidRPr="00597898">
              <w:rPr>
                <w:rFonts w:eastAsia="Times New Roman" w:cs="Arial"/>
                <w:bCs/>
                <w:color w:val="0070C0"/>
                <w:szCs w:val="20"/>
                <w:lang w:val="fr-FR" w:eastAsia="fr-FR"/>
              </w:rPr>
              <w:t xml:space="preserve"> ne répond pas à ses besoins et attentes, voire n’est pas conforme aux règles en vigueur.</w:t>
            </w:r>
          </w:p>
        </w:tc>
        <w:tc>
          <w:tcPr>
            <w:tcW w:w="4536" w:type="dxa"/>
          </w:tcPr>
          <w:p w14:paraId="4319F3AD" w14:textId="77777777" w:rsidR="00E6150B" w:rsidRPr="00A522DE" w:rsidRDefault="00E6150B" w:rsidP="00435DEF">
            <w:pPr>
              <w:spacing w:after="0" w:line="240" w:lineRule="auto"/>
              <w:jc w:val="both"/>
              <w:rPr>
                <w:rFonts w:eastAsia="Times New Roman" w:cs="Arial"/>
                <w:bCs/>
                <w:szCs w:val="20"/>
                <w:lang w:val="fr-FR" w:eastAsia="fr-FR"/>
              </w:rPr>
            </w:pPr>
          </w:p>
        </w:tc>
        <w:tc>
          <w:tcPr>
            <w:tcW w:w="3969" w:type="dxa"/>
          </w:tcPr>
          <w:p w14:paraId="389D2587" w14:textId="77777777" w:rsidR="00E6150B" w:rsidRPr="00A522DE" w:rsidRDefault="00E6150B" w:rsidP="00435DEF">
            <w:pPr>
              <w:spacing w:after="0" w:line="240" w:lineRule="auto"/>
              <w:jc w:val="both"/>
              <w:rPr>
                <w:rFonts w:eastAsia="Times New Roman" w:cs="Arial"/>
                <w:bCs/>
                <w:szCs w:val="20"/>
                <w:lang w:val="fr-FR" w:eastAsia="fr-FR"/>
              </w:rPr>
            </w:pPr>
          </w:p>
        </w:tc>
      </w:tr>
      <w:tr w:rsidR="00E6150B" w:rsidRPr="00463D70" w14:paraId="79C5D731" w14:textId="7FB57E63" w:rsidTr="00E6150B">
        <w:tc>
          <w:tcPr>
            <w:tcW w:w="709" w:type="dxa"/>
          </w:tcPr>
          <w:p w14:paraId="632E4B09" w14:textId="70D2EBC6" w:rsidR="00E6150B" w:rsidRPr="00306EB5" w:rsidRDefault="00E6150B" w:rsidP="006D06DA">
            <w:pPr>
              <w:spacing w:before="40" w:after="0" w:line="240" w:lineRule="auto"/>
              <w:jc w:val="both"/>
              <w:rPr>
                <w:rFonts w:eastAsia="Times New Roman" w:cs="Arial"/>
                <w:bCs/>
                <w:szCs w:val="20"/>
                <w:lang w:val="fr-FR" w:eastAsia="fr-FR"/>
              </w:rPr>
            </w:pPr>
            <w:r w:rsidRPr="00306EB5">
              <w:rPr>
                <w:rFonts w:cs="Arial"/>
                <w:bCs/>
                <w:szCs w:val="20"/>
                <w:lang w:val="fr-FR"/>
              </w:rPr>
              <w:t>84</w:t>
            </w:r>
          </w:p>
        </w:tc>
        <w:tc>
          <w:tcPr>
            <w:tcW w:w="5671" w:type="dxa"/>
          </w:tcPr>
          <w:p w14:paraId="68D2CB15" w14:textId="10409F6F" w:rsidR="00E6150B" w:rsidRPr="00597898" w:rsidRDefault="00E6150B" w:rsidP="006D06DA">
            <w:pPr>
              <w:spacing w:before="40" w:after="0" w:line="240" w:lineRule="auto"/>
              <w:jc w:val="both"/>
              <w:rPr>
                <w:rFonts w:eastAsia="Times New Roman" w:cs="Arial"/>
                <w:b/>
                <w:bCs/>
                <w:color w:val="0070C0"/>
                <w:szCs w:val="20"/>
                <w:lang w:val="fr-FR" w:eastAsia="fr-FR"/>
              </w:rPr>
            </w:pPr>
            <w:r w:rsidRPr="00597898">
              <w:rPr>
                <w:rFonts w:eastAsia="Times New Roman" w:cs="Arial"/>
                <w:b/>
                <w:bCs/>
                <w:color w:val="0070C0"/>
                <w:szCs w:val="20"/>
                <w:lang w:val="fr-FR" w:eastAsia="fr-FR"/>
              </w:rPr>
              <w:t>Revue de direction</w:t>
            </w:r>
            <w:r w:rsidRPr="00597898">
              <w:rPr>
                <w:rFonts w:eastAsia="Times New Roman" w:cs="Arial"/>
                <w:bCs/>
                <w:color w:val="0070C0"/>
                <w:szCs w:val="20"/>
                <w:lang w:val="fr-FR" w:eastAsia="fr-FR"/>
              </w:rPr>
              <w:t> : réunion planifiée et périodique qui se déroule au sein d’un organisme pour faire le point sur son système de management et qui témoigne du pilotage effectif de la direction.</w:t>
            </w:r>
          </w:p>
        </w:tc>
        <w:tc>
          <w:tcPr>
            <w:tcW w:w="4536" w:type="dxa"/>
          </w:tcPr>
          <w:p w14:paraId="5D65363F" w14:textId="77777777" w:rsidR="00E6150B" w:rsidRPr="00694D9F" w:rsidRDefault="00E6150B" w:rsidP="00A522DE">
            <w:pPr>
              <w:spacing w:after="0" w:line="240" w:lineRule="auto"/>
              <w:jc w:val="both"/>
              <w:rPr>
                <w:rFonts w:eastAsia="Times New Roman" w:cs="Arial"/>
                <w:bCs/>
                <w:szCs w:val="20"/>
                <w:lang w:val="fr-FR" w:eastAsia="fr-FR"/>
              </w:rPr>
            </w:pPr>
          </w:p>
        </w:tc>
        <w:tc>
          <w:tcPr>
            <w:tcW w:w="3969" w:type="dxa"/>
          </w:tcPr>
          <w:p w14:paraId="70BE8DB4" w14:textId="77777777" w:rsidR="00E6150B" w:rsidRPr="00694D9F" w:rsidRDefault="00E6150B" w:rsidP="00A522DE">
            <w:pPr>
              <w:spacing w:after="0" w:line="240" w:lineRule="auto"/>
              <w:jc w:val="both"/>
              <w:rPr>
                <w:rFonts w:eastAsia="Times New Roman" w:cs="Arial"/>
                <w:bCs/>
                <w:szCs w:val="20"/>
                <w:lang w:val="fr-FR" w:eastAsia="fr-FR"/>
              </w:rPr>
            </w:pPr>
          </w:p>
        </w:tc>
      </w:tr>
      <w:tr w:rsidR="00E6150B" w:rsidRPr="00463D70" w14:paraId="314CCAA6" w14:textId="594F2867" w:rsidTr="00E6150B">
        <w:tc>
          <w:tcPr>
            <w:tcW w:w="709" w:type="dxa"/>
          </w:tcPr>
          <w:p w14:paraId="0D24669B" w14:textId="6EAA4653" w:rsidR="00E6150B" w:rsidRPr="00306EB5" w:rsidRDefault="00E6150B" w:rsidP="006D06DA">
            <w:pPr>
              <w:spacing w:before="40" w:after="0" w:line="240" w:lineRule="auto"/>
              <w:jc w:val="both"/>
              <w:rPr>
                <w:rFonts w:cs="Arial"/>
                <w:bCs/>
                <w:szCs w:val="20"/>
                <w:lang w:val="fr-FR"/>
              </w:rPr>
            </w:pPr>
            <w:r w:rsidRPr="00306EB5">
              <w:rPr>
                <w:rFonts w:eastAsia="Times New Roman" w:cs="Arial"/>
                <w:bCs/>
                <w:szCs w:val="20"/>
                <w:lang w:val="fr-FR" w:eastAsia="fr-FR"/>
              </w:rPr>
              <w:t>85</w:t>
            </w:r>
          </w:p>
        </w:tc>
        <w:tc>
          <w:tcPr>
            <w:tcW w:w="5671" w:type="dxa"/>
          </w:tcPr>
          <w:p w14:paraId="129D2F5F" w14:textId="6C62962C" w:rsidR="00E6150B" w:rsidRPr="00597898" w:rsidRDefault="00E6150B" w:rsidP="006D06DA">
            <w:pPr>
              <w:spacing w:before="40" w:after="0" w:line="240" w:lineRule="auto"/>
              <w:jc w:val="both"/>
              <w:rPr>
                <w:rFonts w:eastAsia="Times New Roman" w:cs="Arial"/>
                <w:b/>
                <w:bCs/>
                <w:color w:val="0070C0"/>
                <w:szCs w:val="20"/>
                <w:lang w:val="fr-FR" w:eastAsia="fr-FR"/>
              </w:rPr>
            </w:pPr>
            <w:r w:rsidRPr="00597898">
              <w:rPr>
                <w:rFonts w:eastAsia="Times New Roman" w:cs="Arial"/>
                <w:b/>
                <w:bCs/>
                <w:color w:val="0070C0"/>
                <w:szCs w:val="20"/>
                <w:lang w:val="fr-FR" w:eastAsia="fr-FR"/>
              </w:rPr>
              <w:t xml:space="preserve">Risque : </w:t>
            </w:r>
            <w:r w:rsidRPr="00597898">
              <w:rPr>
                <w:rFonts w:eastAsia="Times New Roman" w:cs="Arial"/>
                <w:bCs/>
                <w:color w:val="0070C0"/>
                <w:szCs w:val="20"/>
                <w:lang w:val="fr-FR" w:eastAsia="fr-FR"/>
              </w:rPr>
              <w:t>probabilité d'apparition d'un incident ou d’un effet indésirable, ou effet de l’incertitude sur l’atteinte des objectifs.</w:t>
            </w:r>
          </w:p>
        </w:tc>
        <w:tc>
          <w:tcPr>
            <w:tcW w:w="4536" w:type="dxa"/>
          </w:tcPr>
          <w:p w14:paraId="1C58CDCB" w14:textId="77777777" w:rsidR="00E6150B" w:rsidRDefault="00E6150B" w:rsidP="00435DEF">
            <w:pPr>
              <w:spacing w:before="120" w:after="0" w:line="240" w:lineRule="auto"/>
              <w:jc w:val="both"/>
              <w:rPr>
                <w:rFonts w:eastAsia="Times New Roman" w:cs="Arial"/>
                <w:bCs/>
                <w:szCs w:val="20"/>
                <w:lang w:val="fr-FR" w:eastAsia="fr-FR"/>
              </w:rPr>
            </w:pPr>
          </w:p>
        </w:tc>
        <w:tc>
          <w:tcPr>
            <w:tcW w:w="3969" w:type="dxa"/>
          </w:tcPr>
          <w:p w14:paraId="4CCDD48E" w14:textId="77777777" w:rsidR="00E6150B" w:rsidRDefault="00E6150B" w:rsidP="00435DEF">
            <w:pPr>
              <w:spacing w:before="120" w:after="0" w:line="240" w:lineRule="auto"/>
              <w:jc w:val="both"/>
              <w:rPr>
                <w:rFonts w:eastAsia="Times New Roman" w:cs="Arial"/>
                <w:bCs/>
                <w:szCs w:val="20"/>
                <w:lang w:val="fr-FR" w:eastAsia="fr-FR"/>
              </w:rPr>
            </w:pPr>
          </w:p>
        </w:tc>
      </w:tr>
      <w:tr w:rsidR="00E6150B" w:rsidRPr="00463D70" w14:paraId="28380C3E" w14:textId="0F601CF6" w:rsidTr="00E6150B">
        <w:tc>
          <w:tcPr>
            <w:tcW w:w="709" w:type="dxa"/>
          </w:tcPr>
          <w:p w14:paraId="171FF880" w14:textId="0A299F55" w:rsidR="00E6150B" w:rsidRPr="00306EB5" w:rsidRDefault="00E6150B" w:rsidP="006D06DA">
            <w:pPr>
              <w:spacing w:before="40" w:after="0" w:line="240" w:lineRule="auto"/>
              <w:jc w:val="both"/>
              <w:rPr>
                <w:rFonts w:eastAsia="Times New Roman" w:cs="Arial"/>
                <w:bCs/>
                <w:szCs w:val="20"/>
                <w:lang w:val="fr-FR" w:eastAsia="fr-FR"/>
              </w:rPr>
            </w:pPr>
            <w:r w:rsidRPr="00306EB5">
              <w:rPr>
                <w:rFonts w:eastAsia="Times New Roman" w:cs="Arial"/>
                <w:bCs/>
                <w:szCs w:val="20"/>
                <w:lang w:val="fr-FR" w:eastAsia="fr-FR"/>
              </w:rPr>
              <w:t>86</w:t>
            </w:r>
          </w:p>
        </w:tc>
        <w:tc>
          <w:tcPr>
            <w:tcW w:w="5671" w:type="dxa"/>
          </w:tcPr>
          <w:p w14:paraId="5F8263B5" w14:textId="22D4649F" w:rsidR="00E6150B" w:rsidRPr="00597898" w:rsidRDefault="00E6150B" w:rsidP="006D06DA">
            <w:pPr>
              <w:spacing w:before="40" w:after="0" w:line="240" w:lineRule="auto"/>
              <w:jc w:val="both"/>
              <w:rPr>
                <w:rFonts w:eastAsia="Times New Roman" w:cs="Arial"/>
                <w:bCs/>
                <w:color w:val="0070C0"/>
                <w:szCs w:val="20"/>
                <w:lang w:val="fr-FR" w:eastAsia="fr-FR"/>
              </w:rPr>
            </w:pPr>
            <w:r w:rsidRPr="005F5DBD">
              <w:rPr>
                <w:rFonts w:cs="Arial"/>
                <w:b/>
                <w:color w:val="0070C0"/>
                <w:szCs w:val="20"/>
                <w:lang w:val="fr-FR"/>
              </w:rPr>
              <w:t>Sous</w:t>
            </w:r>
            <w:r w:rsidRPr="005F5DBD">
              <w:rPr>
                <w:rFonts w:eastAsia="Times New Roman" w:cs="Arial"/>
                <w:b/>
                <w:bCs/>
                <w:color w:val="0070C0"/>
                <w:szCs w:val="20"/>
                <w:lang w:val="fr-FR" w:eastAsia="fr-FR"/>
              </w:rPr>
              <w:t xml:space="preserve"> </w:t>
            </w:r>
            <w:r w:rsidRPr="005F5DBD">
              <w:rPr>
                <w:rFonts w:cs="Arial"/>
                <w:b/>
                <w:color w:val="0070C0"/>
                <w:szCs w:val="20"/>
                <w:lang w:val="fr-FR"/>
              </w:rPr>
              <w:t xml:space="preserve">lot </w:t>
            </w:r>
            <w:r w:rsidRPr="005F5DBD">
              <w:rPr>
                <w:rFonts w:cs="Arial"/>
                <w:b/>
                <w:szCs w:val="20"/>
                <w:lang w:val="fr-FR"/>
              </w:rPr>
              <w:t xml:space="preserve">: </w:t>
            </w:r>
            <w:r w:rsidRPr="005F5DBD">
              <w:rPr>
                <w:rFonts w:cs="Arial"/>
                <w:szCs w:val="20"/>
                <w:lang w:val="fr-FR"/>
              </w:rPr>
              <w:t>mélange de dons provenant d’une même donneuse et destinés à entrer dans la composition d’un lot de lait</w:t>
            </w:r>
            <w:r w:rsidRPr="00CA7069">
              <w:rPr>
                <w:rFonts w:cs="Arial"/>
                <w:color w:val="00B0F0"/>
                <w:szCs w:val="20"/>
                <w:lang w:val="fr-FR"/>
              </w:rPr>
              <w:t>.</w:t>
            </w:r>
            <w:r w:rsidRPr="00CA7069">
              <w:rPr>
                <w:rFonts w:eastAsia="Times New Roman" w:cs="Arial"/>
                <w:bCs/>
                <w:color w:val="00B0F0"/>
                <w:szCs w:val="20"/>
                <w:lang w:val="fr-FR" w:eastAsia="fr-FR"/>
              </w:rPr>
              <w:t xml:space="preserve"> </w:t>
            </w:r>
            <w:r w:rsidRPr="00B45CCE">
              <w:rPr>
                <w:rFonts w:eastAsia="Times New Roman" w:cs="Arial"/>
                <w:color w:val="0070C0"/>
                <w:szCs w:val="20"/>
                <w:lang w:val="fr-FR" w:eastAsia="fr-FR"/>
              </w:rPr>
              <w:t>Les sous-lots sont une phase intermédiaire avant la constitution des lots.</w:t>
            </w:r>
          </w:p>
        </w:tc>
        <w:tc>
          <w:tcPr>
            <w:tcW w:w="4536" w:type="dxa"/>
          </w:tcPr>
          <w:p w14:paraId="23D05B5D" w14:textId="77777777" w:rsidR="00E6150B" w:rsidRDefault="00E6150B" w:rsidP="00435DEF">
            <w:pPr>
              <w:spacing w:before="120" w:after="0" w:line="240" w:lineRule="auto"/>
              <w:jc w:val="both"/>
              <w:rPr>
                <w:rFonts w:eastAsia="Times New Roman" w:cs="Arial"/>
                <w:bCs/>
                <w:szCs w:val="20"/>
                <w:lang w:val="fr-FR" w:eastAsia="fr-FR"/>
              </w:rPr>
            </w:pPr>
          </w:p>
        </w:tc>
        <w:tc>
          <w:tcPr>
            <w:tcW w:w="3969" w:type="dxa"/>
          </w:tcPr>
          <w:p w14:paraId="7543C6E1" w14:textId="77777777" w:rsidR="00E6150B" w:rsidRDefault="00E6150B" w:rsidP="00435DEF">
            <w:pPr>
              <w:spacing w:before="120" w:after="0" w:line="240" w:lineRule="auto"/>
              <w:jc w:val="both"/>
              <w:rPr>
                <w:rFonts w:eastAsia="Times New Roman" w:cs="Arial"/>
                <w:bCs/>
                <w:szCs w:val="20"/>
                <w:lang w:val="fr-FR" w:eastAsia="fr-FR"/>
              </w:rPr>
            </w:pPr>
          </w:p>
        </w:tc>
      </w:tr>
      <w:tr w:rsidR="00E6150B" w:rsidRPr="00463D70" w14:paraId="23474DE0" w14:textId="4431AAD0" w:rsidTr="00E6150B">
        <w:tc>
          <w:tcPr>
            <w:tcW w:w="709" w:type="dxa"/>
          </w:tcPr>
          <w:p w14:paraId="7A8CE6EE" w14:textId="124501FF" w:rsidR="00E6150B" w:rsidRPr="00306EB5" w:rsidRDefault="00E6150B" w:rsidP="006D06DA">
            <w:pPr>
              <w:spacing w:before="40" w:after="0" w:line="240" w:lineRule="auto"/>
              <w:jc w:val="both"/>
              <w:rPr>
                <w:rFonts w:eastAsia="Times New Roman" w:cs="Arial"/>
                <w:bCs/>
                <w:szCs w:val="20"/>
                <w:lang w:val="fr-FR" w:eastAsia="fr-FR"/>
              </w:rPr>
            </w:pPr>
            <w:r w:rsidRPr="00306EB5">
              <w:rPr>
                <w:rFonts w:cs="Arial"/>
                <w:color w:val="2C2A2A"/>
                <w:szCs w:val="20"/>
                <w:lang w:val="fr-FR"/>
              </w:rPr>
              <w:t>87</w:t>
            </w:r>
          </w:p>
        </w:tc>
        <w:tc>
          <w:tcPr>
            <w:tcW w:w="5671" w:type="dxa"/>
          </w:tcPr>
          <w:p w14:paraId="093A792C" w14:textId="2973BCDF" w:rsidR="00E6150B" w:rsidRPr="00597898" w:rsidRDefault="00E6150B" w:rsidP="006D06DA">
            <w:pPr>
              <w:spacing w:before="40" w:after="0" w:line="240" w:lineRule="auto"/>
              <w:jc w:val="both"/>
              <w:rPr>
                <w:rFonts w:eastAsia="Times New Roman" w:cs="Arial"/>
                <w:b/>
                <w:bCs/>
                <w:color w:val="0070C0"/>
                <w:szCs w:val="20"/>
                <w:lang w:val="fr-FR" w:eastAsia="fr-FR"/>
              </w:rPr>
            </w:pPr>
            <w:r w:rsidRPr="00597898">
              <w:rPr>
                <w:rFonts w:eastAsia="Times New Roman" w:cs="Arial"/>
                <w:b/>
                <w:bCs/>
                <w:color w:val="0070C0"/>
                <w:szCs w:val="20"/>
                <w:lang w:val="fr-FR" w:eastAsia="fr-FR"/>
              </w:rPr>
              <w:t xml:space="preserve">Spécifications : </w:t>
            </w:r>
            <w:r w:rsidRPr="00B45CCE">
              <w:rPr>
                <w:rFonts w:eastAsia="Times New Roman" w:cs="Arial"/>
                <w:bCs/>
                <w:color w:val="0070C0"/>
                <w:szCs w:val="20"/>
                <w:lang w:val="fr-FR" w:eastAsia="fr-FR"/>
              </w:rPr>
              <w:t xml:space="preserve">exigences formalisées et </w:t>
            </w:r>
            <w:r w:rsidRPr="00597898">
              <w:rPr>
                <w:rFonts w:eastAsia="Times New Roman" w:cs="Arial"/>
                <w:bCs/>
                <w:color w:val="0070C0"/>
                <w:szCs w:val="20"/>
                <w:lang w:val="fr-FR" w:eastAsia="fr-FR"/>
              </w:rPr>
              <w:t>exprimées numériquement avec leurs unités convenables et en précisant les limites au-delà et en deçà desquelles la valeur du paramètre concerné ne doit pas se situer.</w:t>
            </w:r>
          </w:p>
        </w:tc>
        <w:tc>
          <w:tcPr>
            <w:tcW w:w="4536" w:type="dxa"/>
          </w:tcPr>
          <w:p w14:paraId="4345D1C4" w14:textId="77777777" w:rsidR="00E6150B" w:rsidRDefault="00E6150B" w:rsidP="00435DEF">
            <w:pPr>
              <w:spacing w:after="0" w:line="240" w:lineRule="auto"/>
              <w:jc w:val="both"/>
              <w:rPr>
                <w:rFonts w:eastAsia="Times New Roman" w:cs="Arial"/>
                <w:bCs/>
                <w:szCs w:val="20"/>
                <w:lang w:val="fr-FR" w:eastAsia="fr-FR"/>
              </w:rPr>
            </w:pPr>
          </w:p>
        </w:tc>
        <w:tc>
          <w:tcPr>
            <w:tcW w:w="3969" w:type="dxa"/>
          </w:tcPr>
          <w:p w14:paraId="4072B7D1" w14:textId="77777777" w:rsidR="00E6150B" w:rsidRDefault="00E6150B" w:rsidP="00435DEF">
            <w:pPr>
              <w:spacing w:after="0" w:line="240" w:lineRule="auto"/>
              <w:jc w:val="both"/>
              <w:rPr>
                <w:rFonts w:eastAsia="Times New Roman" w:cs="Arial"/>
                <w:bCs/>
                <w:szCs w:val="20"/>
                <w:lang w:val="fr-FR" w:eastAsia="fr-FR"/>
              </w:rPr>
            </w:pPr>
          </w:p>
        </w:tc>
      </w:tr>
      <w:tr w:rsidR="00E6150B" w:rsidRPr="00463D70" w14:paraId="24A351F4" w14:textId="0C02A6FE" w:rsidTr="00E6150B">
        <w:tc>
          <w:tcPr>
            <w:tcW w:w="709" w:type="dxa"/>
          </w:tcPr>
          <w:p w14:paraId="0C848EAF" w14:textId="17BD8C9A" w:rsidR="00E6150B" w:rsidRPr="00306EB5" w:rsidRDefault="00E6150B" w:rsidP="006D06DA">
            <w:pPr>
              <w:spacing w:before="40" w:after="0" w:line="240" w:lineRule="auto"/>
              <w:jc w:val="both"/>
              <w:rPr>
                <w:rFonts w:cs="Arial"/>
                <w:color w:val="2C2A2A"/>
                <w:szCs w:val="20"/>
                <w:lang w:val="fr-FR"/>
              </w:rPr>
            </w:pPr>
            <w:r w:rsidRPr="00306EB5">
              <w:rPr>
                <w:rFonts w:eastAsia="Times New Roman" w:cs="Arial"/>
                <w:bCs/>
                <w:szCs w:val="20"/>
                <w:lang w:val="fr-FR" w:eastAsia="fr-FR"/>
              </w:rPr>
              <w:t>88</w:t>
            </w:r>
          </w:p>
        </w:tc>
        <w:tc>
          <w:tcPr>
            <w:tcW w:w="5671" w:type="dxa"/>
          </w:tcPr>
          <w:p w14:paraId="01834965" w14:textId="1990FA73" w:rsidR="00E6150B" w:rsidRPr="00C07221" w:rsidRDefault="00E6150B" w:rsidP="006D06DA">
            <w:pPr>
              <w:spacing w:before="40" w:after="0" w:line="240" w:lineRule="auto"/>
              <w:jc w:val="both"/>
              <w:rPr>
                <w:rFonts w:cs="Arial"/>
                <w:szCs w:val="20"/>
                <w:lang w:val="fr-FR"/>
              </w:rPr>
            </w:pPr>
            <w:r w:rsidRPr="00597898">
              <w:rPr>
                <w:rFonts w:cs="Arial"/>
                <w:b/>
                <w:color w:val="0070C0"/>
                <w:szCs w:val="20"/>
                <w:lang w:val="fr-FR"/>
              </w:rPr>
              <w:t xml:space="preserve">Stérilisation </w:t>
            </w:r>
            <w:r w:rsidRPr="00CA7069">
              <w:rPr>
                <w:rFonts w:cs="Arial"/>
                <w:szCs w:val="20"/>
                <w:lang w:val="fr-FR"/>
              </w:rPr>
              <w:t>: opération qui a pour but de supprimer d’un objet ou d’un produit tout micro-organisme vivant qui le contamine.</w:t>
            </w:r>
          </w:p>
        </w:tc>
        <w:tc>
          <w:tcPr>
            <w:tcW w:w="4536" w:type="dxa"/>
          </w:tcPr>
          <w:p w14:paraId="079DA0D5" w14:textId="77777777" w:rsidR="00E6150B" w:rsidRDefault="00E6150B" w:rsidP="00435DEF">
            <w:pPr>
              <w:spacing w:before="120" w:after="0" w:line="240" w:lineRule="auto"/>
              <w:jc w:val="both"/>
              <w:rPr>
                <w:rFonts w:cs="Arial"/>
                <w:szCs w:val="20"/>
                <w:lang w:val="fr-FR"/>
              </w:rPr>
            </w:pPr>
          </w:p>
        </w:tc>
        <w:tc>
          <w:tcPr>
            <w:tcW w:w="3969" w:type="dxa"/>
          </w:tcPr>
          <w:p w14:paraId="5CCD1E7C" w14:textId="77777777" w:rsidR="00E6150B" w:rsidRDefault="00E6150B" w:rsidP="00435DEF">
            <w:pPr>
              <w:spacing w:before="120" w:after="0" w:line="240" w:lineRule="auto"/>
              <w:jc w:val="both"/>
              <w:rPr>
                <w:rFonts w:cs="Arial"/>
                <w:szCs w:val="20"/>
                <w:lang w:val="fr-FR"/>
              </w:rPr>
            </w:pPr>
          </w:p>
        </w:tc>
      </w:tr>
      <w:tr w:rsidR="00E6150B" w:rsidRPr="00463D70" w14:paraId="14A60B97" w14:textId="44176E70" w:rsidTr="00E6150B">
        <w:tc>
          <w:tcPr>
            <w:tcW w:w="709" w:type="dxa"/>
          </w:tcPr>
          <w:p w14:paraId="6435E547" w14:textId="5050A6D6" w:rsidR="00E6150B" w:rsidRPr="00306EB5" w:rsidRDefault="00E6150B" w:rsidP="006D06DA">
            <w:pPr>
              <w:spacing w:before="40" w:after="0" w:line="240" w:lineRule="auto"/>
              <w:jc w:val="both"/>
              <w:rPr>
                <w:rFonts w:eastAsia="Times New Roman" w:cs="Arial"/>
                <w:bCs/>
                <w:szCs w:val="20"/>
                <w:lang w:val="fr-FR" w:eastAsia="fr-FR"/>
              </w:rPr>
            </w:pPr>
            <w:r>
              <w:rPr>
                <w:rFonts w:cs="Arial"/>
                <w:color w:val="2C2A2A"/>
                <w:szCs w:val="20"/>
                <w:lang w:val="fr-FR"/>
              </w:rPr>
              <w:t>89</w:t>
            </w:r>
          </w:p>
        </w:tc>
        <w:tc>
          <w:tcPr>
            <w:tcW w:w="5671" w:type="dxa"/>
          </w:tcPr>
          <w:p w14:paraId="288BC234" w14:textId="09607A92" w:rsidR="00E6150B" w:rsidRPr="00C07221" w:rsidRDefault="00E6150B" w:rsidP="006D06DA">
            <w:pPr>
              <w:spacing w:before="40" w:after="0" w:line="240" w:lineRule="auto"/>
              <w:jc w:val="both"/>
              <w:rPr>
                <w:rFonts w:eastAsia="Times New Roman" w:cs="Arial"/>
                <w:b/>
                <w:bCs/>
                <w:szCs w:val="20"/>
                <w:lang w:val="fr-FR" w:eastAsia="fr-FR"/>
              </w:rPr>
            </w:pPr>
            <w:r w:rsidRPr="00597898">
              <w:rPr>
                <w:rFonts w:cs="Arial"/>
                <w:b/>
                <w:color w:val="0070C0"/>
                <w:szCs w:val="20"/>
                <w:lang w:val="fr-FR"/>
              </w:rPr>
              <w:t>Traçabilité</w:t>
            </w:r>
            <w:r w:rsidRPr="00CA7069">
              <w:rPr>
                <w:rFonts w:cs="Arial"/>
                <w:b/>
                <w:szCs w:val="20"/>
                <w:lang w:val="fr-FR"/>
              </w:rPr>
              <w:t xml:space="preserve"> : </w:t>
            </w:r>
            <w:r w:rsidRPr="00CA7069">
              <w:rPr>
                <w:rFonts w:cs="Arial"/>
                <w:szCs w:val="20"/>
                <w:lang w:val="fr-FR"/>
              </w:rPr>
              <w:t>possibilité, à partir d’une identification enregistrée, de retrouver l’historique, l’utilisation ou la localisation d’un lait à toutes les étapes</w:t>
            </w:r>
            <w:r w:rsidRPr="00C07221">
              <w:rPr>
                <w:rFonts w:eastAsia="Times New Roman" w:cs="Arial"/>
                <w:bCs/>
                <w:szCs w:val="20"/>
                <w:lang w:val="fr-FR" w:eastAsia="fr-FR"/>
              </w:rPr>
              <w:t>,</w:t>
            </w:r>
            <w:r w:rsidRPr="00CA7069">
              <w:rPr>
                <w:rFonts w:cs="Arial"/>
                <w:szCs w:val="20"/>
                <w:lang w:val="fr-FR"/>
              </w:rPr>
              <w:t xml:space="preserve"> de </w:t>
            </w:r>
            <w:r w:rsidRPr="00597898">
              <w:rPr>
                <w:rFonts w:eastAsia="Times New Roman" w:cs="Arial"/>
                <w:bCs/>
                <w:color w:val="0070C0"/>
                <w:szCs w:val="20"/>
                <w:lang w:val="fr-FR" w:eastAsia="fr-FR"/>
              </w:rPr>
              <w:t>la</w:t>
            </w:r>
            <w:r w:rsidRPr="00597898">
              <w:rPr>
                <w:rFonts w:cs="Arial"/>
                <w:color w:val="0070C0"/>
                <w:szCs w:val="20"/>
                <w:lang w:val="fr-FR"/>
              </w:rPr>
              <w:t xml:space="preserve"> </w:t>
            </w:r>
            <w:r w:rsidRPr="00CA7069">
              <w:rPr>
                <w:rFonts w:cs="Arial"/>
                <w:szCs w:val="20"/>
                <w:lang w:val="fr-FR"/>
              </w:rPr>
              <w:t>collecte</w:t>
            </w:r>
            <w:r w:rsidRPr="00597898">
              <w:rPr>
                <w:rFonts w:eastAsia="Times New Roman" w:cs="Arial"/>
                <w:bCs/>
                <w:szCs w:val="20"/>
                <w:lang w:val="fr-FR" w:eastAsia="fr-FR"/>
              </w:rPr>
              <w:t xml:space="preserve"> </w:t>
            </w:r>
            <w:r w:rsidRPr="00B45CCE">
              <w:rPr>
                <w:rFonts w:eastAsia="Times New Roman" w:cs="Arial"/>
                <w:bCs/>
                <w:color w:val="0070C0"/>
                <w:szCs w:val="20"/>
                <w:lang w:val="fr-FR" w:eastAsia="fr-FR"/>
              </w:rPr>
              <w:t>à la</w:t>
            </w:r>
            <w:r w:rsidRPr="00B45CCE">
              <w:rPr>
                <w:rFonts w:cs="Arial"/>
                <w:color w:val="0070C0"/>
                <w:szCs w:val="20"/>
                <w:lang w:val="fr-FR"/>
              </w:rPr>
              <w:t xml:space="preserve"> distribution</w:t>
            </w:r>
            <w:r w:rsidRPr="00B45CCE">
              <w:rPr>
                <w:rFonts w:eastAsia="Times New Roman" w:cs="Arial"/>
                <w:bCs/>
                <w:color w:val="0070C0"/>
                <w:szCs w:val="20"/>
                <w:lang w:val="fr-FR" w:eastAsia="fr-FR"/>
              </w:rPr>
              <w:t xml:space="preserve"> ou à la délivrance du lait</w:t>
            </w:r>
            <w:r w:rsidRPr="00B45CCE">
              <w:rPr>
                <w:rFonts w:cs="Arial"/>
                <w:color w:val="0070C0"/>
                <w:szCs w:val="20"/>
                <w:lang w:val="fr-FR"/>
              </w:rPr>
              <w:t xml:space="preserve">. </w:t>
            </w:r>
            <w:r w:rsidRPr="00CA7069">
              <w:rPr>
                <w:rFonts w:cs="Arial"/>
                <w:szCs w:val="20"/>
                <w:lang w:val="fr-FR"/>
              </w:rPr>
              <w:t xml:space="preserve">La traçabilité d’un lot de lait désigne l’établissement du lien entre la donneuse, le don, le lot </w:t>
            </w:r>
            <w:r w:rsidRPr="00B45CCE">
              <w:rPr>
                <w:rFonts w:eastAsia="Times New Roman" w:cs="Arial"/>
                <w:bCs/>
                <w:color w:val="0070C0"/>
                <w:szCs w:val="20"/>
                <w:lang w:val="fr-FR" w:eastAsia="fr-FR"/>
              </w:rPr>
              <w:t>distribué ou délivré, y compris s’il a été détruit, les receveurs et les différents éléments pouvant avoir une influence sur la qualité et la sécurité du produit (consommables, contenants...).</w:t>
            </w:r>
          </w:p>
        </w:tc>
        <w:tc>
          <w:tcPr>
            <w:tcW w:w="4536" w:type="dxa"/>
          </w:tcPr>
          <w:p w14:paraId="511EC73C" w14:textId="77777777" w:rsidR="00E6150B" w:rsidRDefault="00E6150B" w:rsidP="00435DEF">
            <w:pPr>
              <w:spacing w:before="120" w:after="0" w:line="240" w:lineRule="auto"/>
              <w:jc w:val="both"/>
              <w:rPr>
                <w:rFonts w:eastAsia="Times New Roman" w:cs="Arial"/>
                <w:bCs/>
                <w:szCs w:val="20"/>
                <w:lang w:val="fr-FR" w:eastAsia="fr-FR"/>
              </w:rPr>
            </w:pPr>
          </w:p>
        </w:tc>
        <w:tc>
          <w:tcPr>
            <w:tcW w:w="3969" w:type="dxa"/>
          </w:tcPr>
          <w:p w14:paraId="51F48E09" w14:textId="77777777" w:rsidR="00E6150B" w:rsidRDefault="00E6150B" w:rsidP="00435DEF">
            <w:pPr>
              <w:spacing w:before="120" w:after="0" w:line="240" w:lineRule="auto"/>
              <w:jc w:val="both"/>
              <w:rPr>
                <w:rFonts w:eastAsia="Times New Roman" w:cs="Arial"/>
                <w:bCs/>
                <w:szCs w:val="20"/>
                <w:lang w:val="fr-FR" w:eastAsia="fr-FR"/>
              </w:rPr>
            </w:pPr>
          </w:p>
        </w:tc>
      </w:tr>
      <w:tr w:rsidR="00E6150B" w:rsidRPr="00B1252C" w14:paraId="36310DA2" w14:textId="2DF9D6D2" w:rsidTr="00E6150B">
        <w:tc>
          <w:tcPr>
            <w:tcW w:w="709" w:type="dxa"/>
          </w:tcPr>
          <w:p w14:paraId="462C8587" w14:textId="181D277A" w:rsidR="00E6150B" w:rsidRPr="00717225" w:rsidRDefault="00E6150B" w:rsidP="006D06DA">
            <w:pPr>
              <w:spacing w:before="40" w:after="0" w:line="240" w:lineRule="auto"/>
              <w:jc w:val="both"/>
              <w:rPr>
                <w:rFonts w:cs="Arial"/>
                <w:color w:val="2C2A2A"/>
                <w:szCs w:val="20"/>
                <w:lang w:val="fr-FR"/>
              </w:rPr>
            </w:pPr>
            <w:r>
              <w:rPr>
                <w:rFonts w:cs="Arial"/>
                <w:color w:val="2C2A2A"/>
                <w:szCs w:val="20"/>
                <w:lang w:val="fr-FR"/>
              </w:rPr>
              <w:t>90</w:t>
            </w:r>
          </w:p>
        </w:tc>
        <w:tc>
          <w:tcPr>
            <w:tcW w:w="5671" w:type="dxa"/>
          </w:tcPr>
          <w:p w14:paraId="41174EA6" w14:textId="3709B5A6" w:rsidR="00E6150B" w:rsidRPr="00C07221" w:rsidRDefault="00E6150B" w:rsidP="006D06DA">
            <w:pPr>
              <w:spacing w:before="40" w:after="0" w:line="240" w:lineRule="auto"/>
              <w:jc w:val="both"/>
              <w:rPr>
                <w:rFonts w:cs="Arial"/>
                <w:szCs w:val="20"/>
                <w:lang w:val="fr-FR"/>
              </w:rPr>
            </w:pPr>
            <w:r w:rsidRPr="00F56544">
              <w:rPr>
                <w:rFonts w:cs="Arial"/>
                <w:b/>
                <w:color w:val="0070C0"/>
                <w:szCs w:val="20"/>
                <w:lang w:val="fr-FR"/>
              </w:rPr>
              <w:t>Validation</w:t>
            </w:r>
            <w:r w:rsidRPr="00CA7069">
              <w:rPr>
                <w:rFonts w:cs="Arial"/>
                <w:b/>
                <w:szCs w:val="20"/>
                <w:lang w:val="fr-FR"/>
              </w:rPr>
              <w:t xml:space="preserve"> : </w:t>
            </w:r>
            <w:r w:rsidRPr="00CA7069">
              <w:rPr>
                <w:rFonts w:cs="Arial"/>
                <w:szCs w:val="20"/>
                <w:lang w:val="fr-FR"/>
              </w:rPr>
              <w:t>opération permettant d’apporter la preuve que les résultats escomptés ont été obtenus dans des conditions techniques satisfaisantes</w:t>
            </w:r>
            <w:r w:rsidRPr="00CA7069">
              <w:rPr>
                <w:rFonts w:cs="Arial"/>
                <w:color w:val="00B0F0"/>
                <w:szCs w:val="20"/>
                <w:lang w:val="fr-FR"/>
              </w:rPr>
              <w:t>.</w:t>
            </w:r>
            <w:r w:rsidRPr="00CA7069">
              <w:rPr>
                <w:rFonts w:eastAsia="Times New Roman" w:cs="Arial"/>
                <w:bCs/>
                <w:color w:val="00B0F0"/>
                <w:szCs w:val="20"/>
                <w:lang w:val="fr-FR" w:eastAsia="fr-FR"/>
              </w:rPr>
              <w:t xml:space="preserve"> </w:t>
            </w:r>
            <w:r w:rsidRPr="00F56544">
              <w:rPr>
                <w:rFonts w:eastAsia="Times New Roman" w:cs="Arial"/>
                <w:bCs/>
                <w:color w:val="0070C0"/>
                <w:szCs w:val="20"/>
                <w:lang w:val="fr-FR" w:eastAsia="fr-FR"/>
              </w:rPr>
              <w:t xml:space="preserve">La validation d'une méthode ou d'un procédé devra </w:t>
            </w:r>
            <w:r w:rsidRPr="00F56544">
              <w:rPr>
                <w:rFonts w:eastAsia="Times New Roman" w:cs="Arial"/>
                <w:bCs/>
                <w:i/>
                <w:color w:val="0070C0"/>
                <w:szCs w:val="20"/>
                <w:lang w:val="fr-FR" w:eastAsia="fr-FR"/>
              </w:rPr>
              <w:t>a minima</w:t>
            </w:r>
            <w:r w:rsidRPr="00F56544">
              <w:rPr>
                <w:rFonts w:eastAsia="Times New Roman" w:cs="Arial"/>
                <w:bCs/>
                <w:color w:val="0070C0"/>
                <w:szCs w:val="20"/>
                <w:lang w:val="fr-FR" w:eastAsia="fr-FR"/>
              </w:rPr>
              <w:t xml:space="preserve"> statuer sur sa répétabilité, sa reproductibilité et sa robustesse.</w:t>
            </w:r>
          </w:p>
        </w:tc>
        <w:tc>
          <w:tcPr>
            <w:tcW w:w="4536" w:type="dxa"/>
          </w:tcPr>
          <w:p w14:paraId="128F5ED7" w14:textId="77777777" w:rsidR="00E6150B" w:rsidRPr="00AF0B95" w:rsidRDefault="00E6150B" w:rsidP="00435DEF">
            <w:pPr>
              <w:spacing w:before="120" w:after="0" w:line="240" w:lineRule="auto"/>
              <w:jc w:val="both"/>
              <w:rPr>
                <w:rFonts w:cs="Arial"/>
                <w:szCs w:val="20"/>
                <w:lang w:val="fr-FR"/>
              </w:rPr>
            </w:pPr>
          </w:p>
        </w:tc>
        <w:tc>
          <w:tcPr>
            <w:tcW w:w="3969" w:type="dxa"/>
          </w:tcPr>
          <w:p w14:paraId="64B3112D" w14:textId="77777777" w:rsidR="00E6150B" w:rsidRPr="00AF0B95" w:rsidRDefault="00E6150B" w:rsidP="00435DEF">
            <w:pPr>
              <w:spacing w:before="120" w:after="0" w:line="240" w:lineRule="auto"/>
              <w:jc w:val="both"/>
              <w:rPr>
                <w:rFonts w:cs="Arial"/>
                <w:szCs w:val="20"/>
                <w:lang w:val="fr-FR"/>
              </w:rPr>
            </w:pPr>
          </w:p>
        </w:tc>
      </w:tr>
      <w:tr w:rsidR="00E6150B" w:rsidRPr="00E6150B" w14:paraId="5CC9E69B" w14:textId="7C299569" w:rsidTr="00E6150B">
        <w:tc>
          <w:tcPr>
            <w:tcW w:w="709" w:type="dxa"/>
            <w:shd w:val="clear" w:color="auto" w:fill="FFC000"/>
          </w:tcPr>
          <w:p w14:paraId="28B74323" w14:textId="77777777" w:rsidR="00E6150B" w:rsidRPr="001F685D" w:rsidRDefault="00E6150B" w:rsidP="006D06DA">
            <w:pPr>
              <w:tabs>
                <w:tab w:val="left" w:pos="0"/>
              </w:tabs>
              <w:spacing w:before="120" w:after="0" w:line="240" w:lineRule="auto"/>
              <w:ind w:right="34"/>
              <w:jc w:val="center"/>
              <w:rPr>
                <w:rFonts w:eastAsia="Times New Roman" w:cs="Arial"/>
                <w:bCs/>
                <w:sz w:val="18"/>
                <w:szCs w:val="18"/>
                <w:lang w:val="fr-FR" w:eastAsia="fr-FR"/>
              </w:rPr>
            </w:pPr>
            <w:r w:rsidRPr="001F685D">
              <w:rPr>
                <w:rFonts w:eastAsia="Times New Roman" w:cs="Arial"/>
                <w:bCs/>
                <w:sz w:val="18"/>
                <w:szCs w:val="18"/>
                <w:lang w:val="fr-FR" w:eastAsia="fr-FR"/>
              </w:rPr>
              <w:lastRenderedPageBreak/>
              <w:t>N° de</w:t>
            </w:r>
          </w:p>
          <w:p w14:paraId="434387CE" w14:textId="19976451" w:rsidR="00E6150B" w:rsidRPr="00017912" w:rsidRDefault="00E6150B" w:rsidP="006D06DA">
            <w:pPr>
              <w:spacing w:before="120" w:after="0" w:line="240" w:lineRule="auto"/>
              <w:jc w:val="both"/>
              <w:rPr>
                <w:lang w:val="fr-FR"/>
              </w:rPr>
            </w:pPr>
            <w:r w:rsidRPr="001F685D">
              <w:rPr>
                <w:rFonts w:eastAsia="Times New Roman" w:cs="Arial"/>
                <w:bCs/>
                <w:sz w:val="18"/>
                <w:szCs w:val="18"/>
                <w:lang w:val="fr-FR" w:eastAsia="fr-FR"/>
              </w:rPr>
              <w:t>ligne</w:t>
            </w:r>
          </w:p>
        </w:tc>
        <w:tc>
          <w:tcPr>
            <w:tcW w:w="5671" w:type="dxa"/>
            <w:shd w:val="clear" w:color="auto" w:fill="FFC000"/>
          </w:tcPr>
          <w:p w14:paraId="5BF44AEA" w14:textId="0D01DFA1" w:rsidR="00E6150B" w:rsidRPr="00C07221" w:rsidRDefault="00E6150B" w:rsidP="006D06DA">
            <w:pPr>
              <w:spacing w:before="120" w:after="0"/>
              <w:jc w:val="both"/>
              <w:rPr>
                <w:rFonts w:cs="Arial"/>
                <w:color w:val="2C2A2A"/>
                <w:szCs w:val="20"/>
                <w:lang w:val="fr-FR"/>
              </w:rPr>
            </w:pPr>
            <w:r>
              <w:rPr>
                <w:rFonts w:cs="Arial"/>
                <w:b/>
                <w:szCs w:val="20"/>
                <w:lang w:val="fr-FR"/>
              </w:rPr>
              <w:t xml:space="preserve">Projet de décision </w:t>
            </w:r>
            <w:r w:rsidRPr="00C07221">
              <w:rPr>
                <w:rFonts w:cs="Arial"/>
                <w:b/>
                <w:bCs/>
                <w:szCs w:val="20"/>
                <w:lang w:val="fr-FR"/>
              </w:rPr>
              <w:t>définissant les règles de bonnes pratiques prévues à l’alinéa 2 de l’article L. 2323-1 du code de la santé publique</w:t>
            </w:r>
          </w:p>
        </w:tc>
        <w:tc>
          <w:tcPr>
            <w:tcW w:w="4536" w:type="dxa"/>
            <w:shd w:val="clear" w:color="auto" w:fill="FFC000"/>
          </w:tcPr>
          <w:p w14:paraId="45EAD3BD" w14:textId="509C5AF5" w:rsidR="00E6150B" w:rsidRDefault="00E6150B" w:rsidP="006D06DA">
            <w:pPr>
              <w:spacing w:before="120" w:after="0"/>
              <w:jc w:val="center"/>
              <w:rPr>
                <w:rFonts w:cs="Arial"/>
                <w:color w:val="2C2A2A"/>
                <w:szCs w:val="20"/>
                <w:lang w:val="fr-FR"/>
              </w:rPr>
            </w:pPr>
            <w:r w:rsidRPr="001E5DAD">
              <w:rPr>
                <w:rFonts w:eastAsia="Times New Roman" w:cs="Arial"/>
                <w:b/>
                <w:bCs/>
                <w:sz w:val="24"/>
                <w:szCs w:val="24"/>
                <w:lang w:val="fr-FR" w:eastAsia="fr-FR"/>
              </w:rPr>
              <w:t>Observations</w:t>
            </w:r>
          </w:p>
        </w:tc>
        <w:tc>
          <w:tcPr>
            <w:tcW w:w="3969" w:type="dxa"/>
            <w:shd w:val="clear" w:color="auto" w:fill="FFC000"/>
          </w:tcPr>
          <w:p w14:paraId="6255C72B" w14:textId="0AD2F23B" w:rsidR="00E6150B" w:rsidRPr="001E5DAD" w:rsidRDefault="00E6150B" w:rsidP="006D06DA">
            <w:pPr>
              <w:spacing w:before="120" w:after="0"/>
              <w:jc w:val="center"/>
              <w:rPr>
                <w:rFonts w:eastAsia="Times New Roman" w:cs="Arial"/>
                <w:b/>
                <w:bCs/>
                <w:sz w:val="24"/>
                <w:szCs w:val="24"/>
                <w:lang w:val="fr-FR" w:eastAsia="fr-FR"/>
              </w:rPr>
            </w:pPr>
            <w:r>
              <w:rPr>
                <w:rFonts w:eastAsia="Times New Roman" w:cs="Arial"/>
                <w:b/>
                <w:bCs/>
                <w:sz w:val="24"/>
                <w:szCs w:val="24"/>
                <w:lang w:val="fr-FR" w:eastAsia="fr-FR"/>
              </w:rPr>
              <w:t>Propositions</w:t>
            </w:r>
          </w:p>
        </w:tc>
      </w:tr>
      <w:tr w:rsidR="00E6150B" w:rsidRPr="00463D70" w14:paraId="28D87894" w14:textId="77777777" w:rsidTr="005D16A5">
        <w:trPr>
          <w:trHeight w:val="225"/>
        </w:trPr>
        <w:tc>
          <w:tcPr>
            <w:tcW w:w="709" w:type="dxa"/>
          </w:tcPr>
          <w:p w14:paraId="20FE95D8" w14:textId="3660B7E5" w:rsidR="00E6150B" w:rsidRPr="00017912" w:rsidRDefault="00E6150B" w:rsidP="006D06DA">
            <w:pPr>
              <w:spacing w:before="120" w:after="0" w:line="240" w:lineRule="auto"/>
              <w:jc w:val="both"/>
              <w:rPr>
                <w:lang w:val="fr-FR"/>
              </w:rPr>
            </w:pPr>
            <w:r w:rsidRPr="004E5D95">
              <w:rPr>
                <w:lang w:val="fr-FR"/>
              </w:rPr>
              <w:br w:type="page"/>
            </w:r>
            <w:r>
              <w:rPr>
                <w:rFonts w:cs="Arial"/>
                <w:color w:val="2C2A2A"/>
                <w:szCs w:val="20"/>
                <w:lang w:val="fr-FR"/>
              </w:rPr>
              <w:t>91</w:t>
            </w:r>
          </w:p>
        </w:tc>
        <w:tc>
          <w:tcPr>
            <w:tcW w:w="5671" w:type="dxa"/>
          </w:tcPr>
          <w:p w14:paraId="61C749F2" w14:textId="6A142433" w:rsidR="00E6150B" w:rsidRPr="00C07221" w:rsidRDefault="00E6150B" w:rsidP="006D06DA">
            <w:pPr>
              <w:spacing w:before="120" w:after="0"/>
              <w:jc w:val="both"/>
              <w:rPr>
                <w:rFonts w:cs="Arial"/>
                <w:color w:val="2C2A2A"/>
                <w:szCs w:val="20"/>
                <w:lang w:val="fr-FR"/>
              </w:rPr>
            </w:pPr>
            <w:r w:rsidRPr="00E75C0B">
              <w:rPr>
                <w:rFonts w:eastAsia="Times New Roman" w:cs="Arial"/>
                <w:b/>
                <w:bCs/>
                <w:color w:val="00B0F0"/>
                <w:szCs w:val="20"/>
                <w:lang w:val="fr-FR" w:eastAsia="fr-FR"/>
              </w:rPr>
              <w:t xml:space="preserve">I. </w:t>
            </w:r>
            <w:r w:rsidRPr="00C07221">
              <w:rPr>
                <w:rFonts w:eastAsia="Times New Roman" w:cs="Arial"/>
                <w:b/>
                <w:bCs/>
                <w:szCs w:val="20"/>
                <w:lang w:val="fr-FR" w:eastAsia="fr-FR"/>
              </w:rPr>
              <w:t xml:space="preserve">Système de management de la qualité </w:t>
            </w:r>
            <w:r w:rsidRPr="00017912">
              <w:rPr>
                <w:rFonts w:eastAsia="Times New Roman" w:cs="Arial"/>
                <w:b/>
                <w:bCs/>
                <w:color w:val="0070C0"/>
                <w:szCs w:val="20"/>
                <w:lang w:val="fr-FR" w:eastAsia="fr-FR"/>
              </w:rPr>
              <w:t>et du risque</w:t>
            </w:r>
          </w:p>
        </w:tc>
        <w:tc>
          <w:tcPr>
            <w:tcW w:w="4536" w:type="dxa"/>
          </w:tcPr>
          <w:p w14:paraId="356CB7E2" w14:textId="77777777" w:rsidR="00E6150B" w:rsidRDefault="00E6150B" w:rsidP="005D16A5">
            <w:pPr>
              <w:spacing w:before="120" w:after="0"/>
              <w:jc w:val="both"/>
              <w:rPr>
                <w:rFonts w:cs="Arial"/>
                <w:color w:val="2C2A2A"/>
                <w:szCs w:val="20"/>
                <w:lang w:val="fr-FR"/>
              </w:rPr>
            </w:pPr>
          </w:p>
        </w:tc>
        <w:tc>
          <w:tcPr>
            <w:tcW w:w="3969" w:type="dxa"/>
          </w:tcPr>
          <w:p w14:paraId="26D73351" w14:textId="77777777" w:rsidR="00E6150B" w:rsidRDefault="00E6150B" w:rsidP="005D16A5">
            <w:pPr>
              <w:spacing w:before="120" w:after="0"/>
              <w:jc w:val="both"/>
              <w:rPr>
                <w:rFonts w:cs="Arial"/>
                <w:color w:val="2C2A2A"/>
                <w:szCs w:val="20"/>
                <w:lang w:val="fr-FR"/>
              </w:rPr>
            </w:pPr>
          </w:p>
        </w:tc>
      </w:tr>
      <w:tr w:rsidR="00E6150B" w:rsidRPr="00463D70" w14:paraId="317C38FC" w14:textId="77777777" w:rsidTr="005D16A5">
        <w:trPr>
          <w:trHeight w:val="1209"/>
        </w:trPr>
        <w:tc>
          <w:tcPr>
            <w:tcW w:w="709" w:type="dxa"/>
          </w:tcPr>
          <w:p w14:paraId="2F5A2FB6" w14:textId="377B9420" w:rsidR="00E6150B" w:rsidRPr="00017912" w:rsidRDefault="00E6150B" w:rsidP="006D06DA">
            <w:pPr>
              <w:spacing w:before="40" w:after="0" w:line="240" w:lineRule="auto"/>
              <w:jc w:val="both"/>
              <w:rPr>
                <w:lang w:val="fr-FR"/>
              </w:rPr>
            </w:pPr>
            <w:r>
              <w:rPr>
                <w:rFonts w:cs="Arial"/>
                <w:color w:val="2C2A2A"/>
                <w:szCs w:val="20"/>
                <w:lang w:val="fr-FR"/>
              </w:rPr>
              <w:t>92</w:t>
            </w:r>
          </w:p>
        </w:tc>
        <w:tc>
          <w:tcPr>
            <w:tcW w:w="5671" w:type="dxa"/>
          </w:tcPr>
          <w:p w14:paraId="31E517D5" w14:textId="21BDA9AC" w:rsidR="00E6150B" w:rsidRPr="00C07221" w:rsidRDefault="00E6150B" w:rsidP="006D06DA">
            <w:pPr>
              <w:spacing w:before="40" w:after="0"/>
              <w:jc w:val="both"/>
              <w:rPr>
                <w:rFonts w:cs="Arial"/>
                <w:color w:val="2C2A2A"/>
                <w:szCs w:val="20"/>
                <w:lang w:val="fr-FR"/>
              </w:rPr>
            </w:pPr>
            <w:r w:rsidRPr="00C07221">
              <w:rPr>
                <w:rFonts w:eastAsia="Times New Roman" w:cs="Arial"/>
                <w:bCs/>
                <w:szCs w:val="20"/>
                <w:lang w:val="fr-FR" w:eastAsia="fr-FR"/>
              </w:rPr>
              <w:t xml:space="preserve">Le système de management de la qualité </w:t>
            </w:r>
            <w:r w:rsidRPr="00017912">
              <w:rPr>
                <w:rFonts w:eastAsia="Times New Roman" w:cs="Arial"/>
                <w:bCs/>
                <w:color w:val="0070C0"/>
                <w:szCs w:val="20"/>
                <w:lang w:val="fr-FR" w:eastAsia="fr-FR"/>
              </w:rPr>
              <w:t xml:space="preserve">et du risque </w:t>
            </w:r>
            <w:r w:rsidRPr="00C07221">
              <w:rPr>
                <w:rFonts w:eastAsia="Times New Roman" w:cs="Arial"/>
                <w:bCs/>
                <w:szCs w:val="20"/>
                <w:lang w:val="fr-FR" w:eastAsia="fr-FR"/>
              </w:rPr>
              <w:t xml:space="preserve">comprend : l'assurance de la qualité, le contrôle de la qualité, le recueil, l'analyse </w:t>
            </w:r>
            <w:r w:rsidRPr="00B45CCE">
              <w:rPr>
                <w:rFonts w:eastAsia="Times New Roman" w:cs="Arial"/>
                <w:bCs/>
                <w:color w:val="0070C0"/>
                <w:szCs w:val="20"/>
                <w:lang w:val="fr-FR" w:eastAsia="fr-FR"/>
              </w:rPr>
              <w:t>et la gestion</w:t>
            </w:r>
            <w:r w:rsidRPr="00DB4AB7">
              <w:rPr>
                <w:rFonts w:eastAsia="Times New Roman" w:cs="Arial"/>
                <w:bCs/>
                <w:color w:val="00B050"/>
                <w:szCs w:val="20"/>
                <w:lang w:val="fr-FR" w:eastAsia="fr-FR"/>
              </w:rPr>
              <w:t xml:space="preserve"> </w:t>
            </w:r>
            <w:r w:rsidRPr="00C07221">
              <w:rPr>
                <w:rFonts w:eastAsia="Times New Roman" w:cs="Arial"/>
                <w:bCs/>
                <w:szCs w:val="20"/>
                <w:lang w:val="fr-FR" w:eastAsia="fr-FR"/>
              </w:rPr>
              <w:t xml:space="preserve">des non-conformités, </w:t>
            </w:r>
            <w:r w:rsidRPr="00B45CCE">
              <w:rPr>
                <w:rFonts w:eastAsia="Times New Roman" w:cs="Arial"/>
                <w:bCs/>
                <w:color w:val="0070C0"/>
                <w:szCs w:val="20"/>
                <w:lang w:val="fr-FR" w:eastAsia="fr-FR"/>
              </w:rPr>
              <w:t>le management du risque</w:t>
            </w:r>
            <w:r w:rsidRPr="00BB36CE">
              <w:rPr>
                <w:rFonts w:eastAsia="Times New Roman" w:cs="Arial"/>
                <w:bCs/>
                <w:color w:val="00B050"/>
                <w:szCs w:val="20"/>
                <w:lang w:val="fr-FR" w:eastAsia="fr-FR"/>
              </w:rPr>
              <w:t xml:space="preserve"> </w:t>
            </w:r>
            <w:r w:rsidRPr="00C07221">
              <w:rPr>
                <w:rFonts w:eastAsia="Times New Roman" w:cs="Arial"/>
                <w:bCs/>
                <w:szCs w:val="20"/>
                <w:lang w:val="fr-FR" w:eastAsia="fr-FR"/>
              </w:rPr>
              <w:t>et le contrôle du système par un dispositif d'audit ou d'auto-évaluation.</w:t>
            </w:r>
          </w:p>
        </w:tc>
        <w:tc>
          <w:tcPr>
            <w:tcW w:w="4536" w:type="dxa"/>
          </w:tcPr>
          <w:p w14:paraId="3CD0217E" w14:textId="77777777" w:rsidR="00E6150B" w:rsidRDefault="00E6150B" w:rsidP="00E6150B">
            <w:pPr>
              <w:jc w:val="both"/>
              <w:rPr>
                <w:rFonts w:cs="Arial"/>
                <w:color w:val="2C2A2A"/>
                <w:szCs w:val="20"/>
                <w:lang w:val="fr-FR"/>
              </w:rPr>
            </w:pPr>
          </w:p>
        </w:tc>
        <w:tc>
          <w:tcPr>
            <w:tcW w:w="3969" w:type="dxa"/>
          </w:tcPr>
          <w:p w14:paraId="17A1B3D2" w14:textId="77777777" w:rsidR="00E6150B" w:rsidRDefault="00E6150B" w:rsidP="00E6150B">
            <w:pPr>
              <w:jc w:val="both"/>
              <w:rPr>
                <w:rFonts w:cs="Arial"/>
                <w:color w:val="2C2A2A"/>
                <w:szCs w:val="20"/>
                <w:lang w:val="fr-FR"/>
              </w:rPr>
            </w:pPr>
          </w:p>
        </w:tc>
      </w:tr>
      <w:tr w:rsidR="00E6150B" w:rsidRPr="00463D70" w14:paraId="57114DBF" w14:textId="0FC6975D" w:rsidTr="00E6150B">
        <w:tc>
          <w:tcPr>
            <w:tcW w:w="709" w:type="dxa"/>
          </w:tcPr>
          <w:p w14:paraId="4419571A" w14:textId="30CF3D51" w:rsidR="00E6150B" w:rsidRPr="00DF48B7" w:rsidRDefault="00E6150B" w:rsidP="006D06DA">
            <w:pPr>
              <w:spacing w:before="40" w:after="0" w:line="240" w:lineRule="auto"/>
              <w:jc w:val="both"/>
              <w:rPr>
                <w:rFonts w:cs="Arial"/>
                <w:i/>
                <w:sz w:val="18"/>
                <w:szCs w:val="18"/>
                <w:lang w:val="fr-FR"/>
              </w:rPr>
            </w:pPr>
            <w:r w:rsidRPr="00017912">
              <w:rPr>
                <w:lang w:val="fr-FR"/>
              </w:rPr>
              <w:br w:type="page"/>
            </w:r>
            <w:r w:rsidRPr="00DF48B7">
              <w:rPr>
                <w:rFonts w:cs="Arial"/>
                <w:i/>
                <w:sz w:val="18"/>
                <w:szCs w:val="18"/>
                <w:lang w:val="fr-FR"/>
              </w:rPr>
              <w:t>93</w:t>
            </w:r>
          </w:p>
        </w:tc>
        <w:tc>
          <w:tcPr>
            <w:tcW w:w="5671" w:type="dxa"/>
          </w:tcPr>
          <w:p w14:paraId="0502CA23" w14:textId="0422E99B" w:rsidR="00E6150B" w:rsidRPr="00C07221" w:rsidRDefault="00E6150B" w:rsidP="006D06DA">
            <w:pPr>
              <w:spacing w:before="40" w:after="0"/>
              <w:jc w:val="both"/>
              <w:rPr>
                <w:rFonts w:cs="Arial"/>
                <w:color w:val="2C2A2A"/>
                <w:szCs w:val="20"/>
                <w:lang w:val="fr-FR"/>
              </w:rPr>
            </w:pPr>
            <w:r w:rsidRPr="00C07221">
              <w:rPr>
                <w:rFonts w:eastAsia="Times New Roman" w:cs="Arial"/>
                <w:bCs/>
                <w:szCs w:val="20"/>
                <w:lang w:val="fr-FR" w:eastAsia="fr-FR"/>
              </w:rPr>
              <w:t xml:space="preserve">Ce système couvre tout ce qui peut individuellement ou collectivement influencer la qualité </w:t>
            </w:r>
            <w:r w:rsidRPr="00BB36CE">
              <w:rPr>
                <w:rFonts w:eastAsia="Times New Roman" w:cs="Arial"/>
                <w:bCs/>
                <w:color w:val="0070C0"/>
                <w:szCs w:val="20"/>
                <w:lang w:val="fr-FR" w:eastAsia="fr-FR"/>
              </w:rPr>
              <w:t>et la sécurité des procédés</w:t>
            </w:r>
            <w:r w:rsidRPr="00DB4AB7">
              <w:rPr>
                <w:rFonts w:eastAsia="Times New Roman" w:cs="Arial"/>
                <w:bCs/>
                <w:color w:val="00B050"/>
                <w:szCs w:val="20"/>
                <w:lang w:val="fr-FR" w:eastAsia="fr-FR"/>
              </w:rPr>
              <w:t xml:space="preserve">, </w:t>
            </w:r>
            <w:r w:rsidRPr="00B45CCE">
              <w:rPr>
                <w:rFonts w:eastAsia="Times New Roman" w:cs="Arial"/>
                <w:bCs/>
                <w:color w:val="0070C0"/>
                <w:szCs w:val="20"/>
                <w:lang w:val="fr-FR" w:eastAsia="fr-FR"/>
              </w:rPr>
              <w:t>des dons et des produits.</w:t>
            </w:r>
            <w:r w:rsidRPr="00DB4AB7">
              <w:rPr>
                <w:rFonts w:eastAsia="Times New Roman" w:cs="Arial"/>
                <w:bCs/>
                <w:color w:val="00B050"/>
                <w:szCs w:val="20"/>
                <w:lang w:val="fr-FR" w:eastAsia="fr-FR"/>
              </w:rPr>
              <w:t xml:space="preserve"> </w:t>
            </w:r>
            <w:r w:rsidRPr="00C07221">
              <w:rPr>
                <w:rFonts w:eastAsia="Times New Roman" w:cs="Arial"/>
                <w:bCs/>
                <w:szCs w:val="20"/>
                <w:lang w:val="fr-FR" w:eastAsia="fr-FR"/>
              </w:rPr>
              <w:t xml:space="preserve">Les exigences fondamentales du </w:t>
            </w:r>
            <w:r w:rsidRPr="00B45CCE">
              <w:rPr>
                <w:rFonts w:eastAsia="Times New Roman" w:cs="Arial"/>
                <w:bCs/>
                <w:color w:val="0070C0"/>
                <w:szCs w:val="20"/>
                <w:lang w:val="fr-FR" w:eastAsia="fr-FR"/>
              </w:rPr>
              <w:t xml:space="preserve">management </w:t>
            </w:r>
            <w:r w:rsidRPr="00C07221">
              <w:rPr>
                <w:rFonts w:eastAsia="Times New Roman" w:cs="Arial"/>
                <w:bCs/>
                <w:szCs w:val="20"/>
                <w:lang w:val="fr-FR" w:eastAsia="fr-FR"/>
              </w:rPr>
              <w:t xml:space="preserve">de la qualité </w:t>
            </w:r>
            <w:r w:rsidRPr="00017912">
              <w:rPr>
                <w:rFonts w:eastAsia="Times New Roman" w:cs="Arial"/>
                <w:bCs/>
                <w:color w:val="0070C0"/>
                <w:szCs w:val="20"/>
                <w:lang w:val="fr-FR" w:eastAsia="fr-FR"/>
              </w:rPr>
              <w:t xml:space="preserve">et du risque </w:t>
            </w:r>
            <w:r>
              <w:rPr>
                <w:rFonts w:eastAsia="Times New Roman" w:cs="Arial"/>
                <w:bCs/>
                <w:szCs w:val="20"/>
                <w:lang w:val="fr-FR" w:eastAsia="fr-FR"/>
              </w:rPr>
              <w:t>reposent sur des installations</w:t>
            </w:r>
            <w:r w:rsidRPr="00017912">
              <w:rPr>
                <w:rFonts w:eastAsia="Times New Roman" w:cs="Arial"/>
                <w:bCs/>
                <w:color w:val="0070C0"/>
                <w:szCs w:val="20"/>
                <w:lang w:val="fr-FR" w:eastAsia="fr-FR"/>
              </w:rPr>
              <w:t xml:space="preserve"> </w:t>
            </w:r>
            <w:r w:rsidRPr="00B45CCE">
              <w:rPr>
                <w:rFonts w:eastAsia="Times New Roman" w:cs="Arial"/>
                <w:bCs/>
                <w:color w:val="0070C0"/>
                <w:szCs w:val="20"/>
                <w:lang w:val="fr-FR" w:eastAsia="fr-FR"/>
              </w:rPr>
              <w:t>adaptées,</w:t>
            </w:r>
            <w:r w:rsidRPr="00DB4AB7">
              <w:rPr>
                <w:rFonts w:eastAsia="Times New Roman" w:cs="Arial"/>
                <w:bCs/>
                <w:color w:val="00B050"/>
                <w:szCs w:val="20"/>
                <w:lang w:val="fr-FR" w:eastAsia="fr-FR"/>
              </w:rPr>
              <w:t xml:space="preserve"> </w:t>
            </w:r>
            <w:r w:rsidRPr="00C07221">
              <w:rPr>
                <w:rFonts w:eastAsia="Times New Roman" w:cs="Arial"/>
                <w:bCs/>
                <w:szCs w:val="20"/>
                <w:lang w:val="fr-FR" w:eastAsia="fr-FR"/>
              </w:rPr>
              <w:t xml:space="preserve">du personnel formé, </w:t>
            </w:r>
            <w:r w:rsidRPr="00B45CCE">
              <w:rPr>
                <w:rFonts w:eastAsia="Times New Roman" w:cs="Arial"/>
                <w:bCs/>
                <w:color w:val="0070C0"/>
                <w:szCs w:val="20"/>
                <w:lang w:val="fr-FR" w:eastAsia="fr-FR"/>
              </w:rPr>
              <w:t xml:space="preserve">des risques </w:t>
            </w:r>
            <w:r w:rsidRPr="00B45CCE">
              <w:rPr>
                <w:rFonts w:cs="Arial"/>
                <w:color w:val="0070C0"/>
                <w:szCs w:val="20"/>
                <w:lang w:val="fr-FR"/>
              </w:rPr>
              <w:t xml:space="preserve">identifiés, évalués et </w:t>
            </w:r>
            <w:r w:rsidRPr="00B45CCE">
              <w:rPr>
                <w:rFonts w:eastAsia="Times New Roman" w:cs="Arial"/>
                <w:bCs/>
                <w:color w:val="0070C0"/>
                <w:szCs w:val="20"/>
                <w:lang w:val="fr-FR" w:eastAsia="fr-FR"/>
              </w:rPr>
              <w:t xml:space="preserve">maîtrisés </w:t>
            </w:r>
            <w:r w:rsidRPr="00C07221">
              <w:rPr>
                <w:rFonts w:eastAsia="Times New Roman" w:cs="Arial"/>
                <w:bCs/>
                <w:szCs w:val="20"/>
                <w:lang w:val="fr-FR" w:eastAsia="fr-FR"/>
              </w:rPr>
              <w:t>et des procédures pour la collecte, la préparation</w:t>
            </w:r>
            <w:r>
              <w:rPr>
                <w:rFonts w:eastAsia="Times New Roman" w:cs="Arial"/>
                <w:bCs/>
                <w:szCs w:val="20"/>
                <w:lang w:val="fr-FR" w:eastAsia="fr-FR"/>
              </w:rPr>
              <w:t xml:space="preserve">, </w:t>
            </w:r>
            <w:r w:rsidRPr="00C07221">
              <w:rPr>
                <w:rFonts w:eastAsia="Times New Roman" w:cs="Arial"/>
                <w:bCs/>
                <w:szCs w:val="20"/>
                <w:lang w:val="fr-FR" w:eastAsia="fr-FR"/>
              </w:rPr>
              <w:t xml:space="preserve">la qualification, le traitement, la conservation et la </w:t>
            </w:r>
            <w:r w:rsidRPr="00B45CCE">
              <w:rPr>
                <w:rFonts w:eastAsia="Times New Roman" w:cs="Arial"/>
                <w:bCs/>
                <w:color w:val="0070C0"/>
                <w:szCs w:val="20"/>
                <w:lang w:val="fr-FR" w:eastAsia="fr-FR"/>
              </w:rPr>
              <w:t xml:space="preserve">distribution ou la délivrance </w:t>
            </w:r>
            <w:r w:rsidRPr="00C07221">
              <w:rPr>
                <w:rFonts w:eastAsia="Times New Roman" w:cs="Arial"/>
                <w:bCs/>
                <w:szCs w:val="20"/>
                <w:lang w:val="fr-FR" w:eastAsia="fr-FR"/>
              </w:rPr>
              <w:t xml:space="preserve">du </w:t>
            </w:r>
            <w:r w:rsidRPr="00B45CCE">
              <w:rPr>
                <w:rFonts w:eastAsia="Times New Roman" w:cs="Arial"/>
                <w:bCs/>
                <w:color w:val="0070C0"/>
                <w:szCs w:val="20"/>
                <w:lang w:val="fr-FR" w:eastAsia="fr-FR"/>
              </w:rPr>
              <w:t>produit</w:t>
            </w:r>
            <w:r w:rsidRPr="00017912">
              <w:rPr>
                <w:rFonts w:eastAsia="Times New Roman" w:cs="Arial"/>
                <w:bCs/>
                <w:color w:val="0070C0"/>
                <w:szCs w:val="20"/>
                <w:lang w:val="fr-FR" w:eastAsia="fr-FR"/>
              </w:rPr>
              <w:t xml:space="preserve"> ainsi que pour la gestion des interfaces avec les autres services hospitaliers ou les prestataires de service</w:t>
            </w:r>
            <w:r w:rsidRPr="00C07221">
              <w:rPr>
                <w:rFonts w:eastAsia="Times New Roman" w:cs="Arial"/>
                <w:bCs/>
                <w:szCs w:val="20"/>
                <w:lang w:val="fr-FR" w:eastAsia="fr-FR"/>
              </w:rPr>
              <w:t>.</w:t>
            </w:r>
          </w:p>
        </w:tc>
        <w:tc>
          <w:tcPr>
            <w:tcW w:w="4536" w:type="dxa"/>
          </w:tcPr>
          <w:p w14:paraId="07E86D4D" w14:textId="77777777" w:rsidR="00E6150B" w:rsidRDefault="00E6150B" w:rsidP="00BC49A0">
            <w:pPr>
              <w:jc w:val="both"/>
              <w:rPr>
                <w:rFonts w:cs="Arial"/>
                <w:color w:val="2C2A2A"/>
                <w:szCs w:val="20"/>
                <w:lang w:val="fr-FR"/>
              </w:rPr>
            </w:pPr>
          </w:p>
        </w:tc>
        <w:tc>
          <w:tcPr>
            <w:tcW w:w="3969" w:type="dxa"/>
          </w:tcPr>
          <w:p w14:paraId="50A97CFD" w14:textId="77777777" w:rsidR="00E6150B" w:rsidRDefault="00E6150B" w:rsidP="00BC49A0">
            <w:pPr>
              <w:jc w:val="both"/>
              <w:rPr>
                <w:rFonts w:cs="Arial"/>
                <w:color w:val="2C2A2A"/>
                <w:szCs w:val="20"/>
                <w:lang w:val="fr-FR"/>
              </w:rPr>
            </w:pPr>
          </w:p>
        </w:tc>
      </w:tr>
      <w:tr w:rsidR="00E6150B" w:rsidRPr="00463D70" w14:paraId="70059180" w14:textId="112CC437" w:rsidTr="00E6150B">
        <w:tc>
          <w:tcPr>
            <w:tcW w:w="709" w:type="dxa"/>
          </w:tcPr>
          <w:p w14:paraId="02EF50F6" w14:textId="2F8D296C" w:rsidR="00E6150B" w:rsidRPr="00DF48B7" w:rsidRDefault="00E6150B" w:rsidP="006D06DA">
            <w:pPr>
              <w:spacing w:before="40" w:after="0" w:line="240" w:lineRule="auto"/>
              <w:jc w:val="both"/>
              <w:rPr>
                <w:rFonts w:cs="Arial"/>
                <w:i/>
                <w:sz w:val="18"/>
                <w:szCs w:val="18"/>
                <w:lang w:val="fr-FR"/>
              </w:rPr>
            </w:pPr>
            <w:r w:rsidRPr="00DF48B7">
              <w:rPr>
                <w:rFonts w:cs="Arial"/>
                <w:i/>
                <w:sz w:val="18"/>
                <w:szCs w:val="18"/>
                <w:lang w:val="fr-FR"/>
              </w:rPr>
              <w:t>94</w:t>
            </w:r>
          </w:p>
        </w:tc>
        <w:tc>
          <w:tcPr>
            <w:tcW w:w="5671" w:type="dxa"/>
          </w:tcPr>
          <w:p w14:paraId="61EA2E78" w14:textId="4A6882AD" w:rsidR="00E6150B" w:rsidRPr="00C07221" w:rsidRDefault="00E6150B" w:rsidP="006D06DA">
            <w:pPr>
              <w:spacing w:before="40" w:after="0"/>
              <w:jc w:val="both"/>
              <w:rPr>
                <w:rFonts w:cs="Arial"/>
                <w:color w:val="2C2A2A"/>
                <w:szCs w:val="20"/>
                <w:lang w:val="fr-FR"/>
              </w:rPr>
            </w:pPr>
            <w:r w:rsidRPr="00C07221">
              <w:rPr>
                <w:rFonts w:eastAsia="Times New Roman" w:cs="Arial"/>
                <w:bCs/>
                <w:szCs w:val="20"/>
                <w:lang w:val="fr-FR" w:eastAsia="fr-FR"/>
              </w:rPr>
              <w:t xml:space="preserve">La réalisation de l'objectif d'amélioration de la qualité </w:t>
            </w:r>
            <w:r w:rsidRPr="00017912">
              <w:rPr>
                <w:rFonts w:eastAsia="Times New Roman" w:cs="Arial"/>
                <w:bCs/>
                <w:color w:val="0070C0"/>
                <w:szCs w:val="20"/>
                <w:lang w:val="fr-FR" w:eastAsia="fr-FR"/>
              </w:rPr>
              <w:t xml:space="preserve">et de </w:t>
            </w:r>
            <w:r w:rsidRPr="00B45CCE">
              <w:rPr>
                <w:rFonts w:eastAsia="Times New Roman" w:cs="Arial"/>
                <w:bCs/>
                <w:color w:val="0070C0"/>
                <w:szCs w:val="20"/>
                <w:lang w:val="fr-FR" w:eastAsia="fr-FR"/>
              </w:rPr>
              <w:t xml:space="preserve">maîtrise </w:t>
            </w:r>
            <w:r w:rsidRPr="00017912">
              <w:rPr>
                <w:rFonts w:eastAsia="Times New Roman" w:cs="Arial"/>
                <w:bCs/>
                <w:color w:val="0070C0"/>
                <w:szCs w:val="20"/>
                <w:lang w:val="fr-FR" w:eastAsia="fr-FR"/>
              </w:rPr>
              <w:t xml:space="preserve">du risque </w:t>
            </w:r>
            <w:r w:rsidRPr="00C07221">
              <w:rPr>
                <w:rFonts w:eastAsia="Times New Roman" w:cs="Arial"/>
                <w:bCs/>
                <w:szCs w:val="20"/>
                <w:lang w:val="fr-FR" w:eastAsia="fr-FR"/>
              </w:rPr>
              <w:t xml:space="preserve">engage la responsabilité de la direction et celle du médecin responsable du lactarium. Elle requiert la participation et l'engagement du personnel à tous les niveaux. </w:t>
            </w:r>
          </w:p>
        </w:tc>
        <w:tc>
          <w:tcPr>
            <w:tcW w:w="4536" w:type="dxa"/>
          </w:tcPr>
          <w:p w14:paraId="2E7D799B" w14:textId="77777777" w:rsidR="00E6150B" w:rsidRPr="00C07221" w:rsidRDefault="00E6150B" w:rsidP="00BC49A0">
            <w:pPr>
              <w:jc w:val="both"/>
              <w:rPr>
                <w:rFonts w:cs="Arial"/>
                <w:color w:val="2C2A2A"/>
                <w:szCs w:val="20"/>
                <w:lang w:val="fr-FR"/>
              </w:rPr>
            </w:pPr>
          </w:p>
        </w:tc>
        <w:tc>
          <w:tcPr>
            <w:tcW w:w="3969" w:type="dxa"/>
          </w:tcPr>
          <w:p w14:paraId="7D701E56" w14:textId="77777777" w:rsidR="00E6150B" w:rsidRPr="00C07221" w:rsidRDefault="00E6150B" w:rsidP="00BC49A0">
            <w:pPr>
              <w:jc w:val="both"/>
              <w:rPr>
                <w:rFonts w:cs="Arial"/>
                <w:color w:val="2C2A2A"/>
                <w:szCs w:val="20"/>
                <w:lang w:val="fr-FR"/>
              </w:rPr>
            </w:pPr>
          </w:p>
        </w:tc>
      </w:tr>
      <w:tr w:rsidR="005D16A5" w:rsidRPr="00463D70" w14:paraId="34B83EED" w14:textId="5148B776" w:rsidTr="00E6150B">
        <w:tc>
          <w:tcPr>
            <w:tcW w:w="709" w:type="dxa"/>
          </w:tcPr>
          <w:p w14:paraId="0541DC1A" w14:textId="66939184" w:rsidR="005D16A5" w:rsidRPr="00DF48B7" w:rsidRDefault="005D16A5" w:rsidP="006D06DA">
            <w:pPr>
              <w:spacing w:before="40" w:after="0" w:line="240" w:lineRule="auto"/>
              <w:jc w:val="both"/>
              <w:rPr>
                <w:rFonts w:cs="Arial"/>
                <w:i/>
                <w:sz w:val="18"/>
                <w:szCs w:val="18"/>
                <w:lang w:val="fr-FR"/>
              </w:rPr>
            </w:pPr>
            <w:r w:rsidRPr="00DF48B7">
              <w:rPr>
                <w:rFonts w:cs="Arial"/>
                <w:i/>
                <w:sz w:val="18"/>
                <w:szCs w:val="18"/>
                <w:lang w:val="fr-FR"/>
              </w:rPr>
              <w:t>95</w:t>
            </w:r>
          </w:p>
        </w:tc>
        <w:tc>
          <w:tcPr>
            <w:tcW w:w="5671" w:type="dxa"/>
          </w:tcPr>
          <w:p w14:paraId="6B0833CD" w14:textId="61E148DA" w:rsidR="005D16A5" w:rsidRPr="00C07221" w:rsidRDefault="005D16A5" w:rsidP="006D06DA">
            <w:pPr>
              <w:spacing w:before="40" w:after="0"/>
              <w:jc w:val="both"/>
              <w:rPr>
                <w:rFonts w:cs="Arial"/>
                <w:color w:val="2C2A2A"/>
                <w:szCs w:val="20"/>
                <w:lang w:val="fr-FR"/>
              </w:rPr>
            </w:pPr>
            <w:r w:rsidRPr="005B1F95">
              <w:rPr>
                <w:rFonts w:eastAsia="Times New Roman" w:cs="Arial"/>
                <w:bCs/>
                <w:szCs w:val="20"/>
                <w:lang w:val="fr-FR" w:eastAsia="fr-FR"/>
              </w:rPr>
              <w:t>L’informatisation</w:t>
            </w:r>
            <w:r w:rsidRPr="005B1F95">
              <w:rPr>
                <w:rFonts w:eastAsia="Times New Roman" w:cs="Arial"/>
                <w:bCs/>
                <w:color w:val="0070C0"/>
                <w:szCs w:val="20"/>
                <w:lang w:val="fr-FR" w:eastAsia="fr-FR"/>
              </w:rPr>
              <w:t xml:space="preserve"> est un outil important dans le système de management de la qualité et du risque qui </w:t>
            </w:r>
            <w:r w:rsidRPr="00C07221">
              <w:rPr>
                <w:rFonts w:eastAsia="Times New Roman" w:cs="Arial"/>
                <w:bCs/>
                <w:szCs w:val="20"/>
                <w:lang w:val="fr-FR" w:eastAsia="fr-FR"/>
              </w:rPr>
              <w:t xml:space="preserve">permet d’automatiser </w:t>
            </w:r>
            <w:r w:rsidRPr="008B2F6A">
              <w:rPr>
                <w:rFonts w:eastAsia="Times New Roman" w:cs="Arial"/>
                <w:bCs/>
                <w:color w:val="0070C0"/>
                <w:szCs w:val="20"/>
                <w:lang w:val="fr-FR" w:eastAsia="fr-FR"/>
              </w:rPr>
              <w:t xml:space="preserve">et de sécuriser </w:t>
            </w:r>
            <w:r w:rsidRPr="00C07221">
              <w:rPr>
                <w:rFonts w:eastAsia="Times New Roman" w:cs="Arial"/>
                <w:bCs/>
                <w:szCs w:val="20"/>
                <w:lang w:val="fr-FR" w:eastAsia="fr-FR"/>
              </w:rPr>
              <w:t xml:space="preserve">le transfert d’information et de réduire ainsi les erreurs et la pénibilité des saisies manuelles. </w:t>
            </w:r>
          </w:p>
        </w:tc>
        <w:tc>
          <w:tcPr>
            <w:tcW w:w="4536" w:type="dxa"/>
          </w:tcPr>
          <w:p w14:paraId="37307FD4" w14:textId="77777777" w:rsidR="005D16A5" w:rsidRPr="00C07221" w:rsidRDefault="005D16A5" w:rsidP="00BC49A0">
            <w:pPr>
              <w:jc w:val="both"/>
              <w:rPr>
                <w:rFonts w:cs="Arial"/>
                <w:color w:val="2C2A2A"/>
                <w:szCs w:val="20"/>
                <w:lang w:val="fr-FR"/>
              </w:rPr>
            </w:pPr>
          </w:p>
        </w:tc>
        <w:tc>
          <w:tcPr>
            <w:tcW w:w="3969" w:type="dxa"/>
          </w:tcPr>
          <w:p w14:paraId="6DB30B32" w14:textId="77777777" w:rsidR="005D16A5" w:rsidRPr="00C07221" w:rsidRDefault="005D16A5" w:rsidP="00BC49A0">
            <w:pPr>
              <w:jc w:val="both"/>
              <w:rPr>
                <w:rFonts w:cs="Arial"/>
                <w:color w:val="2C2A2A"/>
                <w:szCs w:val="20"/>
                <w:lang w:val="fr-FR"/>
              </w:rPr>
            </w:pPr>
          </w:p>
        </w:tc>
      </w:tr>
      <w:tr w:rsidR="005D16A5" w:rsidRPr="00463D70" w14:paraId="2103E933" w14:textId="08C17B7F" w:rsidTr="00E6150B">
        <w:tc>
          <w:tcPr>
            <w:tcW w:w="709" w:type="dxa"/>
          </w:tcPr>
          <w:p w14:paraId="4A8D278B" w14:textId="70ED33D4" w:rsidR="005D16A5" w:rsidRPr="00DF48B7" w:rsidRDefault="005D16A5" w:rsidP="006D06DA">
            <w:pPr>
              <w:spacing w:before="40" w:after="0" w:line="240" w:lineRule="auto"/>
              <w:jc w:val="both"/>
              <w:rPr>
                <w:rFonts w:cs="Arial"/>
                <w:i/>
                <w:sz w:val="18"/>
                <w:szCs w:val="18"/>
                <w:lang w:val="fr-FR"/>
              </w:rPr>
            </w:pPr>
            <w:r>
              <w:rPr>
                <w:rFonts w:cs="Arial"/>
                <w:i/>
                <w:sz w:val="18"/>
                <w:szCs w:val="18"/>
                <w:lang w:val="fr-FR"/>
              </w:rPr>
              <w:t>9</w:t>
            </w:r>
            <w:r w:rsidRPr="00DF48B7">
              <w:rPr>
                <w:rFonts w:cs="Arial"/>
                <w:i/>
                <w:sz w:val="18"/>
                <w:szCs w:val="18"/>
                <w:lang w:val="fr-FR"/>
              </w:rPr>
              <w:t>6</w:t>
            </w:r>
          </w:p>
        </w:tc>
        <w:tc>
          <w:tcPr>
            <w:tcW w:w="5671" w:type="dxa"/>
          </w:tcPr>
          <w:p w14:paraId="0E4FA89B" w14:textId="22532D71" w:rsidR="005D16A5" w:rsidRPr="00C07221" w:rsidRDefault="005D16A5" w:rsidP="006D06DA">
            <w:pPr>
              <w:spacing w:before="40" w:after="0"/>
              <w:jc w:val="both"/>
              <w:rPr>
                <w:rFonts w:cs="Arial"/>
                <w:color w:val="2C2A2A"/>
                <w:szCs w:val="20"/>
                <w:lang w:val="fr-FR"/>
              </w:rPr>
            </w:pPr>
            <w:r w:rsidRPr="003B1B3D">
              <w:rPr>
                <w:rFonts w:eastAsia="Times New Roman" w:cs="Arial"/>
                <w:bCs/>
                <w:color w:val="0070C0"/>
                <w:szCs w:val="20"/>
                <w:lang w:val="fr-FR" w:eastAsia="fr-FR"/>
              </w:rPr>
              <w:t>L’annexe 1 détaille les modalités de management du risque inhérent au système d’information.</w:t>
            </w:r>
          </w:p>
        </w:tc>
        <w:tc>
          <w:tcPr>
            <w:tcW w:w="4536" w:type="dxa"/>
          </w:tcPr>
          <w:p w14:paraId="7D7A028E" w14:textId="77777777" w:rsidR="005D16A5" w:rsidRPr="00C07221" w:rsidRDefault="005D16A5" w:rsidP="00BC49A0">
            <w:pPr>
              <w:jc w:val="both"/>
              <w:rPr>
                <w:rFonts w:cs="Arial"/>
                <w:color w:val="2C2A2A"/>
                <w:szCs w:val="20"/>
                <w:lang w:val="fr-FR"/>
              </w:rPr>
            </w:pPr>
          </w:p>
        </w:tc>
        <w:tc>
          <w:tcPr>
            <w:tcW w:w="3969" w:type="dxa"/>
          </w:tcPr>
          <w:p w14:paraId="01AB7435" w14:textId="77777777" w:rsidR="005D16A5" w:rsidRPr="00C07221" w:rsidRDefault="005D16A5" w:rsidP="00BC49A0">
            <w:pPr>
              <w:jc w:val="both"/>
              <w:rPr>
                <w:rFonts w:cs="Arial"/>
                <w:color w:val="2C2A2A"/>
                <w:szCs w:val="20"/>
                <w:lang w:val="fr-FR"/>
              </w:rPr>
            </w:pPr>
          </w:p>
        </w:tc>
      </w:tr>
      <w:tr w:rsidR="005D16A5" w:rsidRPr="00463D70" w14:paraId="7C114689" w14:textId="2995CA28" w:rsidTr="00E6150B">
        <w:tc>
          <w:tcPr>
            <w:tcW w:w="709" w:type="dxa"/>
          </w:tcPr>
          <w:p w14:paraId="503B2DB8" w14:textId="5E9613D9" w:rsidR="005D16A5" w:rsidRPr="00DF48B7" w:rsidRDefault="005D16A5" w:rsidP="006D06DA">
            <w:pPr>
              <w:spacing w:before="40" w:after="0" w:line="240" w:lineRule="auto"/>
              <w:jc w:val="both"/>
              <w:rPr>
                <w:rFonts w:cs="Arial"/>
                <w:i/>
                <w:sz w:val="18"/>
                <w:szCs w:val="18"/>
                <w:lang w:val="fr-FR"/>
              </w:rPr>
            </w:pPr>
            <w:r w:rsidRPr="00DF48B7">
              <w:rPr>
                <w:rFonts w:cs="Arial"/>
                <w:i/>
                <w:sz w:val="18"/>
                <w:szCs w:val="18"/>
                <w:lang w:val="fr-FR"/>
              </w:rPr>
              <w:t>97</w:t>
            </w:r>
          </w:p>
        </w:tc>
        <w:tc>
          <w:tcPr>
            <w:tcW w:w="5671" w:type="dxa"/>
          </w:tcPr>
          <w:p w14:paraId="5999CB18" w14:textId="4B2D280F" w:rsidR="005D16A5" w:rsidRPr="00C07221" w:rsidRDefault="005D16A5" w:rsidP="006D06DA">
            <w:pPr>
              <w:spacing w:before="40" w:after="0"/>
              <w:jc w:val="both"/>
              <w:rPr>
                <w:rFonts w:cs="Arial"/>
                <w:color w:val="2C2A2A"/>
                <w:szCs w:val="20"/>
                <w:lang w:val="fr-FR"/>
              </w:rPr>
            </w:pPr>
            <w:r w:rsidRPr="00C07221">
              <w:rPr>
                <w:rFonts w:eastAsia="Times New Roman" w:cs="Arial"/>
                <w:bCs/>
                <w:szCs w:val="20"/>
                <w:lang w:val="fr-FR" w:eastAsia="fr-FR"/>
              </w:rPr>
              <w:t xml:space="preserve">Lorsque l'informatisation est impossible, des procédures spécifiques précisent les modalités techniques </w:t>
            </w:r>
            <w:r w:rsidRPr="003B1B3D">
              <w:rPr>
                <w:rFonts w:eastAsia="Times New Roman" w:cs="Arial"/>
                <w:bCs/>
                <w:color w:val="0070C0"/>
                <w:szCs w:val="20"/>
                <w:lang w:val="fr-FR" w:eastAsia="fr-FR"/>
              </w:rPr>
              <w:t>de contrôle des</w:t>
            </w:r>
            <w:r w:rsidRPr="00C07221">
              <w:rPr>
                <w:rFonts w:eastAsia="Times New Roman" w:cs="Arial"/>
                <w:bCs/>
                <w:szCs w:val="20"/>
                <w:lang w:val="fr-FR" w:eastAsia="fr-FR"/>
              </w:rPr>
              <w:t xml:space="preserve"> enregistrements </w:t>
            </w:r>
            <w:r w:rsidRPr="003B1B3D">
              <w:rPr>
                <w:rFonts w:eastAsia="Times New Roman" w:cs="Arial"/>
                <w:bCs/>
                <w:color w:val="0070C0"/>
                <w:szCs w:val="20"/>
                <w:lang w:val="fr-FR" w:eastAsia="fr-FR"/>
              </w:rPr>
              <w:t xml:space="preserve">manuels </w:t>
            </w:r>
            <w:r w:rsidRPr="00C07221">
              <w:rPr>
                <w:rFonts w:eastAsia="Times New Roman" w:cs="Arial"/>
                <w:bCs/>
                <w:szCs w:val="20"/>
                <w:lang w:val="fr-FR" w:eastAsia="fr-FR"/>
              </w:rPr>
              <w:t>des données.</w:t>
            </w:r>
          </w:p>
        </w:tc>
        <w:tc>
          <w:tcPr>
            <w:tcW w:w="4536" w:type="dxa"/>
          </w:tcPr>
          <w:p w14:paraId="22FB794E" w14:textId="77777777" w:rsidR="005D16A5" w:rsidRPr="00C07221" w:rsidRDefault="005D16A5" w:rsidP="00BC49A0">
            <w:pPr>
              <w:jc w:val="both"/>
              <w:rPr>
                <w:rFonts w:cs="Arial"/>
                <w:color w:val="2C2A2A"/>
                <w:szCs w:val="20"/>
                <w:lang w:val="fr-FR"/>
              </w:rPr>
            </w:pPr>
          </w:p>
        </w:tc>
        <w:tc>
          <w:tcPr>
            <w:tcW w:w="3969" w:type="dxa"/>
          </w:tcPr>
          <w:p w14:paraId="72791D26" w14:textId="77777777" w:rsidR="005D16A5" w:rsidRPr="00C07221" w:rsidRDefault="005D16A5" w:rsidP="00BC49A0">
            <w:pPr>
              <w:jc w:val="both"/>
              <w:rPr>
                <w:rFonts w:cs="Arial"/>
                <w:color w:val="2C2A2A"/>
                <w:szCs w:val="20"/>
                <w:lang w:val="fr-FR"/>
              </w:rPr>
            </w:pPr>
          </w:p>
        </w:tc>
      </w:tr>
    </w:tbl>
    <w:p w14:paraId="19112A54" w14:textId="77777777" w:rsidR="005D16A5" w:rsidRPr="00463D70" w:rsidRDefault="005D16A5">
      <w:pPr>
        <w:rPr>
          <w:lang w:val="fr-FR"/>
        </w:rPr>
      </w:pPr>
      <w:r w:rsidRPr="00463D70">
        <w:rPr>
          <w:lang w:val="fr-FR"/>
        </w:rP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5D16A5" w:rsidRPr="00463D70" w14:paraId="42CD4ED7" w14:textId="2B6029A0" w:rsidTr="00E6150B">
        <w:tc>
          <w:tcPr>
            <w:tcW w:w="709" w:type="dxa"/>
          </w:tcPr>
          <w:p w14:paraId="3DD4F67C" w14:textId="23F56ADB" w:rsidR="005D16A5" w:rsidRPr="00DF48B7" w:rsidRDefault="005D16A5" w:rsidP="006D06DA">
            <w:pPr>
              <w:spacing w:before="40" w:after="0" w:line="240" w:lineRule="auto"/>
              <w:jc w:val="both"/>
              <w:rPr>
                <w:rFonts w:cs="Arial"/>
                <w:i/>
                <w:sz w:val="18"/>
                <w:szCs w:val="18"/>
                <w:lang w:val="fr-FR"/>
              </w:rPr>
            </w:pPr>
            <w:r w:rsidRPr="00DF48B7">
              <w:rPr>
                <w:rFonts w:cs="Arial"/>
                <w:i/>
                <w:sz w:val="18"/>
                <w:szCs w:val="18"/>
                <w:lang w:val="fr-FR"/>
              </w:rPr>
              <w:lastRenderedPageBreak/>
              <w:t>98</w:t>
            </w:r>
          </w:p>
        </w:tc>
        <w:tc>
          <w:tcPr>
            <w:tcW w:w="5671" w:type="dxa"/>
          </w:tcPr>
          <w:p w14:paraId="1333BC59" w14:textId="6057FBCC" w:rsidR="005D16A5" w:rsidRPr="00C07221" w:rsidRDefault="005D16A5" w:rsidP="006D06DA">
            <w:pPr>
              <w:spacing w:before="40" w:after="0"/>
              <w:jc w:val="both"/>
              <w:rPr>
                <w:rFonts w:cs="Arial"/>
                <w:color w:val="2C2A2A"/>
                <w:szCs w:val="20"/>
                <w:lang w:val="fr-FR"/>
              </w:rPr>
            </w:pPr>
            <w:r w:rsidRPr="00C07221">
              <w:rPr>
                <w:rFonts w:eastAsia="Times New Roman" w:cs="Arial"/>
                <w:bCs/>
                <w:szCs w:val="20"/>
                <w:lang w:val="fr-FR" w:eastAsia="fr-FR"/>
              </w:rPr>
              <w:t xml:space="preserve">Tout lactarium doit disposer d'un système </w:t>
            </w:r>
            <w:r w:rsidRPr="003B1B3D">
              <w:rPr>
                <w:rFonts w:eastAsia="Times New Roman" w:cs="Arial"/>
                <w:bCs/>
                <w:color w:val="0070C0"/>
                <w:szCs w:val="20"/>
                <w:lang w:val="fr-FR" w:eastAsia="fr-FR"/>
              </w:rPr>
              <w:t xml:space="preserve">permettant de garantir le </w:t>
            </w:r>
            <w:r w:rsidRPr="005051CE">
              <w:rPr>
                <w:rFonts w:eastAsia="Times New Roman" w:cs="Arial"/>
                <w:bCs/>
                <w:szCs w:val="20"/>
                <w:lang w:val="fr-FR" w:eastAsia="fr-FR"/>
              </w:rPr>
              <w:t>management de la qualité</w:t>
            </w:r>
            <w:r w:rsidRPr="003B1B3D">
              <w:rPr>
                <w:rFonts w:eastAsia="Times New Roman" w:cs="Arial"/>
                <w:bCs/>
                <w:color w:val="0070C0"/>
                <w:szCs w:val="20"/>
                <w:lang w:val="fr-FR" w:eastAsia="fr-FR"/>
              </w:rPr>
              <w:t xml:space="preserve"> et du risque. Ce système est placé</w:t>
            </w:r>
            <w:r w:rsidRPr="00C07221">
              <w:rPr>
                <w:rFonts w:eastAsia="Times New Roman" w:cs="Arial"/>
                <w:bCs/>
                <w:szCs w:val="20"/>
                <w:lang w:val="fr-FR" w:eastAsia="fr-FR"/>
              </w:rPr>
              <w:t xml:space="preserve"> sous la responsabilité du médecin responsable du lactarium ou d'une personne compétente qu'il aura </w:t>
            </w:r>
            <w:r w:rsidRPr="008B2F6A">
              <w:rPr>
                <w:rFonts w:eastAsia="Times New Roman" w:cs="Arial"/>
                <w:bCs/>
                <w:color w:val="0070C0"/>
                <w:szCs w:val="20"/>
                <w:lang w:val="fr-FR" w:eastAsia="fr-FR"/>
              </w:rPr>
              <w:t>f</w:t>
            </w:r>
            <w:r w:rsidRPr="003B1B3D">
              <w:rPr>
                <w:rFonts w:eastAsia="Times New Roman" w:cs="Arial"/>
                <w:bCs/>
                <w:color w:val="0070C0"/>
                <w:szCs w:val="20"/>
                <w:lang w:val="fr-FR" w:eastAsia="fr-FR"/>
              </w:rPr>
              <w:t xml:space="preserve">ormellement </w:t>
            </w:r>
            <w:r w:rsidRPr="00C07221">
              <w:rPr>
                <w:rFonts w:eastAsia="Times New Roman" w:cs="Arial"/>
                <w:bCs/>
                <w:szCs w:val="20"/>
                <w:lang w:val="fr-FR" w:eastAsia="fr-FR"/>
              </w:rPr>
              <w:t xml:space="preserve">désignée. </w:t>
            </w:r>
          </w:p>
        </w:tc>
        <w:tc>
          <w:tcPr>
            <w:tcW w:w="4536" w:type="dxa"/>
          </w:tcPr>
          <w:p w14:paraId="7B2FF652" w14:textId="77777777" w:rsidR="005D16A5" w:rsidRPr="00C07221" w:rsidRDefault="005D16A5" w:rsidP="00BC49A0">
            <w:pPr>
              <w:jc w:val="both"/>
              <w:rPr>
                <w:rFonts w:cs="Arial"/>
                <w:color w:val="2C2A2A"/>
                <w:szCs w:val="20"/>
                <w:lang w:val="fr-FR"/>
              </w:rPr>
            </w:pPr>
          </w:p>
        </w:tc>
        <w:tc>
          <w:tcPr>
            <w:tcW w:w="3969" w:type="dxa"/>
          </w:tcPr>
          <w:p w14:paraId="2329AB7B" w14:textId="77777777" w:rsidR="005D16A5" w:rsidRPr="00C07221" w:rsidRDefault="005D16A5" w:rsidP="00BC49A0">
            <w:pPr>
              <w:jc w:val="both"/>
              <w:rPr>
                <w:rFonts w:cs="Arial"/>
                <w:color w:val="2C2A2A"/>
                <w:szCs w:val="20"/>
                <w:lang w:val="fr-FR"/>
              </w:rPr>
            </w:pPr>
          </w:p>
        </w:tc>
      </w:tr>
      <w:tr w:rsidR="005D16A5" w:rsidRPr="00463D70" w14:paraId="1373F4F1" w14:textId="10A444AF" w:rsidTr="00E6150B">
        <w:tc>
          <w:tcPr>
            <w:tcW w:w="709" w:type="dxa"/>
          </w:tcPr>
          <w:p w14:paraId="6F7B5CC1" w14:textId="131739AD" w:rsidR="005D16A5" w:rsidRPr="00DF48B7" w:rsidRDefault="005D16A5" w:rsidP="006D06DA">
            <w:pPr>
              <w:spacing w:before="40" w:after="0" w:line="240" w:lineRule="auto"/>
              <w:jc w:val="both"/>
              <w:rPr>
                <w:rFonts w:cs="Arial"/>
                <w:i/>
                <w:sz w:val="18"/>
                <w:szCs w:val="18"/>
                <w:lang w:val="fr-FR"/>
              </w:rPr>
            </w:pPr>
            <w:r w:rsidRPr="00DF48B7">
              <w:rPr>
                <w:rFonts w:cs="Arial"/>
                <w:i/>
                <w:sz w:val="18"/>
                <w:szCs w:val="18"/>
                <w:lang w:val="fr-FR"/>
              </w:rPr>
              <w:t>99</w:t>
            </w:r>
          </w:p>
        </w:tc>
        <w:tc>
          <w:tcPr>
            <w:tcW w:w="5671" w:type="dxa"/>
          </w:tcPr>
          <w:p w14:paraId="6E5A0D3E" w14:textId="4CE84F2B" w:rsidR="005D16A5" w:rsidRPr="0028142D" w:rsidRDefault="005D16A5" w:rsidP="006D06DA">
            <w:pPr>
              <w:spacing w:before="40" w:after="0" w:line="240" w:lineRule="auto"/>
              <w:jc w:val="both"/>
              <w:rPr>
                <w:rFonts w:cs="Arial"/>
                <w:strike/>
                <w:color w:val="00B0F0"/>
                <w:szCs w:val="20"/>
                <w:lang w:val="fr-FR"/>
              </w:rPr>
            </w:pPr>
            <w:r w:rsidRPr="005F5DBD">
              <w:rPr>
                <w:rFonts w:cs="Arial"/>
                <w:szCs w:val="20"/>
                <w:lang w:val="fr-FR"/>
              </w:rPr>
              <w:t xml:space="preserve">La mise en place et le maintien </w:t>
            </w:r>
            <w:r w:rsidRPr="00C07221">
              <w:rPr>
                <w:rFonts w:eastAsia="Times New Roman" w:cs="Arial"/>
                <w:bCs/>
                <w:szCs w:val="20"/>
                <w:lang w:val="fr-FR" w:eastAsia="fr-FR"/>
              </w:rPr>
              <w:t>d'un</w:t>
            </w:r>
            <w:r w:rsidRPr="005F5DBD">
              <w:rPr>
                <w:rFonts w:cs="Arial"/>
                <w:szCs w:val="20"/>
                <w:lang w:val="fr-FR"/>
              </w:rPr>
              <w:t xml:space="preserve"> système satisfaisant de management de la qualité </w:t>
            </w:r>
            <w:r w:rsidRPr="005F5DBD">
              <w:rPr>
                <w:rFonts w:eastAsia="Times New Roman" w:cs="Arial"/>
                <w:bCs/>
                <w:color w:val="0070C0"/>
                <w:szCs w:val="20"/>
                <w:lang w:val="fr-FR" w:eastAsia="fr-FR"/>
              </w:rPr>
              <w:t xml:space="preserve">et du risque </w:t>
            </w:r>
            <w:r w:rsidRPr="00C07221">
              <w:rPr>
                <w:rFonts w:eastAsia="Times New Roman" w:cs="Arial"/>
                <w:bCs/>
                <w:szCs w:val="20"/>
                <w:lang w:val="fr-FR" w:eastAsia="fr-FR"/>
              </w:rPr>
              <w:t>reposent sur l'ensemble du personnel</w:t>
            </w:r>
            <w:r w:rsidRPr="009D47C1">
              <w:rPr>
                <w:rFonts w:cs="Arial"/>
                <w:i/>
                <w:color w:val="00B050"/>
                <w:szCs w:val="20"/>
                <w:lang w:val="fr-FR"/>
              </w:rPr>
              <w:t>.</w:t>
            </w:r>
          </w:p>
        </w:tc>
        <w:tc>
          <w:tcPr>
            <w:tcW w:w="4536" w:type="dxa"/>
          </w:tcPr>
          <w:p w14:paraId="614D581F" w14:textId="77777777" w:rsidR="005D16A5" w:rsidRDefault="005D16A5" w:rsidP="00BC49A0">
            <w:pPr>
              <w:jc w:val="both"/>
              <w:rPr>
                <w:rFonts w:cs="Arial"/>
                <w:color w:val="2C2A2A"/>
                <w:szCs w:val="20"/>
                <w:lang w:val="fr-FR"/>
              </w:rPr>
            </w:pPr>
          </w:p>
        </w:tc>
        <w:tc>
          <w:tcPr>
            <w:tcW w:w="3969" w:type="dxa"/>
          </w:tcPr>
          <w:p w14:paraId="08EBAD7E" w14:textId="77777777" w:rsidR="005D16A5" w:rsidRDefault="005D16A5" w:rsidP="00BC49A0">
            <w:pPr>
              <w:jc w:val="both"/>
              <w:rPr>
                <w:rFonts w:cs="Arial"/>
                <w:color w:val="2C2A2A"/>
                <w:szCs w:val="20"/>
                <w:lang w:val="fr-FR"/>
              </w:rPr>
            </w:pPr>
          </w:p>
        </w:tc>
      </w:tr>
      <w:tr w:rsidR="006D3822" w:rsidRPr="00463D70" w14:paraId="4674068E" w14:textId="77777777" w:rsidTr="00E6150B">
        <w:tc>
          <w:tcPr>
            <w:tcW w:w="709" w:type="dxa"/>
          </w:tcPr>
          <w:p w14:paraId="1D5100E5" w14:textId="0C8D9337"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100</w:t>
            </w:r>
          </w:p>
        </w:tc>
        <w:tc>
          <w:tcPr>
            <w:tcW w:w="5671" w:type="dxa"/>
          </w:tcPr>
          <w:p w14:paraId="479C1AB2" w14:textId="6800067F" w:rsidR="006D3822" w:rsidRPr="00463D70" w:rsidRDefault="006D3822" w:rsidP="006D06DA">
            <w:pPr>
              <w:spacing w:before="40" w:after="0" w:line="240" w:lineRule="auto"/>
              <w:jc w:val="both"/>
              <w:rPr>
                <w:rFonts w:eastAsia="Times New Roman" w:cs="Arial"/>
                <w:bCs/>
                <w:color w:val="0070C0"/>
                <w:szCs w:val="20"/>
                <w:lang w:val="fr-FR" w:eastAsia="fr-FR"/>
              </w:rPr>
            </w:pPr>
            <w:r w:rsidRPr="00463D70">
              <w:rPr>
                <w:color w:val="0070C0"/>
                <w:szCs w:val="20"/>
                <w:lang w:val="fr-FR"/>
              </w:rPr>
              <w:t xml:space="preserve">Le système de management de la qualité et du risque mis en place doit être évalué de façon périodique  avec les directions impliquées dans la gestion du lactarium. Une revue de direction permet d'évaluer de façon périodique, le suivi des non-conformités, la réalisation des plans d'actions </w:t>
            </w:r>
            <w:r>
              <w:rPr>
                <w:color w:val="0070C0"/>
                <w:szCs w:val="20"/>
                <w:lang w:val="fr-FR"/>
              </w:rPr>
              <w:t>relatifs à la qualité et aux</w:t>
            </w:r>
            <w:r w:rsidRPr="00463D70">
              <w:rPr>
                <w:color w:val="0070C0"/>
                <w:szCs w:val="20"/>
                <w:lang w:val="fr-FR"/>
              </w:rPr>
              <w:t xml:space="preserve"> risques, le suivi des audits et des auto-évaluations, le bilan des formations et les plans d'investissements en matériel</w:t>
            </w:r>
            <w:r w:rsidRPr="00463D70">
              <w:rPr>
                <w:szCs w:val="20"/>
                <w:lang w:val="fr-FR"/>
              </w:rPr>
              <w:t>.</w:t>
            </w:r>
          </w:p>
        </w:tc>
        <w:tc>
          <w:tcPr>
            <w:tcW w:w="4536" w:type="dxa"/>
          </w:tcPr>
          <w:p w14:paraId="4AB8FFC5" w14:textId="77777777" w:rsidR="006D3822" w:rsidRDefault="006D3822" w:rsidP="00BC49A0">
            <w:pPr>
              <w:jc w:val="both"/>
              <w:rPr>
                <w:rFonts w:cs="Arial"/>
                <w:color w:val="2C2A2A"/>
                <w:szCs w:val="20"/>
                <w:lang w:val="fr-FR"/>
              </w:rPr>
            </w:pPr>
          </w:p>
        </w:tc>
        <w:tc>
          <w:tcPr>
            <w:tcW w:w="3969" w:type="dxa"/>
          </w:tcPr>
          <w:p w14:paraId="363911FE" w14:textId="77777777" w:rsidR="006D3822" w:rsidRDefault="006D3822" w:rsidP="00BC49A0">
            <w:pPr>
              <w:jc w:val="both"/>
              <w:rPr>
                <w:rFonts w:cs="Arial"/>
                <w:color w:val="2C2A2A"/>
                <w:szCs w:val="20"/>
                <w:lang w:val="fr-FR"/>
              </w:rPr>
            </w:pPr>
          </w:p>
        </w:tc>
      </w:tr>
      <w:tr w:rsidR="006D3822" w:rsidRPr="00463D70" w14:paraId="7498080B" w14:textId="546B6BED" w:rsidTr="00E6150B">
        <w:tc>
          <w:tcPr>
            <w:tcW w:w="709" w:type="dxa"/>
          </w:tcPr>
          <w:p w14:paraId="54849098" w14:textId="1AB3B7BD"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101</w:t>
            </w:r>
          </w:p>
        </w:tc>
        <w:tc>
          <w:tcPr>
            <w:tcW w:w="5671" w:type="dxa"/>
          </w:tcPr>
          <w:p w14:paraId="6C23346B" w14:textId="2668AA9B" w:rsidR="006D3822" w:rsidRPr="0028142D" w:rsidRDefault="006D3822" w:rsidP="006D06DA">
            <w:pPr>
              <w:spacing w:before="40" w:after="0" w:line="240" w:lineRule="auto"/>
              <w:jc w:val="both"/>
              <w:rPr>
                <w:rFonts w:cs="Arial"/>
                <w:strike/>
                <w:color w:val="00B0F0"/>
                <w:szCs w:val="20"/>
                <w:lang w:val="fr-FR"/>
              </w:rPr>
            </w:pPr>
            <w:r w:rsidRPr="001E5DAD">
              <w:rPr>
                <w:rFonts w:eastAsia="Times New Roman" w:cs="Arial"/>
                <w:bCs/>
                <w:color w:val="0070C0"/>
                <w:szCs w:val="20"/>
                <w:lang w:val="fr-FR" w:eastAsia="fr-FR"/>
              </w:rPr>
              <w:t>En lien avec la politique de l'établissement, les objectifs sont revus lors de la revue de direction et, le cas échéant, de nouveaux objectifs sont fixés.</w:t>
            </w:r>
          </w:p>
        </w:tc>
        <w:tc>
          <w:tcPr>
            <w:tcW w:w="4536" w:type="dxa"/>
          </w:tcPr>
          <w:p w14:paraId="34F74414" w14:textId="77777777" w:rsidR="006D3822" w:rsidRDefault="006D3822" w:rsidP="00BC49A0">
            <w:pPr>
              <w:jc w:val="both"/>
              <w:rPr>
                <w:rFonts w:cs="Arial"/>
                <w:color w:val="2C2A2A"/>
                <w:szCs w:val="20"/>
                <w:lang w:val="fr-FR"/>
              </w:rPr>
            </w:pPr>
          </w:p>
        </w:tc>
        <w:tc>
          <w:tcPr>
            <w:tcW w:w="3969" w:type="dxa"/>
          </w:tcPr>
          <w:p w14:paraId="381842EF" w14:textId="77777777" w:rsidR="006D3822" w:rsidRDefault="006D3822" w:rsidP="00BC49A0">
            <w:pPr>
              <w:jc w:val="both"/>
              <w:rPr>
                <w:rFonts w:cs="Arial"/>
                <w:color w:val="2C2A2A"/>
                <w:szCs w:val="20"/>
                <w:lang w:val="fr-FR"/>
              </w:rPr>
            </w:pPr>
          </w:p>
        </w:tc>
      </w:tr>
      <w:tr w:rsidR="006D3822" w:rsidRPr="00E6150B" w14:paraId="21D17915" w14:textId="15CC8A84" w:rsidTr="00E6150B">
        <w:tc>
          <w:tcPr>
            <w:tcW w:w="709" w:type="dxa"/>
          </w:tcPr>
          <w:p w14:paraId="7AC23C3F" w14:textId="4190E52B" w:rsidR="006D3822" w:rsidRPr="00DF48B7" w:rsidRDefault="006D3822" w:rsidP="005D16A5">
            <w:pPr>
              <w:autoSpaceDE w:val="0"/>
              <w:autoSpaceDN w:val="0"/>
              <w:adjustRightInd w:val="0"/>
              <w:spacing w:before="120" w:after="0" w:line="240" w:lineRule="auto"/>
              <w:jc w:val="both"/>
              <w:rPr>
                <w:rFonts w:cs="Arial"/>
                <w:i/>
                <w:sz w:val="18"/>
                <w:szCs w:val="18"/>
                <w:lang w:val="fr-FR"/>
              </w:rPr>
            </w:pPr>
            <w:r w:rsidRPr="00DF48B7">
              <w:rPr>
                <w:rFonts w:cs="Arial"/>
                <w:i/>
                <w:sz w:val="18"/>
                <w:szCs w:val="18"/>
                <w:lang w:val="fr-FR"/>
              </w:rPr>
              <w:t>102</w:t>
            </w:r>
          </w:p>
        </w:tc>
        <w:tc>
          <w:tcPr>
            <w:tcW w:w="5671" w:type="dxa"/>
          </w:tcPr>
          <w:p w14:paraId="545A26A3" w14:textId="14990FB5" w:rsidR="006D3822" w:rsidRPr="0028142D" w:rsidRDefault="006D3822" w:rsidP="005D16A5">
            <w:pPr>
              <w:spacing w:before="120" w:after="0" w:line="240" w:lineRule="auto"/>
              <w:jc w:val="both"/>
              <w:rPr>
                <w:rFonts w:cs="Arial"/>
                <w:strike/>
                <w:color w:val="00B0F0"/>
                <w:szCs w:val="20"/>
                <w:lang w:val="fr-FR"/>
              </w:rPr>
            </w:pPr>
            <w:r w:rsidRPr="00C07221">
              <w:rPr>
                <w:rFonts w:eastAsia="Times New Roman" w:cs="Arial"/>
                <w:b/>
                <w:bCs/>
                <w:szCs w:val="20"/>
                <w:lang w:val="fr-FR" w:eastAsia="fr-FR"/>
              </w:rPr>
              <w:t>1. Documentation</w:t>
            </w:r>
          </w:p>
        </w:tc>
        <w:tc>
          <w:tcPr>
            <w:tcW w:w="4536" w:type="dxa"/>
          </w:tcPr>
          <w:p w14:paraId="27F12709" w14:textId="77777777" w:rsidR="006D3822" w:rsidRDefault="006D3822" w:rsidP="005D16A5">
            <w:pPr>
              <w:spacing w:before="120" w:after="0"/>
              <w:jc w:val="both"/>
              <w:rPr>
                <w:rFonts w:cs="Arial"/>
                <w:color w:val="2C2A2A"/>
                <w:szCs w:val="20"/>
                <w:lang w:val="fr-FR"/>
              </w:rPr>
            </w:pPr>
          </w:p>
        </w:tc>
        <w:tc>
          <w:tcPr>
            <w:tcW w:w="3969" w:type="dxa"/>
          </w:tcPr>
          <w:p w14:paraId="62EAAC90" w14:textId="77777777" w:rsidR="006D3822" w:rsidRDefault="006D3822" w:rsidP="005D16A5">
            <w:pPr>
              <w:spacing w:before="120" w:after="0"/>
              <w:jc w:val="both"/>
              <w:rPr>
                <w:rFonts w:cs="Arial"/>
                <w:color w:val="2C2A2A"/>
                <w:szCs w:val="20"/>
                <w:lang w:val="fr-FR"/>
              </w:rPr>
            </w:pPr>
          </w:p>
        </w:tc>
      </w:tr>
      <w:tr w:rsidR="006D3822" w:rsidRPr="00E6150B" w14:paraId="2CCD2B83" w14:textId="5FEAFC82" w:rsidTr="00E6150B">
        <w:tc>
          <w:tcPr>
            <w:tcW w:w="709" w:type="dxa"/>
          </w:tcPr>
          <w:p w14:paraId="7A19F9DA" w14:textId="1AB06838" w:rsidR="006D3822" w:rsidRPr="00DF48B7" w:rsidRDefault="006D3822" w:rsidP="005D16A5">
            <w:pPr>
              <w:spacing w:before="120" w:after="0" w:line="240" w:lineRule="auto"/>
              <w:jc w:val="both"/>
              <w:rPr>
                <w:rFonts w:cs="Arial"/>
                <w:i/>
                <w:sz w:val="18"/>
                <w:szCs w:val="18"/>
                <w:lang w:val="fr-FR"/>
              </w:rPr>
            </w:pPr>
            <w:r w:rsidRPr="00DF48B7">
              <w:rPr>
                <w:rFonts w:cs="Arial"/>
                <w:i/>
                <w:sz w:val="18"/>
                <w:szCs w:val="18"/>
                <w:lang w:val="fr-FR"/>
              </w:rPr>
              <w:t>103</w:t>
            </w:r>
          </w:p>
        </w:tc>
        <w:tc>
          <w:tcPr>
            <w:tcW w:w="5671" w:type="dxa"/>
          </w:tcPr>
          <w:p w14:paraId="1188BAAC" w14:textId="3DFFA40A" w:rsidR="006D3822" w:rsidRPr="0028142D" w:rsidRDefault="006D3822" w:rsidP="005D16A5">
            <w:pPr>
              <w:spacing w:before="120" w:after="0" w:line="240" w:lineRule="auto"/>
              <w:jc w:val="both"/>
              <w:rPr>
                <w:rFonts w:cs="Arial"/>
                <w:strike/>
                <w:color w:val="00B0F0"/>
                <w:szCs w:val="20"/>
                <w:lang w:val="fr-FR"/>
              </w:rPr>
            </w:pPr>
            <w:r w:rsidRPr="00A15FFC">
              <w:rPr>
                <w:rFonts w:eastAsia="Times New Roman" w:cs="Arial"/>
                <w:b/>
                <w:bCs/>
                <w:color w:val="0070C0"/>
                <w:szCs w:val="20"/>
                <w:lang w:val="fr-FR" w:eastAsia="fr-FR"/>
              </w:rPr>
              <w:t>1.1. Gestion documentaire</w:t>
            </w:r>
          </w:p>
        </w:tc>
        <w:tc>
          <w:tcPr>
            <w:tcW w:w="4536" w:type="dxa"/>
          </w:tcPr>
          <w:p w14:paraId="086CFB2D" w14:textId="77777777" w:rsidR="006D3822" w:rsidRDefault="006D3822" w:rsidP="005D16A5">
            <w:pPr>
              <w:spacing w:before="120" w:after="0"/>
              <w:jc w:val="both"/>
              <w:rPr>
                <w:rFonts w:cs="Arial"/>
                <w:color w:val="2C2A2A"/>
                <w:szCs w:val="20"/>
                <w:lang w:val="fr-FR"/>
              </w:rPr>
            </w:pPr>
          </w:p>
        </w:tc>
        <w:tc>
          <w:tcPr>
            <w:tcW w:w="3969" w:type="dxa"/>
          </w:tcPr>
          <w:p w14:paraId="54E5EC27" w14:textId="77777777" w:rsidR="006D3822" w:rsidRDefault="006D3822" w:rsidP="005D16A5">
            <w:pPr>
              <w:spacing w:before="120" w:after="0"/>
              <w:jc w:val="both"/>
              <w:rPr>
                <w:rFonts w:cs="Arial"/>
                <w:color w:val="2C2A2A"/>
                <w:szCs w:val="20"/>
                <w:lang w:val="fr-FR"/>
              </w:rPr>
            </w:pPr>
          </w:p>
        </w:tc>
      </w:tr>
      <w:tr w:rsidR="006D3822" w:rsidRPr="00463D70" w14:paraId="6EC43B83" w14:textId="13A187B6" w:rsidTr="00E6150B">
        <w:tc>
          <w:tcPr>
            <w:tcW w:w="709" w:type="dxa"/>
          </w:tcPr>
          <w:p w14:paraId="4BB95648" w14:textId="5C66CE83"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104</w:t>
            </w:r>
          </w:p>
        </w:tc>
        <w:tc>
          <w:tcPr>
            <w:tcW w:w="5671" w:type="dxa"/>
          </w:tcPr>
          <w:p w14:paraId="661ADB09" w14:textId="54CA5E7A" w:rsidR="006D3822" w:rsidRPr="0028142D" w:rsidRDefault="006D3822" w:rsidP="006D06DA">
            <w:pPr>
              <w:spacing w:before="40" w:after="0" w:line="240" w:lineRule="auto"/>
              <w:jc w:val="both"/>
              <w:rPr>
                <w:rFonts w:cs="Arial"/>
                <w:strike/>
                <w:color w:val="00B0F0"/>
                <w:szCs w:val="20"/>
                <w:lang w:val="fr-FR"/>
              </w:rPr>
            </w:pPr>
            <w:r w:rsidRPr="00C07221">
              <w:rPr>
                <w:rFonts w:eastAsia="Times New Roman" w:cs="Arial"/>
                <w:bCs/>
                <w:szCs w:val="20"/>
                <w:lang w:val="fr-FR" w:eastAsia="fr-FR"/>
              </w:rPr>
              <w:t xml:space="preserve">La documentation est un élément essentiel de l'assurance de la qualité. Elle est composée de documents internes, principalement : procédures, modes opératoires, formulaires et enregistrements, et de documents externes (textes réglementaires et notices </w:t>
            </w:r>
            <w:r w:rsidRPr="00A15FFC">
              <w:rPr>
                <w:rFonts w:eastAsia="Times New Roman" w:cs="Arial"/>
                <w:bCs/>
                <w:color w:val="0070C0"/>
                <w:szCs w:val="20"/>
                <w:lang w:val="fr-FR" w:eastAsia="fr-FR"/>
              </w:rPr>
              <w:t>du</w:t>
            </w:r>
            <w:r w:rsidRPr="00C07221">
              <w:rPr>
                <w:rFonts w:eastAsia="Times New Roman" w:cs="Arial"/>
                <w:bCs/>
                <w:szCs w:val="20"/>
                <w:lang w:val="fr-FR" w:eastAsia="fr-FR"/>
              </w:rPr>
              <w:t xml:space="preserve"> matériel par exemple).</w:t>
            </w:r>
          </w:p>
        </w:tc>
        <w:tc>
          <w:tcPr>
            <w:tcW w:w="4536" w:type="dxa"/>
          </w:tcPr>
          <w:p w14:paraId="2E15F6FA" w14:textId="77777777" w:rsidR="006D3822" w:rsidRDefault="006D3822" w:rsidP="00BC49A0">
            <w:pPr>
              <w:jc w:val="both"/>
              <w:rPr>
                <w:rFonts w:cs="Arial"/>
                <w:color w:val="2C2A2A"/>
                <w:szCs w:val="20"/>
                <w:lang w:val="fr-FR"/>
              </w:rPr>
            </w:pPr>
          </w:p>
        </w:tc>
        <w:tc>
          <w:tcPr>
            <w:tcW w:w="3969" w:type="dxa"/>
          </w:tcPr>
          <w:p w14:paraId="36E0080A" w14:textId="77777777" w:rsidR="006D3822" w:rsidRDefault="006D3822" w:rsidP="00BC49A0">
            <w:pPr>
              <w:jc w:val="both"/>
              <w:rPr>
                <w:rFonts w:cs="Arial"/>
                <w:color w:val="2C2A2A"/>
                <w:szCs w:val="20"/>
                <w:lang w:val="fr-FR"/>
              </w:rPr>
            </w:pPr>
          </w:p>
        </w:tc>
      </w:tr>
      <w:tr w:rsidR="006D3822" w:rsidRPr="00463D70" w14:paraId="1540DEE4" w14:textId="4BA146F1" w:rsidTr="00E6150B">
        <w:tc>
          <w:tcPr>
            <w:tcW w:w="709" w:type="dxa"/>
          </w:tcPr>
          <w:p w14:paraId="160D9E06" w14:textId="6E97A802"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105</w:t>
            </w:r>
          </w:p>
        </w:tc>
        <w:tc>
          <w:tcPr>
            <w:tcW w:w="5671" w:type="dxa"/>
          </w:tcPr>
          <w:p w14:paraId="3745B4A0" w14:textId="43680316" w:rsidR="006D3822" w:rsidRPr="0028142D" w:rsidRDefault="006D3822" w:rsidP="006D06DA">
            <w:pPr>
              <w:spacing w:before="40" w:after="0" w:line="240" w:lineRule="auto"/>
              <w:jc w:val="both"/>
              <w:rPr>
                <w:rFonts w:cs="Arial"/>
                <w:strike/>
                <w:color w:val="00B0F0"/>
                <w:szCs w:val="20"/>
                <w:lang w:val="fr-FR"/>
              </w:rPr>
            </w:pPr>
            <w:r w:rsidRPr="00FB6712">
              <w:rPr>
                <w:rFonts w:eastAsia="Times New Roman" w:cs="Arial"/>
                <w:bCs/>
                <w:color w:val="0070C0"/>
                <w:szCs w:val="20"/>
                <w:lang w:val="fr-FR" w:eastAsia="fr-FR"/>
              </w:rPr>
              <w:t xml:space="preserve">Son organisation est décrite dans une procédure de gestion documentaire. </w:t>
            </w:r>
            <w:r w:rsidRPr="00C07221">
              <w:rPr>
                <w:rFonts w:eastAsia="Times New Roman" w:cs="Arial"/>
                <w:bCs/>
                <w:szCs w:val="20"/>
                <w:lang w:val="fr-FR" w:eastAsia="fr-FR"/>
              </w:rPr>
              <w:t xml:space="preserve">Tout document qui a une influence sur la qualité et la sécurité du </w:t>
            </w:r>
            <w:r w:rsidRPr="00A15FFC">
              <w:rPr>
                <w:rFonts w:eastAsia="Times New Roman" w:cs="Arial"/>
                <w:bCs/>
                <w:color w:val="0070C0"/>
                <w:szCs w:val="20"/>
                <w:lang w:val="fr-FR" w:eastAsia="fr-FR"/>
              </w:rPr>
              <w:t>produit</w:t>
            </w:r>
            <w:r w:rsidRPr="00C07221">
              <w:rPr>
                <w:rFonts w:eastAsia="Times New Roman" w:cs="Arial"/>
                <w:bCs/>
                <w:szCs w:val="20"/>
                <w:lang w:val="fr-FR" w:eastAsia="fr-FR"/>
              </w:rPr>
              <w:t xml:space="preserve"> doit être vérifié, puis validé par le médecin responsable du lactarium, avant sa mise en œuvre. </w:t>
            </w:r>
          </w:p>
        </w:tc>
        <w:tc>
          <w:tcPr>
            <w:tcW w:w="4536" w:type="dxa"/>
          </w:tcPr>
          <w:p w14:paraId="63C79F76" w14:textId="77777777" w:rsidR="006D3822" w:rsidRDefault="006D3822" w:rsidP="00BC49A0">
            <w:pPr>
              <w:jc w:val="both"/>
              <w:rPr>
                <w:rFonts w:cs="Arial"/>
                <w:color w:val="2C2A2A"/>
                <w:szCs w:val="20"/>
                <w:lang w:val="fr-FR"/>
              </w:rPr>
            </w:pPr>
          </w:p>
        </w:tc>
        <w:tc>
          <w:tcPr>
            <w:tcW w:w="3969" w:type="dxa"/>
          </w:tcPr>
          <w:p w14:paraId="052B6731" w14:textId="77777777" w:rsidR="006D3822" w:rsidRDefault="006D3822" w:rsidP="00BC49A0">
            <w:pPr>
              <w:jc w:val="both"/>
              <w:rPr>
                <w:rFonts w:cs="Arial"/>
                <w:color w:val="2C2A2A"/>
                <w:szCs w:val="20"/>
                <w:lang w:val="fr-FR"/>
              </w:rPr>
            </w:pPr>
          </w:p>
        </w:tc>
      </w:tr>
      <w:tr w:rsidR="006D3822" w:rsidRPr="00463D70" w14:paraId="0E580087" w14:textId="6D227BE5" w:rsidTr="00E6150B">
        <w:tc>
          <w:tcPr>
            <w:tcW w:w="709" w:type="dxa"/>
          </w:tcPr>
          <w:p w14:paraId="479F61A8" w14:textId="09AA9FC4"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106</w:t>
            </w:r>
          </w:p>
        </w:tc>
        <w:tc>
          <w:tcPr>
            <w:tcW w:w="5671" w:type="dxa"/>
          </w:tcPr>
          <w:p w14:paraId="64EFD92B" w14:textId="084B2ADA" w:rsidR="006D3822" w:rsidRPr="0028142D" w:rsidRDefault="006D3822" w:rsidP="006D06DA">
            <w:pPr>
              <w:spacing w:before="40" w:after="0" w:line="240" w:lineRule="auto"/>
              <w:jc w:val="both"/>
              <w:rPr>
                <w:rFonts w:cs="Arial"/>
                <w:strike/>
                <w:color w:val="00B0F0"/>
                <w:szCs w:val="20"/>
                <w:lang w:val="fr-FR"/>
              </w:rPr>
            </w:pPr>
            <w:r w:rsidRPr="009D47C1">
              <w:rPr>
                <w:rFonts w:eastAsia="Times New Roman" w:cs="Arial"/>
                <w:bCs/>
                <w:color w:val="0070C0"/>
                <w:szCs w:val="20"/>
                <w:lang w:val="fr-FR" w:eastAsia="fr-FR"/>
              </w:rPr>
              <w:t xml:space="preserve">Tous les processus critiques (sélection des donneuses, transport </w:t>
            </w:r>
            <w:r w:rsidRPr="009D47C1">
              <w:rPr>
                <w:rFonts w:cs="Arial"/>
                <w:color w:val="0070C0"/>
                <w:szCs w:val="20"/>
                <w:lang w:val="fr-FR"/>
              </w:rPr>
              <w:t>du lait</w:t>
            </w:r>
            <w:r w:rsidRPr="009D47C1">
              <w:rPr>
                <w:rFonts w:eastAsia="Times New Roman" w:cs="Arial"/>
                <w:bCs/>
                <w:color w:val="0070C0"/>
                <w:szCs w:val="20"/>
                <w:lang w:val="fr-FR" w:eastAsia="fr-FR"/>
              </w:rPr>
              <w:t>, pasteurisation…) doivent faire l'objet d'un niveau de documentation adéquat (fiche processus, procédures et modes opératoires). Une liste de la documentation applicable est accessible au personnel impliqué dans les activités du lactarium.</w:t>
            </w:r>
          </w:p>
        </w:tc>
        <w:tc>
          <w:tcPr>
            <w:tcW w:w="4536" w:type="dxa"/>
          </w:tcPr>
          <w:p w14:paraId="5A3D0601" w14:textId="77777777" w:rsidR="006D3822" w:rsidRDefault="006D3822" w:rsidP="00BC49A0">
            <w:pPr>
              <w:jc w:val="both"/>
              <w:rPr>
                <w:rFonts w:cs="Arial"/>
                <w:color w:val="2C2A2A"/>
                <w:szCs w:val="20"/>
                <w:lang w:val="fr-FR"/>
              </w:rPr>
            </w:pPr>
          </w:p>
        </w:tc>
        <w:tc>
          <w:tcPr>
            <w:tcW w:w="3969" w:type="dxa"/>
          </w:tcPr>
          <w:p w14:paraId="5EF7E9C4" w14:textId="77777777" w:rsidR="006D3822" w:rsidRDefault="006D3822" w:rsidP="00BC49A0">
            <w:pPr>
              <w:jc w:val="both"/>
              <w:rPr>
                <w:rFonts w:cs="Arial"/>
                <w:color w:val="2C2A2A"/>
                <w:szCs w:val="20"/>
                <w:lang w:val="fr-FR"/>
              </w:rPr>
            </w:pPr>
          </w:p>
        </w:tc>
      </w:tr>
      <w:tr w:rsidR="006D3822" w:rsidRPr="00463D70" w14:paraId="7333AF99" w14:textId="67CFDB7E" w:rsidTr="00E6150B">
        <w:tc>
          <w:tcPr>
            <w:tcW w:w="709" w:type="dxa"/>
          </w:tcPr>
          <w:p w14:paraId="6C6A2FC0" w14:textId="69A5CCA9" w:rsidR="006D3822" w:rsidRPr="00DF48B7" w:rsidRDefault="006D3822" w:rsidP="006D3822">
            <w:pPr>
              <w:spacing w:before="40" w:after="0" w:line="240" w:lineRule="auto"/>
              <w:jc w:val="both"/>
              <w:rPr>
                <w:rFonts w:cs="Arial"/>
                <w:i/>
                <w:sz w:val="18"/>
                <w:szCs w:val="18"/>
                <w:lang w:val="fr-FR"/>
              </w:rPr>
            </w:pPr>
            <w:r w:rsidRPr="00DF48B7">
              <w:rPr>
                <w:rFonts w:cs="Arial"/>
                <w:i/>
                <w:sz w:val="18"/>
                <w:szCs w:val="18"/>
                <w:lang w:val="fr-FR"/>
              </w:rPr>
              <w:lastRenderedPageBreak/>
              <w:t>107</w:t>
            </w:r>
          </w:p>
        </w:tc>
        <w:tc>
          <w:tcPr>
            <w:tcW w:w="5671" w:type="dxa"/>
          </w:tcPr>
          <w:p w14:paraId="40A56649" w14:textId="10701792" w:rsidR="006D3822" w:rsidRPr="0028142D" w:rsidRDefault="006D3822" w:rsidP="006D3822">
            <w:pPr>
              <w:spacing w:before="40" w:after="0" w:line="240" w:lineRule="auto"/>
              <w:jc w:val="both"/>
              <w:rPr>
                <w:rFonts w:cs="Arial"/>
                <w:strike/>
                <w:color w:val="00B0F0"/>
                <w:szCs w:val="20"/>
                <w:lang w:val="fr-FR"/>
              </w:rPr>
            </w:pPr>
            <w:r w:rsidRPr="00AD2572">
              <w:rPr>
                <w:rFonts w:eastAsia="Times New Roman" w:cs="Arial"/>
                <w:bCs/>
                <w:color w:val="0070C0"/>
                <w:szCs w:val="20"/>
                <w:lang w:val="fr-FR" w:eastAsia="fr-FR"/>
              </w:rPr>
              <w:t>Les documents sont manuscrits ou informatisés</w:t>
            </w:r>
            <w:r w:rsidRPr="00AD2572">
              <w:rPr>
                <w:rFonts w:eastAsia="Times New Roman" w:cs="Arial"/>
                <w:bCs/>
                <w:szCs w:val="20"/>
                <w:lang w:val="fr-FR" w:eastAsia="fr-FR"/>
              </w:rPr>
              <w:t>.</w:t>
            </w:r>
          </w:p>
        </w:tc>
        <w:tc>
          <w:tcPr>
            <w:tcW w:w="4536" w:type="dxa"/>
          </w:tcPr>
          <w:p w14:paraId="4280A062" w14:textId="77777777" w:rsidR="006D3822" w:rsidRDefault="006D3822" w:rsidP="006D3822">
            <w:pPr>
              <w:spacing w:before="40" w:after="0"/>
              <w:jc w:val="both"/>
              <w:rPr>
                <w:rFonts w:cs="Arial"/>
                <w:color w:val="2C2A2A"/>
                <w:szCs w:val="20"/>
                <w:lang w:val="fr-FR"/>
              </w:rPr>
            </w:pPr>
          </w:p>
        </w:tc>
        <w:tc>
          <w:tcPr>
            <w:tcW w:w="3969" w:type="dxa"/>
          </w:tcPr>
          <w:p w14:paraId="2C246211" w14:textId="77777777" w:rsidR="006D3822" w:rsidRDefault="006D3822" w:rsidP="006D3822">
            <w:pPr>
              <w:spacing w:before="40" w:after="0"/>
              <w:jc w:val="both"/>
              <w:rPr>
                <w:rFonts w:cs="Arial"/>
                <w:color w:val="2C2A2A"/>
                <w:szCs w:val="20"/>
                <w:lang w:val="fr-FR"/>
              </w:rPr>
            </w:pPr>
          </w:p>
        </w:tc>
      </w:tr>
      <w:tr w:rsidR="006D3822" w:rsidRPr="00463D70" w14:paraId="42E9614A" w14:textId="4A65AE54" w:rsidTr="00E6150B">
        <w:tc>
          <w:tcPr>
            <w:tcW w:w="709" w:type="dxa"/>
          </w:tcPr>
          <w:p w14:paraId="633FAE98" w14:textId="376A4F69" w:rsidR="006D3822" w:rsidRPr="00DF48B7" w:rsidRDefault="006D3822" w:rsidP="006D06DA">
            <w:pPr>
              <w:spacing w:before="40" w:after="0" w:line="240" w:lineRule="auto"/>
              <w:jc w:val="both"/>
              <w:rPr>
                <w:rFonts w:cs="Arial"/>
                <w:i/>
                <w:sz w:val="18"/>
                <w:szCs w:val="18"/>
                <w:lang w:val="fr-FR"/>
              </w:rPr>
            </w:pPr>
            <w:r w:rsidRPr="00DF48B7">
              <w:rPr>
                <w:rFonts w:cs="Arial"/>
                <w:sz w:val="18"/>
                <w:szCs w:val="18"/>
                <w:lang w:val="fr-FR"/>
              </w:rPr>
              <w:t>108</w:t>
            </w:r>
          </w:p>
        </w:tc>
        <w:tc>
          <w:tcPr>
            <w:tcW w:w="5671" w:type="dxa"/>
          </w:tcPr>
          <w:p w14:paraId="069806E1" w14:textId="6A2CB20E" w:rsidR="006D3822" w:rsidRPr="00C07221" w:rsidRDefault="006D3822" w:rsidP="006D06DA">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Des enregistrements clairs évitent les erreurs inhérentes aux communications verbales et permettent de retracer l'historique des opérations. Les lactariums doivent </w:t>
            </w:r>
            <w:r w:rsidRPr="008B2F6A">
              <w:rPr>
                <w:rFonts w:eastAsia="Times New Roman" w:cs="Arial"/>
                <w:bCs/>
                <w:color w:val="0070C0"/>
                <w:szCs w:val="20"/>
                <w:lang w:val="fr-FR" w:eastAsia="fr-FR"/>
              </w:rPr>
              <w:t>mettre en place un processus permettant</w:t>
            </w:r>
            <w:r w:rsidRPr="00C07221">
              <w:rPr>
                <w:rFonts w:eastAsia="Times New Roman" w:cs="Arial"/>
                <w:bCs/>
                <w:szCs w:val="20"/>
                <w:lang w:val="fr-FR" w:eastAsia="fr-FR"/>
              </w:rPr>
              <w:t xml:space="preserve"> </w:t>
            </w:r>
            <w:r w:rsidRPr="008B2F6A">
              <w:rPr>
                <w:rFonts w:eastAsia="Times New Roman" w:cs="Arial"/>
                <w:bCs/>
                <w:color w:val="0070C0"/>
                <w:szCs w:val="20"/>
                <w:lang w:val="fr-FR" w:eastAsia="fr-FR"/>
              </w:rPr>
              <w:t>de</w:t>
            </w:r>
            <w:r w:rsidRPr="00C07221">
              <w:rPr>
                <w:rFonts w:eastAsia="Times New Roman" w:cs="Arial"/>
                <w:bCs/>
                <w:szCs w:val="20"/>
                <w:lang w:val="fr-FR" w:eastAsia="fr-FR"/>
              </w:rPr>
              <w:t xml:space="preserve"> recueillir et conserver les informations qui permettent d'assurer la traçabilité </w:t>
            </w:r>
            <w:r w:rsidRPr="00FB6712">
              <w:rPr>
                <w:rFonts w:eastAsia="Times New Roman" w:cs="Arial"/>
                <w:bCs/>
                <w:color w:val="0070C0"/>
                <w:szCs w:val="20"/>
                <w:lang w:val="fr-FR" w:eastAsia="fr-FR"/>
              </w:rPr>
              <w:t>des opérations et des éléments critiques (notamment les locaux, les matériels et consommables critiques).</w:t>
            </w:r>
          </w:p>
        </w:tc>
        <w:tc>
          <w:tcPr>
            <w:tcW w:w="4536" w:type="dxa"/>
          </w:tcPr>
          <w:p w14:paraId="195E1108" w14:textId="77777777" w:rsidR="006D3822" w:rsidRDefault="006D3822" w:rsidP="00BC49A0">
            <w:pPr>
              <w:spacing w:after="0"/>
              <w:jc w:val="both"/>
              <w:rPr>
                <w:rFonts w:cs="Arial"/>
                <w:color w:val="2C2A2A"/>
                <w:szCs w:val="20"/>
                <w:lang w:val="fr-FR"/>
              </w:rPr>
            </w:pPr>
          </w:p>
        </w:tc>
        <w:tc>
          <w:tcPr>
            <w:tcW w:w="3969" w:type="dxa"/>
          </w:tcPr>
          <w:p w14:paraId="39DD9E57" w14:textId="77777777" w:rsidR="006D3822" w:rsidRDefault="006D3822" w:rsidP="00BC49A0">
            <w:pPr>
              <w:spacing w:after="0"/>
              <w:jc w:val="both"/>
              <w:rPr>
                <w:rFonts w:cs="Arial"/>
                <w:color w:val="2C2A2A"/>
                <w:szCs w:val="20"/>
                <w:lang w:val="fr-FR"/>
              </w:rPr>
            </w:pPr>
          </w:p>
        </w:tc>
      </w:tr>
      <w:tr w:rsidR="006D3822" w:rsidRPr="00463D70" w14:paraId="6AB51AF3" w14:textId="06103092" w:rsidTr="00E6150B">
        <w:tc>
          <w:tcPr>
            <w:tcW w:w="709" w:type="dxa"/>
          </w:tcPr>
          <w:p w14:paraId="6D934B39" w14:textId="2055D60D" w:rsidR="006D3822" w:rsidRPr="00DF48B7" w:rsidRDefault="006D3822" w:rsidP="006D06DA">
            <w:pPr>
              <w:spacing w:before="40" w:after="0" w:line="240" w:lineRule="auto"/>
              <w:jc w:val="both"/>
              <w:rPr>
                <w:rFonts w:cs="Arial"/>
                <w:i/>
                <w:sz w:val="18"/>
                <w:szCs w:val="18"/>
                <w:lang w:val="fr-FR"/>
              </w:rPr>
            </w:pPr>
            <w:r w:rsidRPr="00DF48B7">
              <w:rPr>
                <w:rFonts w:cs="Arial"/>
                <w:sz w:val="18"/>
                <w:szCs w:val="18"/>
                <w:lang w:val="fr-FR"/>
              </w:rPr>
              <w:t>109</w:t>
            </w:r>
          </w:p>
        </w:tc>
        <w:tc>
          <w:tcPr>
            <w:tcW w:w="5671" w:type="dxa"/>
          </w:tcPr>
          <w:p w14:paraId="1F5A6A84" w14:textId="30DF1154" w:rsidR="006D3822" w:rsidRPr="00C07221" w:rsidRDefault="006D3822" w:rsidP="006D06DA">
            <w:pPr>
              <w:spacing w:before="40" w:after="0" w:line="240" w:lineRule="auto"/>
              <w:jc w:val="both"/>
              <w:rPr>
                <w:rFonts w:eastAsia="Times New Roman" w:cs="Arial"/>
                <w:b/>
                <w:bCs/>
                <w:szCs w:val="20"/>
                <w:lang w:val="fr-FR" w:eastAsia="fr-FR"/>
              </w:rPr>
            </w:pPr>
            <w:r w:rsidRPr="00C07221">
              <w:rPr>
                <w:rFonts w:eastAsia="Times New Roman" w:cs="Arial"/>
                <w:bCs/>
                <w:szCs w:val="20"/>
                <w:lang w:val="fr-FR" w:eastAsia="fr-FR"/>
              </w:rPr>
              <w:t xml:space="preserve">La documentation doit être actualisée et accessible au personnel qui en a l'utilité. </w:t>
            </w:r>
            <w:r w:rsidRPr="005F5DBD">
              <w:rPr>
                <w:rFonts w:eastAsia="Times New Roman" w:cs="Arial"/>
                <w:bCs/>
                <w:color w:val="0070C0"/>
                <w:szCs w:val="20"/>
                <w:lang w:val="fr-FR" w:eastAsia="fr-FR"/>
              </w:rPr>
              <w:t xml:space="preserve">Elle doit être connue et appliquée par les agents concernés. Des dispositions sont mises en place pour s'assurer de la prise en compte des instructions (procédure, mode opératoire, notes de service…) et de la bonne compréhension des informations considérées comme critiques. La prise de </w:t>
            </w:r>
            <w:r>
              <w:rPr>
                <w:rFonts w:eastAsia="Times New Roman" w:cs="Arial"/>
                <w:bCs/>
                <w:color w:val="0070C0"/>
                <w:szCs w:val="20"/>
                <w:lang w:val="fr-FR" w:eastAsia="fr-FR"/>
              </w:rPr>
              <w:t>128</w:t>
            </w:r>
            <w:r w:rsidRPr="005F5DBD">
              <w:rPr>
                <w:rFonts w:eastAsia="Times New Roman" w:cs="Arial"/>
                <w:bCs/>
                <w:color w:val="0070C0"/>
                <w:szCs w:val="20"/>
                <w:lang w:val="fr-FR" w:eastAsia="fr-FR"/>
              </w:rPr>
              <w:t xml:space="preserve">connaissance visée par le personnel concerné des documents ayant un impact sur la qualité et la sécurité du produit est </w:t>
            </w:r>
            <w:r>
              <w:rPr>
                <w:rFonts w:eastAsia="Times New Roman" w:cs="Arial"/>
                <w:bCs/>
                <w:color w:val="0070C0"/>
                <w:szCs w:val="20"/>
                <w:lang w:val="fr-FR" w:eastAsia="fr-FR"/>
              </w:rPr>
              <w:t xml:space="preserve">établie par le visa de la personne concernée et </w:t>
            </w:r>
            <w:r w:rsidRPr="005F5DBD">
              <w:rPr>
                <w:rFonts w:eastAsia="Times New Roman" w:cs="Arial"/>
                <w:bCs/>
                <w:color w:val="0070C0"/>
                <w:szCs w:val="20"/>
                <w:lang w:val="fr-FR" w:eastAsia="fr-FR"/>
              </w:rPr>
              <w:t>enregistrée.</w:t>
            </w:r>
          </w:p>
        </w:tc>
        <w:tc>
          <w:tcPr>
            <w:tcW w:w="4536" w:type="dxa"/>
          </w:tcPr>
          <w:p w14:paraId="104EF341" w14:textId="77777777" w:rsidR="006D3822" w:rsidRDefault="006D3822" w:rsidP="00BC49A0">
            <w:pPr>
              <w:jc w:val="both"/>
              <w:rPr>
                <w:rFonts w:eastAsia="Times New Roman" w:cs="Arial"/>
                <w:bCs/>
                <w:szCs w:val="20"/>
                <w:lang w:val="fr-FR" w:eastAsia="fr-FR"/>
              </w:rPr>
            </w:pPr>
          </w:p>
        </w:tc>
        <w:tc>
          <w:tcPr>
            <w:tcW w:w="3969" w:type="dxa"/>
          </w:tcPr>
          <w:p w14:paraId="36241706" w14:textId="77777777" w:rsidR="006D3822" w:rsidRDefault="006D3822" w:rsidP="00BC49A0">
            <w:pPr>
              <w:jc w:val="both"/>
              <w:rPr>
                <w:rFonts w:eastAsia="Times New Roman" w:cs="Arial"/>
                <w:bCs/>
                <w:szCs w:val="20"/>
                <w:lang w:val="fr-FR" w:eastAsia="fr-FR"/>
              </w:rPr>
            </w:pPr>
          </w:p>
        </w:tc>
      </w:tr>
      <w:tr w:rsidR="006D3822" w:rsidRPr="00463D70" w14:paraId="7859EEE2" w14:textId="21940DAF" w:rsidTr="00E6150B">
        <w:tc>
          <w:tcPr>
            <w:tcW w:w="709" w:type="dxa"/>
          </w:tcPr>
          <w:p w14:paraId="4D6EB2D6" w14:textId="0BF46198" w:rsidR="006D3822" w:rsidRPr="00DF48B7" w:rsidRDefault="006D3822" w:rsidP="006D06DA">
            <w:pPr>
              <w:spacing w:before="40" w:after="0" w:line="240" w:lineRule="auto"/>
              <w:jc w:val="both"/>
              <w:rPr>
                <w:rFonts w:cs="Arial"/>
                <w:sz w:val="18"/>
                <w:szCs w:val="18"/>
                <w:lang w:val="fr-FR"/>
              </w:rPr>
            </w:pPr>
            <w:r w:rsidRPr="00DF48B7">
              <w:rPr>
                <w:rFonts w:cs="Arial"/>
                <w:sz w:val="18"/>
                <w:szCs w:val="18"/>
                <w:lang w:val="fr-FR"/>
              </w:rPr>
              <w:t>110</w:t>
            </w:r>
          </w:p>
        </w:tc>
        <w:tc>
          <w:tcPr>
            <w:tcW w:w="5671" w:type="dxa"/>
          </w:tcPr>
          <w:p w14:paraId="6ED18EA3" w14:textId="78A8836D" w:rsidR="006D3822" w:rsidRPr="00C07221" w:rsidRDefault="006D3822" w:rsidP="006D06DA">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Toute modification des documents doit être contrôlée, datée et approuvée par la personne autorisée à accomplir </w:t>
            </w:r>
            <w:r w:rsidRPr="00FB6712">
              <w:rPr>
                <w:rFonts w:cs="Arial"/>
                <w:szCs w:val="20"/>
                <w:lang w:val="fr-FR"/>
              </w:rPr>
              <w:t xml:space="preserve">cette </w:t>
            </w:r>
            <w:r w:rsidRPr="00C07221">
              <w:rPr>
                <w:rFonts w:eastAsia="Times New Roman" w:cs="Arial"/>
                <w:bCs/>
                <w:szCs w:val="20"/>
                <w:lang w:val="fr-FR" w:eastAsia="fr-FR"/>
              </w:rPr>
              <w:t>tâche.</w:t>
            </w:r>
          </w:p>
        </w:tc>
        <w:tc>
          <w:tcPr>
            <w:tcW w:w="4536" w:type="dxa"/>
          </w:tcPr>
          <w:p w14:paraId="2B536899" w14:textId="6A056707" w:rsidR="006D3822" w:rsidRPr="00C07221" w:rsidRDefault="006D3822" w:rsidP="00BC49A0">
            <w:pPr>
              <w:spacing w:before="120" w:after="0" w:line="240" w:lineRule="auto"/>
              <w:jc w:val="both"/>
              <w:rPr>
                <w:rFonts w:eastAsia="Times New Roman" w:cs="Arial"/>
                <w:bCs/>
                <w:szCs w:val="20"/>
                <w:lang w:val="fr-FR" w:eastAsia="fr-FR"/>
              </w:rPr>
            </w:pPr>
          </w:p>
        </w:tc>
        <w:tc>
          <w:tcPr>
            <w:tcW w:w="3969" w:type="dxa"/>
          </w:tcPr>
          <w:p w14:paraId="47DDB782" w14:textId="77777777" w:rsidR="006D3822" w:rsidRPr="00C07221" w:rsidRDefault="006D3822" w:rsidP="00BC49A0">
            <w:pPr>
              <w:spacing w:before="120" w:after="0" w:line="240" w:lineRule="auto"/>
              <w:jc w:val="both"/>
              <w:rPr>
                <w:rFonts w:eastAsia="Times New Roman" w:cs="Arial"/>
                <w:bCs/>
                <w:szCs w:val="20"/>
                <w:lang w:val="fr-FR" w:eastAsia="fr-FR"/>
              </w:rPr>
            </w:pPr>
          </w:p>
        </w:tc>
      </w:tr>
      <w:tr w:rsidR="006D3822" w:rsidRPr="00690730" w14:paraId="6581C4CA" w14:textId="1FD5D444" w:rsidTr="00E6150B">
        <w:tc>
          <w:tcPr>
            <w:tcW w:w="709" w:type="dxa"/>
          </w:tcPr>
          <w:p w14:paraId="79B59AC5" w14:textId="6A1F6843" w:rsidR="006D3822" w:rsidRPr="00DF48B7" w:rsidRDefault="006D3822" w:rsidP="005D16A5">
            <w:pPr>
              <w:spacing w:before="120" w:after="0" w:line="240" w:lineRule="auto"/>
              <w:jc w:val="both"/>
              <w:rPr>
                <w:rFonts w:cs="Arial"/>
                <w:sz w:val="18"/>
                <w:szCs w:val="18"/>
                <w:lang w:val="fr-FR"/>
              </w:rPr>
            </w:pPr>
            <w:r w:rsidRPr="00DF48B7">
              <w:rPr>
                <w:rFonts w:cs="Arial"/>
                <w:i/>
                <w:sz w:val="18"/>
                <w:szCs w:val="18"/>
                <w:lang w:val="fr-FR"/>
              </w:rPr>
              <w:t>111</w:t>
            </w:r>
          </w:p>
        </w:tc>
        <w:tc>
          <w:tcPr>
            <w:tcW w:w="5671" w:type="dxa"/>
          </w:tcPr>
          <w:p w14:paraId="2D2E550E" w14:textId="3EE0805D" w:rsidR="006D3822" w:rsidRPr="00C07221" w:rsidRDefault="006D3822" w:rsidP="005D16A5">
            <w:pPr>
              <w:spacing w:before="120" w:after="0" w:line="240" w:lineRule="auto"/>
              <w:jc w:val="both"/>
              <w:rPr>
                <w:rFonts w:eastAsia="Times New Roman" w:cs="Arial"/>
                <w:bCs/>
                <w:szCs w:val="20"/>
                <w:lang w:val="fr-FR" w:eastAsia="fr-FR"/>
              </w:rPr>
            </w:pPr>
            <w:r w:rsidRPr="00B96BDB">
              <w:rPr>
                <w:rFonts w:eastAsia="Times New Roman" w:cs="Arial"/>
                <w:b/>
                <w:bCs/>
                <w:color w:val="0070C0"/>
                <w:szCs w:val="20"/>
                <w:lang w:val="fr-FR" w:eastAsia="fr-FR"/>
              </w:rPr>
              <w:t xml:space="preserve">1.2. </w:t>
            </w:r>
            <w:r w:rsidRPr="00C07221">
              <w:rPr>
                <w:rFonts w:eastAsia="Times New Roman" w:cs="Arial"/>
                <w:b/>
                <w:bCs/>
                <w:szCs w:val="20"/>
                <w:lang w:val="fr-FR" w:eastAsia="fr-FR"/>
              </w:rPr>
              <w:t>Archivage</w:t>
            </w:r>
          </w:p>
        </w:tc>
        <w:tc>
          <w:tcPr>
            <w:tcW w:w="4536" w:type="dxa"/>
          </w:tcPr>
          <w:p w14:paraId="750809A1" w14:textId="6C4E79D7" w:rsidR="006D3822" w:rsidRPr="00C07221" w:rsidRDefault="006D3822" w:rsidP="00BC49A0">
            <w:pPr>
              <w:spacing w:after="0" w:line="240" w:lineRule="auto"/>
              <w:jc w:val="both"/>
              <w:rPr>
                <w:rFonts w:eastAsia="Times New Roman" w:cs="Arial"/>
                <w:bCs/>
                <w:szCs w:val="20"/>
                <w:lang w:val="fr-FR" w:eastAsia="fr-FR"/>
              </w:rPr>
            </w:pPr>
          </w:p>
        </w:tc>
        <w:tc>
          <w:tcPr>
            <w:tcW w:w="3969" w:type="dxa"/>
          </w:tcPr>
          <w:p w14:paraId="693CE69A" w14:textId="77777777" w:rsidR="006D3822" w:rsidRPr="00C07221" w:rsidRDefault="006D3822" w:rsidP="00BC49A0">
            <w:pPr>
              <w:spacing w:after="0" w:line="240" w:lineRule="auto"/>
              <w:jc w:val="both"/>
              <w:rPr>
                <w:rFonts w:eastAsia="Times New Roman" w:cs="Arial"/>
                <w:bCs/>
                <w:szCs w:val="20"/>
                <w:lang w:val="fr-FR" w:eastAsia="fr-FR"/>
              </w:rPr>
            </w:pPr>
          </w:p>
        </w:tc>
      </w:tr>
      <w:tr w:rsidR="006D3822" w:rsidRPr="00463D70" w14:paraId="24A99391" w14:textId="6067A119" w:rsidTr="00E6150B">
        <w:tc>
          <w:tcPr>
            <w:tcW w:w="709" w:type="dxa"/>
          </w:tcPr>
          <w:p w14:paraId="519FB284" w14:textId="77533CD7" w:rsidR="006D3822" w:rsidRPr="00DF48B7" w:rsidRDefault="006D3822" w:rsidP="006D06DA">
            <w:pPr>
              <w:spacing w:before="40" w:after="0" w:line="240" w:lineRule="auto"/>
              <w:jc w:val="both"/>
              <w:rPr>
                <w:rFonts w:cs="Arial"/>
                <w:sz w:val="18"/>
                <w:szCs w:val="18"/>
                <w:lang w:val="fr-FR"/>
              </w:rPr>
            </w:pPr>
            <w:r w:rsidRPr="00DF48B7">
              <w:rPr>
                <w:rFonts w:eastAsia="Times New Roman" w:cs="Arial"/>
                <w:bCs/>
                <w:sz w:val="18"/>
                <w:szCs w:val="18"/>
                <w:lang w:val="fr-FR" w:eastAsia="fr-FR"/>
              </w:rPr>
              <w:t>112</w:t>
            </w:r>
          </w:p>
        </w:tc>
        <w:tc>
          <w:tcPr>
            <w:tcW w:w="5671" w:type="dxa"/>
          </w:tcPr>
          <w:p w14:paraId="51938D89" w14:textId="45A95863" w:rsidR="006D3822" w:rsidRPr="00C07221" w:rsidRDefault="006D3822" w:rsidP="006D06DA">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L'ensemble des documents doit permettre de retracer l'historique de chaque lot de lait </w:t>
            </w:r>
            <w:r w:rsidRPr="00B96BDB">
              <w:rPr>
                <w:rFonts w:cs="Arial"/>
                <w:strike/>
                <w:color w:val="2C2A2A"/>
                <w:szCs w:val="20"/>
                <w:lang w:val="fr-FR"/>
              </w:rPr>
              <w:t>maternel</w:t>
            </w:r>
            <w:r w:rsidRPr="00B96BDB">
              <w:rPr>
                <w:rFonts w:cs="Arial"/>
                <w:i/>
                <w:color w:val="2C2A2A"/>
                <w:szCs w:val="20"/>
                <w:lang w:val="fr-FR"/>
              </w:rPr>
              <w:t xml:space="preserve"> </w:t>
            </w:r>
            <w:r w:rsidRPr="00B96BDB">
              <w:rPr>
                <w:rFonts w:eastAsia="Times New Roman" w:cs="Arial"/>
                <w:bCs/>
                <w:color w:val="0070C0"/>
                <w:szCs w:val="20"/>
                <w:lang w:val="fr-FR" w:eastAsia="fr-FR"/>
              </w:rPr>
              <w:t>distribué, délivré ou détruit</w:t>
            </w:r>
            <w:r w:rsidRPr="00C07221">
              <w:rPr>
                <w:rFonts w:eastAsia="Times New Roman" w:cs="Arial"/>
                <w:bCs/>
                <w:szCs w:val="20"/>
                <w:lang w:val="fr-FR" w:eastAsia="fr-FR"/>
              </w:rPr>
              <w:t xml:space="preserve">. Tous les documents sont conservés par le lactarium, conformément à la réglementation en vigueur. </w:t>
            </w:r>
          </w:p>
        </w:tc>
        <w:tc>
          <w:tcPr>
            <w:tcW w:w="4536" w:type="dxa"/>
          </w:tcPr>
          <w:p w14:paraId="038BC6B9" w14:textId="509AB075" w:rsidR="006D3822" w:rsidRPr="00C07221" w:rsidRDefault="006D3822" w:rsidP="00BC49A0">
            <w:pPr>
              <w:spacing w:after="0" w:line="240" w:lineRule="auto"/>
              <w:jc w:val="both"/>
              <w:rPr>
                <w:rFonts w:eastAsia="Times New Roman" w:cs="Arial"/>
                <w:bCs/>
                <w:szCs w:val="20"/>
                <w:lang w:val="fr-FR" w:eastAsia="fr-FR"/>
              </w:rPr>
            </w:pPr>
          </w:p>
        </w:tc>
        <w:tc>
          <w:tcPr>
            <w:tcW w:w="3969" w:type="dxa"/>
          </w:tcPr>
          <w:p w14:paraId="029C1F4B" w14:textId="77777777" w:rsidR="006D3822" w:rsidRPr="00C07221" w:rsidRDefault="006D3822" w:rsidP="00BC49A0">
            <w:pPr>
              <w:spacing w:after="0" w:line="240" w:lineRule="auto"/>
              <w:jc w:val="both"/>
              <w:rPr>
                <w:rFonts w:eastAsia="Times New Roman" w:cs="Arial"/>
                <w:bCs/>
                <w:szCs w:val="20"/>
                <w:lang w:val="fr-FR" w:eastAsia="fr-FR"/>
              </w:rPr>
            </w:pPr>
          </w:p>
        </w:tc>
      </w:tr>
      <w:tr w:rsidR="006D3822" w:rsidRPr="00690730" w14:paraId="1D7D5D0B" w14:textId="3A69203E" w:rsidTr="00E6150B">
        <w:tc>
          <w:tcPr>
            <w:tcW w:w="709" w:type="dxa"/>
          </w:tcPr>
          <w:p w14:paraId="1B5BFE07" w14:textId="15B33C86"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t>113</w:t>
            </w:r>
          </w:p>
        </w:tc>
        <w:tc>
          <w:tcPr>
            <w:tcW w:w="5671" w:type="dxa"/>
          </w:tcPr>
          <w:p w14:paraId="3E6756E5" w14:textId="0CB09753" w:rsidR="006D3822" w:rsidRPr="00C07221" w:rsidRDefault="006D3822" w:rsidP="006D06DA">
            <w:pPr>
              <w:spacing w:before="40" w:after="0" w:line="240" w:lineRule="auto"/>
              <w:jc w:val="both"/>
              <w:rPr>
                <w:rFonts w:eastAsia="Times New Roman" w:cs="Arial"/>
                <w:bCs/>
                <w:szCs w:val="20"/>
                <w:lang w:val="fr-FR" w:eastAsia="fr-FR"/>
              </w:rPr>
            </w:pPr>
            <w:r w:rsidRPr="00B96BDB">
              <w:rPr>
                <w:rFonts w:eastAsia="Times New Roman" w:cs="Arial"/>
                <w:bCs/>
                <w:color w:val="0070C0"/>
                <w:szCs w:val="20"/>
                <w:lang w:val="fr-FR" w:eastAsia="fr-FR"/>
              </w:rPr>
              <w:t>Les moyens d’archivage respectent les exigences de confidentialité et de sécurité des données à caractère personnel. La disponibilité rapide des données est périodiquement vérifiée.</w:t>
            </w:r>
          </w:p>
        </w:tc>
        <w:tc>
          <w:tcPr>
            <w:tcW w:w="4536" w:type="dxa"/>
          </w:tcPr>
          <w:p w14:paraId="2E268D99" w14:textId="597068E5" w:rsidR="006D3822" w:rsidRPr="005B1F95" w:rsidRDefault="006D3822" w:rsidP="00BC49A0">
            <w:pPr>
              <w:spacing w:after="0" w:line="240" w:lineRule="auto"/>
              <w:jc w:val="both"/>
              <w:rPr>
                <w:rFonts w:eastAsia="Times New Roman" w:cs="Arial"/>
                <w:bCs/>
                <w:szCs w:val="20"/>
                <w:lang w:val="fr-FR" w:eastAsia="fr-FR"/>
              </w:rPr>
            </w:pPr>
          </w:p>
        </w:tc>
        <w:tc>
          <w:tcPr>
            <w:tcW w:w="3969" w:type="dxa"/>
          </w:tcPr>
          <w:p w14:paraId="6E06B381" w14:textId="77777777" w:rsidR="006D3822" w:rsidRPr="005B1F95" w:rsidRDefault="006D3822" w:rsidP="00BC49A0">
            <w:pPr>
              <w:spacing w:after="0" w:line="240" w:lineRule="auto"/>
              <w:jc w:val="both"/>
              <w:rPr>
                <w:rFonts w:eastAsia="Times New Roman" w:cs="Arial"/>
                <w:bCs/>
                <w:szCs w:val="20"/>
                <w:lang w:val="fr-FR" w:eastAsia="fr-FR"/>
              </w:rPr>
            </w:pPr>
          </w:p>
        </w:tc>
      </w:tr>
      <w:tr w:rsidR="006D3822" w:rsidRPr="00463D70" w14:paraId="2CCCBDA7" w14:textId="12214990" w:rsidTr="00E6150B">
        <w:tc>
          <w:tcPr>
            <w:tcW w:w="709" w:type="dxa"/>
          </w:tcPr>
          <w:p w14:paraId="6596CE15" w14:textId="739AC0BF" w:rsidR="006D3822" w:rsidRPr="00DF48B7" w:rsidRDefault="006D3822" w:rsidP="006D06DA">
            <w:pPr>
              <w:spacing w:before="40" w:after="0" w:line="240" w:lineRule="auto"/>
              <w:jc w:val="both"/>
              <w:rPr>
                <w:rFonts w:eastAsia="Times New Roman" w:cs="Arial"/>
                <w:bCs/>
                <w:sz w:val="18"/>
                <w:szCs w:val="18"/>
                <w:lang w:val="fr-FR" w:eastAsia="fr-FR"/>
              </w:rPr>
            </w:pPr>
            <w:r w:rsidRPr="00DF48B7">
              <w:rPr>
                <w:rFonts w:cs="Arial"/>
                <w:sz w:val="18"/>
                <w:szCs w:val="18"/>
                <w:lang w:val="fr-FR"/>
              </w:rPr>
              <w:t>114</w:t>
            </w:r>
          </w:p>
        </w:tc>
        <w:tc>
          <w:tcPr>
            <w:tcW w:w="5671" w:type="dxa"/>
          </w:tcPr>
          <w:p w14:paraId="6D673E45" w14:textId="6DA9F7F5" w:rsidR="006D3822" w:rsidRPr="00C07221" w:rsidRDefault="006D3822" w:rsidP="006D06DA">
            <w:pPr>
              <w:spacing w:before="40" w:after="0" w:line="240" w:lineRule="auto"/>
              <w:jc w:val="both"/>
              <w:rPr>
                <w:rFonts w:eastAsia="Times New Roman" w:cs="Arial"/>
                <w:bCs/>
                <w:szCs w:val="20"/>
                <w:lang w:val="fr-FR" w:eastAsia="fr-FR"/>
              </w:rPr>
            </w:pPr>
            <w:r w:rsidRPr="003779AB">
              <w:rPr>
                <w:rFonts w:eastAsia="Times New Roman" w:cs="Arial"/>
                <w:bCs/>
                <w:color w:val="0070C0"/>
                <w:szCs w:val="20"/>
                <w:lang w:val="fr-FR" w:eastAsia="fr-FR"/>
              </w:rPr>
              <w:t>Les informations du dossier médical du nourrisson et de la donneuse sont conservées conformément aux prescriptions réglementaires figurant notamment dans l’article R.1112-7 du code de la santé publique.</w:t>
            </w:r>
          </w:p>
        </w:tc>
        <w:tc>
          <w:tcPr>
            <w:tcW w:w="4536" w:type="dxa"/>
          </w:tcPr>
          <w:p w14:paraId="2BF5A18E" w14:textId="487504B7" w:rsidR="006D3822" w:rsidRPr="003B1B3D" w:rsidRDefault="006D3822" w:rsidP="00BC49A0">
            <w:pPr>
              <w:spacing w:after="0" w:line="240" w:lineRule="auto"/>
              <w:jc w:val="both"/>
              <w:rPr>
                <w:rFonts w:eastAsia="Times New Roman" w:cs="Arial"/>
                <w:bCs/>
                <w:color w:val="0070C0"/>
                <w:szCs w:val="20"/>
                <w:lang w:val="fr-FR" w:eastAsia="fr-FR"/>
              </w:rPr>
            </w:pPr>
          </w:p>
        </w:tc>
        <w:tc>
          <w:tcPr>
            <w:tcW w:w="3969" w:type="dxa"/>
          </w:tcPr>
          <w:p w14:paraId="220FC9CB" w14:textId="77777777" w:rsidR="006D3822" w:rsidRPr="003B1B3D" w:rsidRDefault="006D3822" w:rsidP="00BC49A0">
            <w:pPr>
              <w:spacing w:after="0" w:line="240" w:lineRule="auto"/>
              <w:jc w:val="both"/>
              <w:rPr>
                <w:rFonts w:eastAsia="Times New Roman" w:cs="Arial"/>
                <w:bCs/>
                <w:color w:val="0070C0"/>
                <w:szCs w:val="20"/>
                <w:lang w:val="fr-FR" w:eastAsia="fr-FR"/>
              </w:rPr>
            </w:pPr>
          </w:p>
        </w:tc>
      </w:tr>
    </w:tbl>
    <w:p w14:paraId="42300F37" w14:textId="77777777" w:rsidR="006D3822" w:rsidRDefault="006D3822">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D3822" w:rsidRPr="00463D70" w14:paraId="69758B0F" w14:textId="52BD383A" w:rsidTr="00E6150B">
        <w:tc>
          <w:tcPr>
            <w:tcW w:w="709" w:type="dxa"/>
          </w:tcPr>
          <w:p w14:paraId="20C0EF28" w14:textId="79796BF8" w:rsidR="006D3822" w:rsidRPr="00DF48B7" w:rsidRDefault="006D3822" w:rsidP="006D06DA">
            <w:pPr>
              <w:spacing w:before="40" w:after="0" w:line="240" w:lineRule="auto"/>
              <w:jc w:val="both"/>
              <w:rPr>
                <w:rFonts w:cs="Arial"/>
                <w:i/>
                <w:sz w:val="18"/>
                <w:szCs w:val="18"/>
                <w:lang w:val="fr-FR"/>
              </w:rPr>
            </w:pPr>
            <w:r w:rsidRPr="00DF48B7">
              <w:rPr>
                <w:rFonts w:cs="Arial"/>
                <w:i/>
                <w:sz w:val="18"/>
                <w:szCs w:val="18"/>
                <w:lang w:val="fr-FR"/>
              </w:rPr>
              <w:lastRenderedPageBreak/>
              <w:t>115</w:t>
            </w:r>
          </w:p>
        </w:tc>
        <w:tc>
          <w:tcPr>
            <w:tcW w:w="5671" w:type="dxa"/>
          </w:tcPr>
          <w:p w14:paraId="45946864" w14:textId="39EE8617" w:rsidR="006D3822" w:rsidRPr="00C07221" w:rsidRDefault="006D3822" w:rsidP="006D06DA">
            <w:pPr>
              <w:spacing w:before="40" w:after="0" w:line="240" w:lineRule="auto"/>
              <w:jc w:val="both"/>
              <w:rPr>
                <w:rFonts w:eastAsia="Times New Roman" w:cs="Arial"/>
                <w:bCs/>
                <w:szCs w:val="20"/>
                <w:lang w:val="fr-FR" w:eastAsia="fr-FR"/>
              </w:rPr>
            </w:pPr>
            <w:r w:rsidRPr="003779AB">
              <w:rPr>
                <w:rFonts w:eastAsia="Times New Roman" w:cs="Arial"/>
                <w:bCs/>
                <w:color w:val="0070C0"/>
                <w:szCs w:val="20"/>
                <w:lang w:val="fr-FR" w:eastAsia="fr-FR"/>
              </w:rPr>
              <w:t xml:space="preserve">Les documents ne figurant pas dans le dossier médical de la donneuse ou du nourrisson qui sont en lien avec le produit (dossier de lot ou dossier de qualification des équipements…) sont conservés au moins 10 ans. </w:t>
            </w:r>
          </w:p>
        </w:tc>
        <w:tc>
          <w:tcPr>
            <w:tcW w:w="4536" w:type="dxa"/>
          </w:tcPr>
          <w:p w14:paraId="7F670CB1" w14:textId="4C42AD0F" w:rsidR="006D3822" w:rsidRPr="00C07221" w:rsidRDefault="006D3822" w:rsidP="00BC49A0">
            <w:pPr>
              <w:spacing w:after="0" w:line="240" w:lineRule="auto"/>
              <w:jc w:val="both"/>
              <w:rPr>
                <w:rFonts w:eastAsia="Times New Roman" w:cs="Arial"/>
                <w:bCs/>
                <w:szCs w:val="20"/>
                <w:lang w:val="fr-FR" w:eastAsia="fr-FR"/>
              </w:rPr>
            </w:pPr>
          </w:p>
        </w:tc>
        <w:tc>
          <w:tcPr>
            <w:tcW w:w="3969" w:type="dxa"/>
          </w:tcPr>
          <w:p w14:paraId="4022EDD9" w14:textId="77777777" w:rsidR="006D3822" w:rsidRPr="00C07221" w:rsidRDefault="006D3822" w:rsidP="00BC49A0">
            <w:pPr>
              <w:spacing w:after="0" w:line="240" w:lineRule="auto"/>
              <w:jc w:val="both"/>
              <w:rPr>
                <w:rFonts w:eastAsia="Times New Roman" w:cs="Arial"/>
                <w:bCs/>
                <w:szCs w:val="20"/>
                <w:lang w:val="fr-FR" w:eastAsia="fr-FR"/>
              </w:rPr>
            </w:pPr>
          </w:p>
        </w:tc>
      </w:tr>
      <w:tr w:rsidR="006D3822" w:rsidRPr="00463D70" w14:paraId="379479ED" w14:textId="170B8370" w:rsidTr="00E6150B">
        <w:tc>
          <w:tcPr>
            <w:tcW w:w="709" w:type="dxa"/>
          </w:tcPr>
          <w:p w14:paraId="337409E5" w14:textId="5C2C7F56" w:rsidR="006D3822" w:rsidRPr="00DF48B7" w:rsidRDefault="006D3822" w:rsidP="006D06DA">
            <w:pPr>
              <w:spacing w:before="40" w:after="0" w:line="240" w:lineRule="auto"/>
              <w:jc w:val="both"/>
              <w:rPr>
                <w:rFonts w:cs="Arial"/>
                <w:sz w:val="18"/>
                <w:szCs w:val="18"/>
                <w:lang w:val="fr-FR"/>
              </w:rPr>
            </w:pPr>
            <w:r w:rsidRPr="00DF48B7">
              <w:rPr>
                <w:rFonts w:cs="Arial"/>
                <w:sz w:val="18"/>
                <w:szCs w:val="18"/>
                <w:lang w:val="fr-FR"/>
              </w:rPr>
              <w:t>116</w:t>
            </w:r>
          </w:p>
        </w:tc>
        <w:tc>
          <w:tcPr>
            <w:tcW w:w="5671" w:type="dxa"/>
          </w:tcPr>
          <w:p w14:paraId="79E50183" w14:textId="6A8B8130" w:rsidR="006D3822" w:rsidRPr="00306C15" w:rsidRDefault="006D3822" w:rsidP="006D06DA">
            <w:pPr>
              <w:spacing w:before="40" w:after="0" w:line="240" w:lineRule="auto"/>
              <w:jc w:val="both"/>
              <w:rPr>
                <w:b/>
                <w:sz w:val="22"/>
                <w:lang w:val="fr-FR"/>
              </w:rPr>
            </w:pPr>
            <w:r w:rsidRPr="003779AB">
              <w:rPr>
                <w:rFonts w:eastAsia="Times New Roman" w:cs="Arial"/>
                <w:bCs/>
                <w:color w:val="0070C0"/>
                <w:szCs w:val="20"/>
                <w:lang w:val="fr-FR" w:eastAsia="fr-FR"/>
              </w:rPr>
              <w:t>Pour les autres documents, si aucune réglementation spécifique n’a vocation à s’appliquer, le délai de conservation est fixé au regard de l’intérêt du document, dans un délai d'usage administratif ne pouvant être inférieur à 2 ans après la fin de la péremption du lait concerné.</w:t>
            </w:r>
          </w:p>
        </w:tc>
        <w:tc>
          <w:tcPr>
            <w:tcW w:w="4536" w:type="dxa"/>
          </w:tcPr>
          <w:p w14:paraId="66AB5A9B" w14:textId="34F5E45A" w:rsidR="006D3822" w:rsidRPr="00C07221" w:rsidRDefault="006D3822" w:rsidP="00BC49A0">
            <w:pPr>
              <w:spacing w:before="120" w:after="0" w:line="240" w:lineRule="auto"/>
              <w:jc w:val="both"/>
              <w:rPr>
                <w:rFonts w:eastAsia="Times New Roman" w:cs="Arial"/>
                <w:bCs/>
                <w:szCs w:val="20"/>
                <w:lang w:val="fr-FR" w:eastAsia="fr-FR"/>
              </w:rPr>
            </w:pPr>
          </w:p>
        </w:tc>
        <w:tc>
          <w:tcPr>
            <w:tcW w:w="3969" w:type="dxa"/>
          </w:tcPr>
          <w:p w14:paraId="2FBE1EDA" w14:textId="77777777" w:rsidR="006D3822" w:rsidRPr="00C07221" w:rsidRDefault="006D3822" w:rsidP="00BC49A0">
            <w:pPr>
              <w:spacing w:before="120" w:after="0" w:line="240" w:lineRule="auto"/>
              <w:jc w:val="both"/>
              <w:rPr>
                <w:rFonts w:eastAsia="Times New Roman" w:cs="Arial"/>
                <w:bCs/>
                <w:szCs w:val="20"/>
                <w:lang w:val="fr-FR" w:eastAsia="fr-FR"/>
              </w:rPr>
            </w:pPr>
          </w:p>
        </w:tc>
      </w:tr>
      <w:tr w:rsidR="006D3822" w:rsidRPr="00690730" w14:paraId="4DC46CF3" w14:textId="2BB26FC2" w:rsidTr="00E6150B">
        <w:tc>
          <w:tcPr>
            <w:tcW w:w="709" w:type="dxa"/>
          </w:tcPr>
          <w:p w14:paraId="42613F71" w14:textId="431E29C7" w:rsidR="006D3822" w:rsidRPr="00DF48B7" w:rsidRDefault="006D3822" w:rsidP="005D16A5">
            <w:pPr>
              <w:spacing w:before="120" w:after="0" w:line="240" w:lineRule="auto"/>
              <w:jc w:val="both"/>
              <w:rPr>
                <w:rFonts w:cs="Arial"/>
                <w:i/>
                <w:sz w:val="18"/>
                <w:szCs w:val="18"/>
                <w:lang w:val="fr-FR"/>
              </w:rPr>
            </w:pPr>
            <w:r w:rsidRPr="00DF48B7">
              <w:rPr>
                <w:rFonts w:cs="Arial"/>
                <w:sz w:val="18"/>
                <w:szCs w:val="18"/>
                <w:lang w:val="fr-FR"/>
              </w:rPr>
              <w:t>117</w:t>
            </w:r>
          </w:p>
        </w:tc>
        <w:tc>
          <w:tcPr>
            <w:tcW w:w="5671" w:type="dxa"/>
          </w:tcPr>
          <w:p w14:paraId="2DC7318B" w14:textId="525EBF97" w:rsidR="006D3822" w:rsidRPr="00C07221" w:rsidRDefault="006D3822" w:rsidP="005D16A5">
            <w:pPr>
              <w:spacing w:before="120" w:after="0" w:line="240" w:lineRule="auto"/>
              <w:jc w:val="both"/>
              <w:rPr>
                <w:rFonts w:eastAsia="Times New Roman" w:cs="Arial"/>
                <w:bCs/>
                <w:szCs w:val="20"/>
                <w:lang w:val="fr-FR" w:eastAsia="fr-FR"/>
              </w:rPr>
            </w:pPr>
            <w:r w:rsidRPr="00B96BDB">
              <w:rPr>
                <w:rFonts w:eastAsia="Times New Roman" w:cs="Arial"/>
                <w:bCs/>
                <w:color w:val="0070C0"/>
                <w:szCs w:val="20"/>
                <w:u w:val="single"/>
                <w:lang w:val="fr-FR" w:eastAsia="fr-FR"/>
              </w:rPr>
              <w:t>1.2.1.</w:t>
            </w:r>
            <w:r w:rsidRPr="00B96BDB">
              <w:rPr>
                <w:rFonts w:cs="Arial"/>
                <w:color w:val="0070C0"/>
                <w:szCs w:val="20"/>
                <w:u w:val="single"/>
                <w:lang w:val="fr-FR"/>
              </w:rPr>
              <w:t xml:space="preserve"> </w:t>
            </w:r>
            <w:r w:rsidRPr="00B96BDB">
              <w:rPr>
                <w:rFonts w:cs="Arial"/>
                <w:szCs w:val="20"/>
                <w:u w:val="single"/>
                <w:lang w:val="fr-FR"/>
              </w:rPr>
              <w:t>Documents concernant la donneuse</w:t>
            </w:r>
          </w:p>
        </w:tc>
        <w:tc>
          <w:tcPr>
            <w:tcW w:w="4536" w:type="dxa"/>
          </w:tcPr>
          <w:p w14:paraId="734059C5" w14:textId="58462A9C"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777621CA"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72827663" w14:textId="09FB4B0E" w:rsidTr="00E6150B">
        <w:tc>
          <w:tcPr>
            <w:tcW w:w="709" w:type="dxa"/>
          </w:tcPr>
          <w:p w14:paraId="4B9F5AB9" w14:textId="5E104B62" w:rsidR="006D3822" w:rsidRPr="00DF48B7" w:rsidRDefault="006D3822" w:rsidP="00D86560">
            <w:pPr>
              <w:spacing w:before="40" w:after="0" w:line="240" w:lineRule="auto"/>
              <w:jc w:val="both"/>
              <w:rPr>
                <w:rFonts w:cs="Arial"/>
                <w:sz w:val="18"/>
                <w:szCs w:val="18"/>
                <w:lang w:val="fr-FR"/>
              </w:rPr>
            </w:pPr>
            <w:r w:rsidRPr="004A56E8">
              <w:rPr>
                <w:rFonts w:eastAsia="Times New Roman" w:cs="Arial"/>
                <w:bCs/>
                <w:sz w:val="18"/>
                <w:szCs w:val="18"/>
                <w:lang w:val="fr-FR" w:eastAsia="fr-FR"/>
              </w:rPr>
              <w:t>118</w:t>
            </w:r>
          </w:p>
        </w:tc>
        <w:tc>
          <w:tcPr>
            <w:tcW w:w="5671" w:type="dxa"/>
          </w:tcPr>
          <w:p w14:paraId="03947CC0" w14:textId="5C8D9BD3" w:rsidR="006D3822" w:rsidRPr="00C07221" w:rsidRDefault="006D3822" w:rsidP="00D86560">
            <w:pPr>
              <w:spacing w:before="40" w:after="0" w:line="240" w:lineRule="auto"/>
              <w:jc w:val="both"/>
              <w:rPr>
                <w:rFonts w:eastAsia="Times New Roman" w:cs="Arial"/>
                <w:bCs/>
                <w:szCs w:val="20"/>
                <w:lang w:val="fr-FR" w:eastAsia="fr-FR"/>
              </w:rPr>
            </w:pPr>
            <w:r w:rsidRPr="005F5DBD">
              <w:rPr>
                <w:rFonts w:cs="Arial"/>
                <w:szCs w:val="20"/>
                <w:lang w:val="fr-FR"/>
              </w:rPr>
              <w:t>Ces documents sont constitués par le dossier de la donneuse (voir glossaire).</w:t>
            </w:r>
          </w:p>
        </w:tc>
        <w:tc>
          <w:tcPr>
            <w:tcW w:w="4536" w:type="dxa"/>
          </w:tcPr>
          <w:p w14:paraId="2C28D0D6" w14:textId="16DD7B51"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087B178E"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587B130F" w14:textId="7543504A" w:rsidTr="00E6150B">
        <w:tc>
          <w:tcPr>
            <w:tcW w:w="709" w:type="dxa"/>
          </w:tcPr>
          <w:p w14:paraId="2C279845" w14:textId="6375D383" w:rsidR="006D3822" w:rsidRPr="00DF48B7" w:rsidRDefault="006D3822" w:rsidP="00BC49A0">
            <w:pPr>
              <w:spacing w:before="160" w:after="0" w:line="240" w:lineRule="auto"/>
              <w:jc w:val="both"/>
              <w:rPr>
                <w:rFonts w:cs="Arial"/>
                <w:sz w:val="18"/>
                <w:szCs w:val="18"/>
                <w:lang w:val="fr-FR"/>
              </w:rPr>
            </w:pPr>
            <w:r w:rsidRPr="00DF48B7">
              <w:rPr>
                <w:rFonts w:cs="Arial"/>
                <w:sz w:val="18"/>
                <w:szCs w:val="18"/>
                <w:lang w:val="fr-FR"/>
              </w:rPr>
              <w:t>119</w:t>
            </w:r>
          </w:p>
        </w:tc>
        <w:tc>
          <w:tcPr>
            <w:tcW w:w="5671" w:type="dxa"/>
          </w:tcPr>
          <w:p w14:paraId="1204AD5A" w14:textId="722A821F" w:rsidR="006D3822" w:rsidRPr="00C07221" w:rsidRDefault="006D3822" w:rsidP="00BC49A0">
            <w:pPr>
              <w:spacing w:before="160" w:after="0" w:line="240" w:lineRule="auto"/>
              <w:jc w:val="both"/>
              <w:rPr>
                <w:rFonts w:eastAsia="Times New Roman" w:cs="Arial"/>
                <w:b/>
                <w:bCs/>
                <w:szCs w:val="20"/>
                <w:lang w:val="fr-FR" w:eastAsia="fr-FR"/>
              </w:rPr>
            </w:pPr>
            <w:r w:rsidRPr="00C07221">
              <w:rPr>
                <w:rFonts w:eastAsia="Times New Roman" w:cs="Arial"/>
                <w:bCs/>
                <w:szCs w:val="20"/>
                <w:u w:val="single"/>
                <w:lang w:val="fr-FR" w:eastAsia="fr-FR"/>
              </w:rPr>
              <w:t>1.2.2. Documents concernant le</w:t>
            </w:r>
            <w:r>
              <w:rPr>
                <w:rFonts w:eastAsia="Times New Roman" w:cs="Arial"/>
                <w:bCs/>
                <w:szCs w:val="20"/>
                <w:u w:val="single"/>
                <w:lang w:val="fr-FR" w:eastAsia="fr-FR"/>
              </w:rPr>
              <w:t xml:space="preserve"> </w:t>
            </w:r>
            <w:r w:rsidRPr="00B96BDB">
              <w:rPr>
                <w:rFonts w:eastAsia="Times New Roman" w:cs="Arial"/>
                <w:bCs/>
                <w:strike/>
                <w:szCs w:val="20"/>
                <w:u w:val="single"/>
                <w:lang w:val="fr-FR" w:eastAsia="fr-FR"/>
              </w:rPr>
              <w:t xml:space="preserve">lait </w:t>
            </w:r>
            <w:r w:rsidRPr="00C07221">
              <w:rPr>
                <w:rFonts w:eastAsia="Times New Roman" w:cs="Arial"/>
                <w:bCs/>
                <w:szCs w:val="20"/>
                <w:u w:val="single"/>
                <w:lang w:val="fr-FR" w:eastAsia="fr-FR"/>
              </w:rPr>
              <w:t xml:space="preserve"> produit </w:t>
            </w:r>
            <w:r w:rsidRPr="003779AB">
              <w:rPr>
                <w:rFonts w:eastAsia="Times New Roman" w:cs="Arial"/>
                <w:bCs/>
                <w:color w:val="0070C0"/>
                <w:szCs w:val="20"/>
                <w:u w:val="single"/>
                <w:lang w:val="fr-FR" w:eastAsia="fr-FR"/>
              </w:rPr>
              <w:t>distribué ou délivré</w:t>
            </w:r>
          </w:p>
        </w:tc>
        <w:tc>
          <w:tcPr>
            <w:tcW w:w="4536" w:type="dxa"/>
          </w:tcPr>
          <w:p w14:paraId="1DDBAF63" w14:textId="50CA78B5"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326C1F72"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3456D5FD" w14:textId="78FF15ED" w:rsidTr="00E6150B">
        <w:tc>
          <w:tcPr>
            <w:tcW w:w="709" w:type="dxa"/>
          </w:tcPr>
          <w:p w14:paraId="32831886" w14:textId="4B97CF0F" w:rsidR="006D3822" w:rsidRPr="004A56E8" w:rsidRDefault="006D3822" w:rsidP="00D86560">
            <w:pPr>
              <w:spacing w:before="40" w:after="0" w:line="240" w:lineRule="auto"/>
              <w:jc w:val="both"/>
              <w:rPr>
                <w:rFonts w:eastAsia="Times New Roman" w:cs="Arial"/>
                <w:bCs/>
                <w:sz w:val="18"/>
                <w:szCs w:val="18"/>
                <w:lang w:val="fr-FR" w:eastAsia="fr-FR"/>
              </w:rPr>
            </w:pPr>
            <w:r w:rsidRPr="00DF48B7">
              <w:rPr>
                <w:rFonts w:cs="Arial"/>
                <w:i/>
                <w:sz w:val="18"/>
                <w:szCs w:val="18"/>
                <w:lang w:val="fr-FR"/>
              </w:rPr>
              <w:t>120</w:t>
            </w:r>
          </w:p>
        </w:tc>
        <w:tc>
          <w:tcPr>
            <w:tcW w:w="5671" w:type="dxa"/>
          </w:tcPr>
          <w:p w14:paraId="04971D97" w14:textId="69734A42" w:rsidR="006D3822" w:rsidRPr="005D16A5" w:rsidRDefault="006D3822" w:rsidP="00D86560">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Les documents concernant le </w:t>
            </w:r>
            <w:r w:rsidRPr="003779AB">
              <w:rPr>
                <w:rFonts w:eastAsia="Times New Roman" w:cs="Arial"/>
                <w:bCs/>
                <w:color w:val="0070C0"/>
                <w:szCs w:val="20"/>
                <w:lang w:val="fr-FR" w:eastAsia="fr-FR"/>
              </w:rPr>
              <w:t>produit distribué ou délivré</w:t>
            </w:r>
            <w:r w:rsidRPr="00117061">
              <w:rPr>
                <w:rFonts w:eastAsia="Times New Roman" w:cs="Arial"/>
                <w:bCs/>
                <w:color w:val="00B050"/>
                <w:szCs w:val="20"/>
                <w:lang w:val="fr-FR" w:eastAsia="fr-FR"/>
              </w:rPr>
              <w:t xml:space="preserve"> </w:t>
            </w:r>
            <w:r w:rsidRPr="00C07221">
              <w:rPr>
                <w:rFonts w:eastAsia="Times New Roman" w:cs="Arial"/>
                <w:bCs/>
                <w:szCs w:val="20"/>
                <w:lang w:val="fr-FR" w:eastAsia="fr-FR"/>
              </w:rPr>
              <w:t xml:space="preserve">sont constitués par </w:t>
            </w:r>
            <w:r w:rsidRPr="006629C1">
              <w:rPr>
                <w:rFonts w:eastAsia="Times New Roman" w:cs="Arial"/>
                <w:bCs/>
                <w:color w:val="0070C0"/>
                <w:szCs w:val="20"/>
                <w:lang w:val="fr-FR" w:eastAsia="fr-FR"/>
              </w:rPr>
              <w:t xml:space="preserve">le dossier de la donneuse, le dossier du nourrisson et </w:t>
            </w:r>
            <w:r w:rsidRPr="00C07221">
              <w:rPr>
                <w:rFonts w:eastAsia="Times New Roman" w:cs="Arial"/>
                <w:bCs/>
                <w:szCs w:val="20"/>
                <w:lang w:val="fr-FR" w:eastAsia="fr-FR"/>
              </w:rPr>
              <w:t>le dossier de lot</w:t>
            </w:r>
            <w:r w:rsidRPr="006629C1">
              <w:rPr>
                <w:rFonts w:eastAsia="Times New Roman" w:cs="Arial"/>
                <w:bCs/>
                <w:color w:val="0070C0"/>
                <w:szCs w:val="20"/>
                <w:lang w:val="fr-FR" w:eastAsia="fr-FR"/>
              </w:rPr>
              <w:t xml:space="preserve">. </w:t>
            </w:r>
          </w:p>
        </w:tc>
        <w:tc>
          <w:tcPr>
            <w:tcW w:w="4536" w:type="dxa"/>
          </w:tcPr>
          <w:p w14:paraId="40E121A8" w14:textId="1703A824"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6CF92A2B"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23E68C54" w14:textId="2DD3A43D" w:rsidTr="00E6150B">
        <w:tc>
          <w:tcPr>
            <w:tcW w:w="709" w:type="dxa"/>
          </w:tcPr>
          <w:p w14:paraId="300EB0A6" w14:textId="0FA15E47" w:rsidR="006D3822" w:rsidRPr="00DF48B7" w:rsidRDefault="006D3822" w:rsidP="00D86560">
            <w:pPr>
              <w:spacing w:before="40" w:after="0" w:line="240" w:lineRule="auto"/>
              <w:jc w:val="both"/>
              <w:rPr>
                <w:rFonts w:cs="Arial"/>
                <w:sz w:val="18"/>
                <w:szCs w:val="18"/>
                <w:lang w:val="fr-FR"/>
              </w:rPr>
            </w:pPr>
            <w:r w:rsidRPr="00DF48B7">
              <w:rPr>
                <w:rFonts w:cs="Arial"/>
                <w:i/>
                <w:sz w:val="18"/>
                <w:szCs w:val="18"/>
                <w:lang w:val="fr-FR" w:eastAsia="fr-FR"/>
              </w:rPr>
              <w:t>121</w:t>
            </w:r>
          </w:p>
        </w:tc>
        <w:tc>
          <w:tcPr>
            <w:tcW w:w="5671" w:type="dxa"/>
          </w:tcPr>
          <w:p w14:paraId="1FE7692A" w14:textId="77777777" w:rsidR="006D3822" w:rsidRDefault="006D3822" w:rsidP="00D86560">
            <w:pPr>
              <w:spacing w:before="40" w:after="0" w:line="240" w:lineRule="auto"/>
              <w:jc w:val="both"/>
              <w:rPr>
                <w:rFonts w:eastAsia="Times New Roman" w:cs="Arial"/>
                <w:bCs/>
                <w:color w:val="0070C0"/>
                <w:szCs w:val="20"/>
                <w:lang w:val="fr-FR" w:eastAsia="fr-FR"/>
              </w:rPr>
            </w:pPr>
            <w:r w:rsidRPr="006629C1">
              <w:rPr>
                <w:rFonts w:eastAsia="Times New Roman" w:cs="Arial"/>
                <w:bCs/>
                <w:color w:val="0070C0"/>
                <w:szCs w:val="20"/>
                <w:lang w:val="fr-FR" w:eastAsia="fr-FR"/>
              </w:rPr>
              <w:t>La gestion et l'archivage électronique des documents permettent de disposer rapidement de toutes les informations requises lors d'une alerte sanitaire. Á défaut, le lactarium dispose d'un système permettant d'atteindre le même objectif.</w:t>
            </w:r>
          </w:p>
          <w:p w14:paraId="025C243B" w14:textId="0BBA4561" w:rsidR="006D3822" w:rsidRPr="00C07221" w:rsidRDefault="006D3822" w:rsidP="00D86560">
            <w:pPr>
              <w:spacing w:before="40" w:after="0" w:line="240" w:lineRule="auto"/>
              <w:jc w:val="both"/>
              <w:rPr>
                <w:rFonts w:eastAsia="Times New Roman" w:cs="Arial"/>
                <w:bCs/>
                <w:szCs w:val="20"/>
                <w:lang w:val="fr-FR" w:eastAsia="fr-FR"/>
              </w:rPr>
            </w:pPr>
            <w:r w:rsidRPr="003779AB">
              <w:rPr>
                <w:rFonts w:eastAsia="Times New Roman" w:cs="Arial"/>
                <w:bCs/>
                <w:color w:val="0070C0"/>
                <w:szCs w:val="20"/>
                <w:lang w:val="fr-FR" w:eastAsia="fr-FR"/>
              </w:rPr>
              <w:t>Les modalités d’établissement de la traçabilité en mode dégradé sont définies.</w:t>
            </w:r>
          </w:p>
        </w:tc>
        <w:tc>
          <w:tcPr>
            <w:tcW w:w="4536" w:type="dxa"/>
          </w:tcPr>
          <w:p w14:paraId="63416554" w14:textId="71DA3B9A" w:rsidR="006D3822" w:rsidRPr="00C07221" w:rsidRDefault="006D3822" w:rsidP="00BC49A0">
            <w:pPr>
              <w:spacing w:before="120" w:after="0" w:line="240" w:lineRule="auto"/>
              <w:jc w:val="both"/>
              <w:rPr>
                <w:rFonts w:eastAsia="Times New Roman" w:cs="Arial"/>
                <w:bCs/>
                <w:szCs w:val="20"/>
                <w:lang w:val="fr-FR" w:eastAsia="fr-FR"/>
              </w:rPr>
            </w:pPr>
          </w:p>
        </w:tc>
        <w:tc>
          <w:tcPr>
            <w:tcW w:w="3969" w:type="dxa"/>
          </w:tcPr>
          <w:p w14:paraId="2B50924D" w14:textId="77777777" w:rsidR="006D3822" w:rsidRPr="00C07221" w:rsidRDefault="006D3822" w:rsidP="00BC49A0">
            <w:pPr>
              <w:spacing w:before="120" w:after="0" w:line="240" w:lineRule="auto"/>
              <w:jc w:val="both"/>
              <w:rPr>
                <w:rFonts w:eastAsia="Times New Roman" w:cs="Arial"/>
                <w:bCs/>
                <w:szCs w:val="20"/>
                <w:lang w:val="fr-FR" w:eastAsia="fr-FR"/>
              </w:rPr>
            </w:pPr>
          </w:p>
        </w:tc>
      </w:tr>
      <w:tr w:rsidR="006D3822" w:rsidRPr="00463D70" w14:paraId="127A642D" w14:textId="4D095B27" w:rsidTr="00E6150B">
        <w:tc>
          <w:tcPr>
            <w:tcW w:w="709" w:type="dxa"/>
          </w:tcPr>
          <w:p w14:paraId="73936DDB" w14:textId="74AE4510"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t>122</w:t>
            </w:r>
          </w:p>
        </w:tc>
        <w:tc>
          <w:tcPr>
            <w:tcW w:w="5671" w:type="dxa"/>
          </w:tcPr>
          <w:p w14:paraId="21051DDB" w14:textId="36202064" w:rsidR="006D3822" w:rsidRPr="00FB6712" w:rsidRDefault="006D3822" w:rsidP="00D86560">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Le </w:t>
            </w:r>
            <w:r w:rsidRPr="006629C1">
              <w:rPr>
                <w:rFonts w:eastAsia="Times New Roman" w:cs="Arial"/>
                <w:bCs/>
                <w:color w:val="0070C0"/>
                <w:szCs w:val="20"/>
                <w:lang w:val="fr-FR" w:eastAsia="fr-FR"/>
              </w:rPr>
              <w:t xml:space="preserve">lactarium réalise et documente des exercices d'alerte (retrait de lot, recherche d'information urgente…) afin d'évaluer l'efficacité de l'organisation de la documentation. </w:t>
            </w:r>
            <w:r>
              <w:rPr>
                <w:rFonts w:eastAsia="Times New Roman" w:cs="Arial"/>
                <w:bCs/>
                <w:color w:val="0070C0"/>
                <w:szCs w:val="20"/>
                <w:lang w:val="fr-FR" w:eastAsia="fr-FR"/>
              </w:rPr>
              <w:t xml:space="preserve">Cette </w:t>
            </w:r>
            <w:r w:rsidRPr="006629C1">
              <w:rPr>
                <w:rFonts w:eastAsia="Times New Roman" w:cs="Arial"/>
                <w:bCs/>
                <w:color w:val="0070C0"/>
                <w:szCs w:val="20"/>
                <w:lang w:val="fr-FR" w:eastAsia="fr-FR"/>
              </w:rPr>
              <w:t xml:space="preserve">évaluation porte au minimum sur la durée </w:t>
            </w:r>
            <w:r w:rsidRPr="006629C1">
              <w:rPr>
                <w:rFonts w:cs="Arial"/>
                <w:color w:val="0070C0"/>
                <w:szCs w:val="20"/>
                <w:lang w:val="fr-FR"/>
              </w:rPr>
              <w:t xml:space="preserve">nécessaire </w:t>
            </w:r>
            <w:r w:rsidRPr="006629C1">
              <w:rPr>
                <w:rFonts w:eastAsia="Times New Roman" w:cs="Arial"/>
                <w:bCs/>
                <w:color w:val="0070C0"/>
                <w:szCs w:val="20"/>
                <w:lang w:val="fr-FR" w:eastAsia="fr-FR"/>
              </w:rPr>
              <w:t>pour obtenir l'ensemble des informations pertinentes, sur la connaissance par les acteurs de la procédure à suivre et le cas échéant, le suivi des procédures de gestion de crise.</w:t>
            </w:r>
          </w:p>
        </w:tc>
        <w:tc>
          <w:tcPr>
            <w:tcW w:w="4536" w:type="dxa"/>
          </w:tcPr>
          <w:p w14:paraId="5C570C29" w14:textId="161AFA08" w:rsidR="006D3822" w:rsidRPr="00AD2572" w:rsidRDefault="006D3822" w:rsidP="00BC49A0">
            <w:pPr>
              <w:spacing w:before="120" w:after="0" w:line="240" w:lineRule="auto"/>
              <w:jc w:val="both"/>
              <w:rPr>
                <w:rFonts w:eastAsia="Times New Roman" w:cs="Arial"/>
                <w:bCs/>
                <w:szCs w:val="20"/>
                <w:lang w:val="fr-FR" w:eastAsia="fr-FR"/>
              </w:rPr>
            </w:pPr>
          </w:p>
        </w:tc>
        <w:tc>
          <w:tcPr>
            <w:tcW w:w="3969" w:type="dxa"/>
          </w:tcPr>
          <w:p w14:paraId="7AFAD66F" w14:textId="77777777" w:rsidR="006D3822" w:rsidRPr="00AD2572" w:rsidRDefault="006D3822" w:rsidP="00BC49A0">
            <w:pPr>
              <w:spacing w:before="120" w:after="0" w:line="240" w:lineRule="auto"/>
              <w:jc w:val="both"/>
              <w:rPr>
                <w:rFonts w:eastAsia="Times New Roman" w:cs="Arial"/>
                <w:bCs/>
                <w:szCs w:val="20"/>
                <w:lang w:val="fr-FR" w:eastAsia="fr-FR"/>
              </w:rPr>
            </w:pPr>
          </w:p>
        </w:tc>
      </w:tr>
      <w:tr w:rsidR="006D3822" w:rsidRPr="00463D70" w14:paraId="3D81015D" w14:textId="0401566A" w:rsidTr="00E6150B">
        <w:tc>
          <w:tcPr>
            <w:tcW w:w="709" w:type="dxa"/>
          </w:tcPr>
          <w:p w14:paraId="2CA7BF49" w14:textId="767549E4" w:rsidR="006D3822" w:rsidRPr="00DF48B7" w:rsidRDefault="006D3822" w:rsidP="00D86560">
            <w:pPr>
              <w:spacing w:before="40" w:after="0" w:line="240" w:lineRule="auto"/>
              <w:jc w:val="both"/>
              <w:rPr>
                <w:rFonts w:cs="Arial"/>
                <w:i/>
                <w:sz w:val="18"/>
                <w:szCs w:val="18"/>
                <w:lang w:val="fr-FR" w:eastAsia="fr-FR"/>
              </w:rPr>
            </w:pPr>
            <w:r w:rsidRPr="00DF48B7">
              <w:rPr>
                <w:rFonts w:cs="Arial"/>
                <w:sz w:val="18"/>
                <w:szCs w:val="18"/>
                <w:lang w:val="fr-FR"/>
              </w:rPr>
              <w:t>123</w:t>
            </w:r>
          </w:p>
        </w:tc>
        <w:tc>
          <w:tcPr>
            <w:tcW w:w="5671" w:type="dxa"/>
          </w:tcPr>
          <w:p w14:paraId="32C2D818" w14:textId="2D45DBDD" w:rsidR="006D3822" w:rsidRPr="00FB6712" w:rsidRDefault="006D3822" w:rsidP="00D86560">
            <w:pPr>
              <w:spacing w:before="40" w:after="0" w:line="240" w:lineRule="auto"/>
              <w:jc w:val="both"/>
              <w:rPr>
                <w:rFonts w:eastAsia="Times New Roman" w:cs="Arial"/>
                <w:bCs/>
                <w:color w:val="0070C0"/>
                <w:szCs w:val="20"/>
                <w:lang w:val="fr-FR" w:eastAsia="fr-FR"/>
              </w:rPr>
            </w:pPr>
            <w:r w:rsidRPr="006629C1">
              <w:rPr>
                <w:rFonts w:eastAsia="Times New Roman" w:cs="Arial"/>
                <w:bCs/>
                <w:color w:val="0070C0"/>
                <w:szCs w:val="20"/>
                <w:lang w:val="fr-FR" w:eastAsia="fr-FR"/>
              </w:rPr>
              <w:t xml:space="preserve">Un </w:t>
            </w:r>
            <w:r w:rsidRPr="006629C1">
              <w:rPr>
                <w:rFonts w:eastAsia="Times New Roman" w:cs="Arial"/>
                <w:bCs/>
                <w:szCs w:val="20"/>
                <w:lang w:val="fr-FR" w:eastAsia="fr-FR"/>
              </w:rPr>
              <w:t>dossier de lot</w:t>
            </w:r>
            <w:r w:rsidRPr="006629C1">
              <w:rPr>
                <w:rFonts w:eastAsia="Times New Roman" w:cs="Arial"/>
                <w:bCs/>
                <w:color w:val="0070C0"/>
                <w:szCs w:val="20"/>
                <w:lang w:val="fr-FR" w:eastAsia="fr-FR"/>
              </w:rPr>
              <w:t>, sous format papier ou informatisé, doit permettre de retrouver les documents suivants :</w:t>
            </w:r>
          </w:p>
        </w:tc>
        <w:tc>
          <w:tcPr>
            <w:tcW w:w="4536" w:type="dxa"/>
          </w:tcPr>
          <w:p w14:paraId="77E8EAB4" w14:textId="23F6BA2F" w:rsidR="006D3822" w:rsidRPr="00AD2572" w:rsidRDefault="006D3822" w:rsidP="00BC49A0">
            <w:pPr>
              <w:spacing w:before="120" w:after="0" w:line="240" w:lineRule="auto"/>
              <w:jc w:val="both"/>
              <w:rPr>
                <w:rFonts w:eastAsia="Times New Roman" w:cs="Arial"/>
                <w:bCs/>
                <w:szCs w:val="20"/>
                <w:lang w:val="fr-FR" w:eastAsia="fr-FR"/>
              </w:rPr>
            </w:pPr>
          </w:p>
        </w:tc>
        <w:tc>
          <w:tcPr>
            <w:tcW w:w="3969" w:type="dxa"/>
          </w:tcPr>
          <w:p w14:paraId="425CDE2D" w14:textId="77777777" w:rsidR="006D3822" w:rsidRPr="00AD2572" w:rsidRDefault="006D3822" w:rsidP="00BC49A0">
            <w:pPr>
              <w:spacing w:before="120" w:after="0" w:line="240" w:lineRule="auto"/>
              <w:jc w:val="both"/>
              <w:rPr>
                <w:rFonts w:eastAsia="Times New Roman" w:cs="Arial"/>
                <w:bCs/>
                <w:szCs w:val="20"/>
                <w:lang w:val="fr-FR" w:eastAsia="fr-FR"/>
              </w:rPr>
            </w:pPr>
          </w:p>
        </w:tc>
      </w:tr>
      <w:tr w:rsidR="006D3822" w:rsidRPr="00463D70" w14:paraId="11D9D8F0" w14:textId="7FC42AA0" w:rsidTr="00E6150B">
        <w:tc>
          <w:tcPr>
            <w:tcW w:w="709" w:type="dxa"/>
          </w:tcPr>
          <w:p w14:paraId="5F5123AF" w14:textId="0A82A0C2" w:rsidR="006D3822" w:rsidRPr="00DF48B7" w:rsidRDefault="006D3822" w:rsidP="00D86560">
            <w:pPr>
              <w:spacing w:before="40" w:after="0" w:line="240" w:lineRule="auto"/>
              <w:jc w:val="both"/>
              <w:rPr>
                <w:rFonts w:cs="Arial"/>
                <w:i/>
                <w:sz w:val="18"/>
                <w:szCs w:val="18"/>
                <w:lang w:val="fr-FR"/>
              </w:rPr>
            </w:pPr>
            <w:r w:rsidRPr="00DF48B7">
              <w:rPr>
                <w:rFonts w:cs="Arial"/>
                <w:sz w:val="18"/>
                <w:szCs w:val="18"/>
                <w:lang w:val="fr-FR"/>
              </w:rPr>
              <w:t>124</w:t>
            </w:r>
          </w:p>
        </w:tc>
        <w:tc>
          <w:tcPr>
            <w:tcW w:w="5671" w:type="dxa"/>
          </w:tcPr>
          <w:p w14:paraId="5EA24264" w14:textId="6C10730B"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les documents décrivant la constitution et les contrôles du lot de lait ;</w:t>
            </w:r>
          </w:p>
        </w:tc>
        <w:tc>
          <w:tcPr>
            <w:tcW w:w="4536" w:type="dxa"/>
          </w:tcPr>
          <w:p w14:paraId="4B404D76" w14:textId="4B51562B"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23A44ADE"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36A7ED78" w14:textId="70D8DB2C" w:rsidTr="00E6150B">
        <w:tc>
          <w:tcPr>
            <w:tcW w:w="709" w:type="dxa"/>
          </w:tcPr>
          <w:p w14:paraId="22A8B3C8" w14:textId="3F429CAE" w:rsidR="006D3822" w:rsidRPr="00DF48B7" w:rsidRDefault="006D3822" w:rsidP="00D86560">
            <w:pPr>
              <w:spacing w:before="40" w:after="0" w:line="240" w:lineRule="auto"/>
              <w:jc w:val="both"/>
              <w:rPr>
                <w:rFonts w:cs="Arial"/>
                <w:sz w:val="18"/>
                <w:szCs w:val="18"/>
                <w:lang w:val="fr-FR"/>
              </w:rPr>
            </w:pPr>
            <w:r w:rsidRPr="00DF48B7">
              <w:rPr>
                <w:rFonts w:cs="Arial"/>
                <w:i/>
                <w:sz w:val="18"/>
                <w:szCs w:val="18"/>
                <w:lang w:val="fr-FR"/>
              </w:rPr>
              <w:lastRenderedPageBreak/>
              <w:t>125</w:t>
            </w:r>
          </w:p>
        </w:tc>
        <w:tc>
          <w:tcPr>
            <w:tcW w:w="5671" w:type="dxa"/>
          </w:tcPr>
          <w:p w14:paraId="692B2143" w14:textId="61BA6A73"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le nombre et l'identification des sous-lots constituant le lot (identité des donneuses, dates des dons, résultats des analyses des sous-lots) ;</w:t>
            </w:r>
          </w:p>
        </w:tc>
        <w:tc>
          <w:tcPr>
            <w:tcW w:w="4536" w:type="dxa"/>
          </w:tcPr>
          <w:p w14:paraId="01515113" w14:textId="0A639933"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4A5D0D7C"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463D70" w14:paraId="27128ED3" w14:textId="6EDB3A77" w:rsidTr="00E6150B">
        <w:tc>
          <w:tcPr>
            <w:tcW w:w="709" w:type="dxa"/>
          </w:tcPr>
          <w:p w14:paraId="2117559C" w14:textId="7CF02CD9" w:rsidR="006D3822" w:rsidRPr="00DF48B7" w:rsidRDefault="006D3822" w:rsidP="00D86560">
            <w:pPr>
              <w:spacing w:before="40" w:after="0" w:line="240" w:lineRule="auto"/>
              <w:jc w:val="both"/>
              <w:rPr>
                <w:rFonts w:cs="Arial"/>
                <w:sz w:val="18"/>
                <w:szCs w:val="18"/>
                <w:lang w:val="fr-FR"/>
              </w:rPr>
            </w:pPr>
            <w:r w:rsidRPr="00DF48B7">
              <w:rPr>
                <w:rFonts w:cs="Arial"/>
                <w:i/>
                <w:sz w:val="18"/>
                <w:szCs w:val="18"/>
                <w:lang w:val="fr-FR"/>
              </w:rPr>
              <w:t>126</w:t>
            </w:r>
          </w:p>
        </w:tc>
        <w:tc>
          <w:tcPr>
            <w:tcW w:w="5671" w:type="dxa"/>
          </w:tcPr>
          <w:p w14:paraId="58BAA57A" w14:textId="605BDCB6"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les résultats des </w:t>
            </w:r>
            <w:r w:rsidRPr="003779AB">
              <w:rPr>
                <w:rFonts w:eastAsia="Times New Roman" w:cs="Arial"/>
                <w:bCs/>
                <w:color w:val="0070C0"/>
                <w:szCs w:val="20"/>
                <w:lang w:val="fr-FR" w:eastAsia="fr-FR"/>
              </w:rPr>
              <w:t>analyses</w:t>
            </w:r>
            <w:r>
              <w:rPr>
                <w:rFonts w:eastAsia="Times New Roman" w:cs="Arial"/>
                <w:bCs/>
                <w:szCs w:val="20"/>
                <w:lang w:val="fr-FR" w:eastAsia="fr-FR"/>
              </w:rPr>
              <w:t xml:space="preserve"> </w:t>
            </w:r>
            <w:r w:rsidRPr="00B96BDB">
              <w:rPr>
                <w:rFonts w:eastAsia="Times New Roman" w:cs="Arial"/>
                <w:bCs/>
                <w:szCs w:val="20"/>
                <w:lang w:val="fr-FR" w:eastAsia="fr-FR"/>
              </w:rPr>
              <w:t>bactériologiques avant pasteurisation ;</w:t>
            </w:r>
          </w:p>
        </w:tc>
        <w:tc>
          <w:tcPr>
            <w:tcW w:w="4536" w:type="dxa"/>
          </w:tcPr>
          <w:p w14:paraId="0B6B1BB4" w14:textId="6C85D817" w:rsidR="006D3822" w:rsidRPr="006620E9" w:rsidRDefault="006D3822" w:rsidP="00BC49A0">
            <w:pPr>
              <w:spacing w:before="120" w:after="0" w:line="240" w:lineRule="auto"/>
              <w:jc w:val="both"/>
              <w:rPr>
                <w:rFonts w:eastAsia="Times New Roman" w:cs="Arial"/>
                <w:bCs/>
                <w:szCs w:val="20"/>
                <w:lang w:val="fr-FR" w:eastAsia="fr-FR"/>
              </w:rPr>
            </w:pPr>
          </w:p>
        </w:tc>
        <w:tc>
          <w:tcPr>
            <w:tcW w:w="3969" w:type="dxa"/>
          </w:tcPr>
          <w:p w14:paraId="6B5EE110" w14:textId="77777777" w:rsidR="006D3822" w:rsidRPr="006620E9" w:rsidRDefault="006D3822" w:rsidP="00BC49A0">
            <w:pPr>
              <w:spacing w:before="120" w:after="0" w:line="240" w:lineRule="auto"/>
              <w:jc w:val="both"/>
              <w:rPr>
                <w:rFonts w:eastAsia="Times New Roman" w:cs="Arial"/>
                <w:bCs/>
                <w:szCs w:val="20"/>
                <w:lang w:val="fr-FR" w:eastAsia="fr-FR"/>
              </w:rPr>
            </w:pPr>
          </w:p>
        </w:tc>
      </w:tr>
      <w:tr w:rsidR="006D3822" w:rsidRPr="00463D70" w14:paraId="35CC22D8" w14:textId="31ED0A24" w:rsidTr="00E6150B">
        <w:tc>
          <w:tcPr>
            <w:tcW w:w="709" w:type="dxa"/>
          </w:tcPr>
          <w:p w14:paraId="7374B63F" w14:textId="76EBA477"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t>127</w:t>
            </w:r>
          </w:p>
        </w:tc>
        <w:tc>
          <w:tcPr>
            <w:tcW w:w="5671" w:type="dxa"/>
          </w:tcPr>
          <w:p w14:paraId="6D642429" w14:textId="0E62BFB8"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les résultats de l’</w:t>
            </w:r>
            <w:r w:rsidRPr="003779AB">
              <w:rPr>
                <w:rFonts w:eastAsia="Times New Roman" w:cs="Arial"/>
                <w:bCs/>
                <w:color w:val="0070C0"/>
                <w:szCs w:val="20"/>
                <w:lang w:val="fr-FR" w:eastAsia="fr-FR"/>
              </w:rPr>
              <w:t>analyse</w:t>
            </w:r>
            <w:r w:rsidRPr="006A5ED6">
              <w:rPr>
                <w:rFonts w:eastAsia="Times New Roman" w:cs="Arial"/>
                <w:bCs/>
                <w:color w:val="00B050"/>
                <w:szCs w:val="20"/>
                <w:lang w:val="fr-FR" w:eastAsia="fr-FR"/>
              </w:rPr>
              <w:t xml:space="preserve"> </w:t>
            </w:r>
            <w:r w:rsidRPr="00C07221">
              <w:rPr>
                <w:rFonts w:eastAsia="Times New Roman" w:cs="Arial"/>
                <w:bCs/>
                <w:szCs w:val="20"/>
                <w:lang w:val="fr-FR" w:eastAsia="fr-FR"/>
              </w:rPr>
              <w:t>bactériologique après pasteurisation ;</w:t>
            </w:r>
          </w:p>
        </w:tc>
        <w:tc>
          <w:tcPr>
            <w:tcW w:w="4536" w:type="dxa"/>
          </w:tcPr>
          <w:p w14:paraId="3CEA2A09" w14:textId="65BFD9C6" w:rsidR="006D3822" w:rsidRPr="00C07221" w:rsidRDefault="006D3822" w:rsidP="00BC49A0">
            <w:pPr>
              <w:spacing w:before="120" w:after="0" w:line="240" w:lineRule="auto"/>
              <w:jc w:val="both"/>
              <w:rPr>
                <w:rFonts w:eastAsia="Times New Roman" w:cs="Arial"/>
                <w:bCs/>
                <w:szCs w:val="20"/>
                <w:lang w:val="fr-FR" w:eastAsia="fr-FR"/>
              </w:rPr>
            </w:pPr>
          </w:p>
        </w:tc>
        <w:tc>
          <w:tcPr>
            <w:tcW w:w="3969" w:type="dxa"/>
          </w:tcPr>
          <w:p w14:paraId="6DAACD22" w14:textId="77777777" w:rsidR="006D3822" w:rsidRPr="00C07221" w:rsidRDefault="006D3822" w:rsidP="00BC49A0">
            <w:pPr>
              <w:spacing w:before="120" w:after="0" w:line="240" w:lineRule="auto"/>
              <w:jc w:val="both"/>
              <w:rPr>
                <w:rFonts w:eastAsia="Times New Roman" w:cs="Arial"/>
                <w:bCs/>
                <w:szCs w:val="20"/>
                <w:lang w:val="fr-FR" w:eastAsia="fr-FR"/>
              </w:rPr>
            </w:pPr>
          </w:p>
        </w:tc>
      </w:tr>
      <w:tr w:rsidR="006D3822" w:rsidRPr="00463D70" w14:paraId="0050BCB9" w14:textId="48BCD064" w:rsidTr="005D16A5">
        <w:tc>
          <w:tcPr>
            <w:tcW w:w="709" w:type="dxa"/>
          </w:tcPr>
          <w:p w14:paraId="62FB2BB8" w14:textId="3AE44635"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eastAsia="fr-FR"/>
              </w:rPr>
              <w:t>128</w:t>
            </w:r>
          </w:p>
        </w:tc>
        <w:tc>
          <w:tcPr>
            <w:tcW w:w="5671" w:type="dxa"/>
          </w:tcPr>
          <w:p w14:paraId="73618C50" w14:textId="257BAE0B"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 xml:space="preserve">l'enregistrement des paramètres de pasteurisation et, </w:t>
            </w:r>
            <w:r w:rsidRPr="00B96BDB">
              <w:rPr>
                <w:rFonts w:eastAsia="Times New Roman" w:cs="Arial"/>
                <w:bCs/>
                <w:color w:val="0070C0"/>
                <w:szCs w:val="20"/>
                <w:lang w:val="fr-FR" w:eastAsia="fr-FR"/>
              </w:rPr>
              <w:t xml:space="preserve">le cas échéant, </w:t>
            </w:r>
            <w:r w:rsidRPr="00C07221">
              <w:rPr>
                <w:rFonts w:eastAsia="Times New Roman" w:cs="Arial"/>
                <w:bCs/>
                <w:szCs w:val="20"/>
                <w:lang w:val="fr-FR" w:eastAsia="fr-FR"/>
              </w:rPr>
              <w:t>le diagramme de lyophilisation ;</w:t>
            </w:r>
          </w:p>
        </w:tc>
        <w:tc>
          <w:tcPr>
            <w:tcW w:w="4536" w:type="dxa"/>
          </w:tcPr>
          <w:p w14:paraId="1595D5BA" w14:textId="21CF2250" w:rsidR="006D3822" w:rsidRPr="00C07221" w:rsidRDefault="006D3822" w:rsidP="00BC49A0">
            <w:pPr>
              <w:spacing w:before="120" w:after="0" w:line="240" w:lineRule="auto"/>
              <w:jc w:val="both"/>
              <w:rPr>
                <w:rFonts w:eastAsia="Times New Roman" w:cs="Arial"/>
                <w:bCs/>
                <w:szCs w:val="20"/>
                <w:lang w:val="fr-FR" w:eastAsia="fr-FR"/>
              </w:rPr>
            </w:pPr>
          </w:p>
        </w:tc>
        <w:tc>
          <w:tcPr>
            <w:tcW w:w="3969" w:type="dxa"/>
          </w:tcPr>
          <w:p w14:paraId="0E93657F" w14:textId="77777777" w:rsidR="006D3822" w:rsidRPr="00C07221" w:rsidRDefault="006D3822" w:rsidP="00BC49A0">
            <w:pPr>
              <w:spacing w:before="120" w:after="0" w:line="240" w:lineRule="auto"/>
              <w:jc w:val="both"/>
              <w:rPr>
                <w:rFonts w:eastAsia="Times New Roman" w:cs="Arial"/>
                <w:bCs/>
                <w:szCs w:val="20"/>
                <w:lang w:val="fr-FR" w:eastAsia="fr-FR"/>
              </w:rPr>
            </w:pPr>
          </w:p>
        </w:tc>
      </w:tr>
      <w:tr w:rsidR="006D3822" w:rsidRPr="00463D70" w14:paraId="14AC7EAB" w14:textId="47A97275" w:rsidTr="005D16A5">
        <w:tc>
          <w:tcPr>
            <w:tcW w:w="709" w:type="dxa"/>
          </w:tcPr>
          <w:p w14:paraId="37F0FAC9" w14:textId="07D13213"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eastAsia="fr-FR"/>
              </w:rPr>
              <w:t>129</w:t>
            </w:r>
          </w:p>
        </w:tc>
        <w:tc>
          <w:tcPr>
            <w:tcW w:w="5671" w:type="dxa"/>
          </w:tcPr>
          <w:p w14:paraId="3464A8CD" w14:textId="21A994C9" w:rsidR="006D3822" w:rsidRPr="00C07221" w:rsidRDefault="006D3822" w:rsidP="00D86560">
            <w:pPr>
              <w:spacing w:before="40"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tous les documents montrant le devenir du lait, notamment, les prescriptions médicales</w:t>
            </w:r>
            <w:r>
              <w:rPr>
                <w:rFonts w:eastAsia="Times New Roman" w:cs="Arial"/>
                <w:bCs/>
                <w:szCs w:val="20"/>
                <w:lang w:val="fr-FR" w:eastAsia="fr-FR"/>
              </w:rPr>
              <w:t>,</w:t>
            </w:r>
            <w:r w:rsidRPr="00C07221">
              <w:rPr>
                <w:rFonts w:eastAsia="Times New Roman" w:cs="Arial"/>
                <w:bCs/>
                <w:szCs w:val="20"/>
                <w:lang w:val="fr-FR" w:eastAsia="fr-FR"/>
              </w:rPr>
              <w:t xml:space="preserve"> </w:t>
            </w:r>
            <w:r>
              <w:rPr>
                <w:rFonts w:eastAsia="Times New Roman" w:cs="Arial"/>
                <w:bCs/>
                <w:szCs w:val="20"/>
                <w:lang w:val="fr-FR" w:eastAsia="fr-FR"/>
              </w:rPr>
              <w:t>les bons de commande</w:t>
            </w:r>
            <w:r w:rsidRPr="00C07221">
              <w:rPr>
                <w:rFonts w:eastAsia="Times New Roman" w:cs="Arial"/>
                <w:bCs/>
                <w:szCs w:val="20"/>
                <w:lang w:val="fr-FR" w:eastAsia="fr-FR"/>
              </w:rPr>
              <w:t xml:space="preserve"> ou</w:t>
            </w:r>
            <w:r w:rsidRPr="006629C1">
              <w:rPr>
                <w:rFonts w:eastAsia="Times New Roman" w:cs="Arial"/>
                <w:bCs/>
                <w:color w:val="0070C0"/>
                <w:szCs w:val="20"/>
                <w:lang w:val="fr-FR" w:eastAsia="fr-FR"/>
              </w:rPr>
              <w:t xml:space="preserve"> les enregistrements de destruction</w:t>
            </w:r>
            <w:r w:rsidRPr="00C07221">
              <w:rPr>
                <w:rFonts w:eastAsia="Times New Roman" w:cs="Arial"/>
                <w:bCs/>
                <w:szCs w:val="20"/>
                <w:lang w:val="fr-FR" w:eastAsia="fr-FR"/>
              </w:rPr>
              <w:t>.</w:t>
            </w:r>
          </w:p>
        </w:tc>
        <w:tc>
          <w:tcPr>
            <w:tcW w:w="4536" w:type="dxa"/>
          </w:tcPr>
          <w:p w14:paraId="79415083" w14:textId="27CA5AF0" w:rsidR="006D3822" w:rsidRPr="005179E9" w:rsidRDefault="006D3822" w:rsidP="00BC49A0">
            <w:pPr>
              <w:spacing w:before="120" w:after="0" w:line="240" w:lineRule="auto"/>
              <w:jc w:val="both"/>
              <w:rPr>
                <w:rFonts w:eastAsia="Times New Roman" w:cs="Arial"/>
                <w:bCs/>
                <w:szCs w:val="20"/>
                <w:lang w:val="fr-FR" w:eastAsia="fr-FR"/>
              </w:rPr>
            </w:pPr>
          </w:p>
        </w:tc>
        <w:tc>
          <w:tcPr>
            <w:tcW w:w="3969" w:type="dxa"/>
          </w:tcPr>
          <w:p w14:paraId="4A98CA9F" w14:textId="77777777" w:rsidR="006D3822" w:rsidRPr="005179E9" w:rsidRDefault="006D3822" w:rsidP="00BC49A0">
            <w:pPr>
              <w:spacing w:before="120" w:after="0" w:line="240" w:lineRule="auto"/>
              <w:jc w:val="both"/>
              <w:rPr>
                <w:rFonts w:eastAsia="Times New Roman" w:cs="Arial"/>
                <w:bCs/>
                <w:szCs w:val="20"/>
                <w:lang w:val="fr-FR" w:eastAsia="fr-FR"/>
              </w:rPr>
            </w:pPr>
          </w:p>
        </w:tc>
      </w:tr>
      <w:tr w:rsidR="006D3822" w:rsidRPr="005D16A5" w14:paraId="7A5EF03E" w14:textId="62A2009D" w:rsidTr="005D16A5">
        <w:tc>
          <w:tcPr>
            <w:tcW w:w="709" w:type="dxa"/>
          </w:tcPr>
          <w:p w14:paraId="3D6E8E04" w14:textId="21435DF5" w:rsidR="006D3822" w:rsidRPr="00DF48B7" w:rsidRDefault="006D3822" w:rsidP="005D16A5">
            <w:pPr>
              <w:autoSpaceDE w:val="0"/>
              <w:autoSpaceDN w:val="0"/>
              <w:adjustRightInd w:val="0"/>
              <w:spacing w:before="120" w:after="0" w:line="240" w:lineRule="auto"/>
              <w:jc w:val="both"/>
              <w:rPr>
                <w:rFonts w:cs="Arial"/>
                <w:i/>
                <w:sz w:val="18"/>
                <w:szCs w:val="18"/>
                <w:lang w:val="fr-FR" w:eastAsia="fr-FR"/>
              </w:rPr>
            </w:pPr>
            <w:r w:rsidRPr="00DF48B7">
              <w:rPr>
                <w:rFonts w:cs="Arial"/>
                <w:i/>
                <w:sz w:val="18"/>
                <w:szCs w:val="18"/>
                <w:lang w:val="fr-FR" w:eastAsia="fr-FR"/>
              </w:rPr>
              <w:t>130</w:t>
            </w:r>
          </w:p>
        </w:tc>
        <w:tc>
          <w:tcPr>
            <w:tcW w:w="5671" w:type="dxa"/>
          </w:tcPr>
          <w:p w14:paraId="26A9F55A" w14:textId="6234CCF2" w:rsidR="006D3822" w:rsidRPr="00B96BDB" w:rsidRDefault="006D3822" w:rsidP="005D16A5">
            <w:pPr>
              <w:spacing w:before="120" w:after="0" w:line="240" w:lineRule="auto"/>
              <w:jc w:val="both"/>
              <w:rPr>
                <w:rFonts w:eastAsia="Times New Roman" w:cs="Arial"/>
                <w:b/>
                <w:bCs/>
                <w:color w:val="0070C0"/>
                <w:szCs w:val="20"/>
                <w:lang w:val="fr-FR" w:eastAsia="fr-FR"/>
              </w:rPr>
            </w:pPr>
            <w:r w:rsidRPr="00F5588C">
              <w:rPr>
                <w:rFonts w:eastAsia="Times New Roman" w:cs="Arial"/>
                <w:b/>
                <w:bCs/>
                <w:color w:val="0070C0"/>
                <w:szCs w:val="20"/>
                <w:lang w:val="fr-FR" w:eastAsia="fr-FR"/>
              </w:rPr>
              <w:t>2</w:t>
            </w:r>
            <w:r w:rsidRPr="00F5588C">
              <w:rPr>
                <w:rFonts w:cs="Arial"/>
                <w:b/>
                <w:color w:val="0070C0"/>
                <w:szCs w:val="20"/>
                <w:lang w:val="fr-FR"/>
              </w:rPr>
              <w:t xml:space="preserve">. </w:t>
            </w:r>
            <w:r w:rsidRPr="00F5588C">
              <w:rPr>
                <w:rFonts w:cs="Arial"/>
                <w:b/>
                <w:szCs w:val="20"/>
                <w:lang w:val="fr-FR"/>
              </w:rPr>
              <w:t>Contrôle de la qualité</w:t>
            </w:r>
          </w:p>
        </w:tc>
        <w:tc>
          <w:tcPr>
            <w:tcW w:w="4536" w:type="dxa"/>
          </w:tcPr>
          <w:p w14:paraId="5CD1641E" w14:textId="77777777" w:rsidR="006D3822" w:rsidRDefault="006D3822" w:rsidP="00BC49A0">
            <w:pPr>
              <w:spacing w:before="120" w:after="0" w:line="240" w:lineRule="auto"/>
              <w:jc w:val="both"/>
              <w:rPr>
                <w:rFonts w:eastAsia="Times New Roman" w:cs="Arial"/>
                <w:bCs/>
                <w:szCs w:val="20"/>
                <w:lang w:val="fr-FR" w:eastAsia="fr-FR"/>
              </w:rPr>
            </w:pPr>
          </w:p>
        </w:tc>
        <w:tc>
          <w:tcPr>
            <w:tcW w:w="3969" w:type="dxa"/>
          </w:tcPr>
          <w:p w14:paraId="7BFE727B" w14:textId="77777777" w:rsidR="006D3822" w:rsidRDefault="006D3822" w:rsidP="00BC49A0">
            <w:pPr>
              <w:spacing w:before="120" w:after="0" w:line="240" w:lineRule="auto"/>
              <w:jc w:val="both"/>
              <w:rPr>
                <w:rFonts w:eastAsia="Times New Roman" w:cs="Arial"/>
                <w:bCs/>
                <w:szCs w:val="20"/>
                <w:lang w:val="fr-FR" w:eastAsia="fr-FR"/>
              </w:rPr>
            </w:pPr>
          </w:p>
        </w:tc>
      </w:tr>
      <w:tr w:rsidR="006D3822" w:rsidRPr="00463D70" w14:paraId="37FCFECD" w14:textId="6B7AC4A7" w:rsidTr="005D16A5">
        <w:tc>
          <w:tcPr>
            <w:tcW w:w="709" w:type="dxa"/>
          </w:tcPr>
          <w:p w14:paraId="37E773FE" w14:textId="0F643B76" w:rsidR="006D3822" w:rsidRPr="00DF48B7" w:rsidRDefault="006D3822" w:rsidP="00D86560">
            <w:pPr>
              <w:autoSpaceDE w:val="0"/>
              <w:autoSpaceDN w:val="0"/>
              <w:adjustRightInd w:val="0"/>
              <w:spacing w:before="40" w:after="0" w:line="240" w:lineRule="auto"/>
              <w:jc w:val="both"/>
              <w:rPr>
                <w:rFonts w:cs="Arial"/>
                <w:i/>
                <w:sz w:val="18"/>
                <w:szCs w:val="18"/>
                <w:lang w:val="fr-FR" w:eastAsia="fr-FR"/>
              </w:rPr>
            </w:pPr>
            <w:r w:rsidRPr="00DF48B7">
              <w:rPr>
                <w:rFonts w:cs="Arial"/>
                <w:i/>
                <w:sz w:val="18"/>
                <w:szCs w:val="18"/>
                <w:lang w:val="fr-FR" w:eastAsia="fr-FR"/>
              </w:rPr>
              <w:t>131</w:t>
            </w:r>
          </w:p>
        </w:tc>
        <w:tc>
          <w:tcPr>
            <w:tcW w:w="5671" w:type="dxa"/>
          </w:tcPr>
          <w:p w14:paraId="7CB705A0" w14:textId="102BCC1F" w:rsidR="006D3822" w:rsidRPr="00B96BDB" w:rsidRDefault="006D3822" w:rsidP="00D86560">
            <w:pPr>
              <w:spacing w:before="40" w:after="0" w:line="240" w:lineRule="auto"/>
              <w:jc w:val="both"/>
              <w:rPr>
                <w:rFonts w:eastAsia="Times New Roman" w:cs="Arial"/>
                <w:b/>
                <w:bCs/>
                <w:color w:val="0070C0"/>
                <w:szCs w:val="20"/>
                <w:lang w:val="fr-FR" w:eastAsia="fr-FR"/>
              </w:rPr>
            </w:pPr>
            <w:r w:rsidRPr="00F5588C">
              <w:rPr>
                <w:rFonts w:cs="Arial"/>
                <w:szCs w:val="20"/>
                <w:lang w:val="fr-FR"/>
              </w:rPr>
              <w:t>Le contrôle de la qualité a pour objet de vérifier et garantir la conformité des produits et des méthodes à des spécifications préétablies ou à un cahier des charges.</w:t>
            </w:r>
          </w:p>
        </w:tc>
        <w:tc>
          <w:tcPr>
            <w:tcW w:w="4536" w:type="dxa"/>
          </w:tcPr>
          <w:p w14:paraId="183D0F44" w14:textId="77777777" w:rsidR="006D3822" w:rsidRPr="006620E9" w:rsidRDefault="006D3822" w:rsidP="00BC49A0">
            <w:pPr>
              <w:spacing w:before="120" w:after="0" w:line="240" w:lineRule="auto"/>
              <w:jc w:val="both"/>
              <w:rPr>
                <w:rFonts w:eastAsia="Times New Roman" w:cs="Arial"/>
                <w:bCs/>
                <w:szCs w:val="20"/>
                <w:lang w:val="fr-FR" w:eastAsia="fr-FR"/>
              </w:rPr>
            </w:pPr>
          </w:p>
        </w:tc>
        <w:tc>
          <w:tcPr>
            <w:tcW w:w="3969" w:type="dxa"/>
          </w:tcPr>
          <w:p w14:paraId="5FD73121" w14:textId="77777777" w:rsidR="006D3822" w:rsidRPr="006620E9" w:rsidRDefault="006D3822" w:rsidP="00BC49A0">
            <w:pPr>
              <w:spacing w:before="120" w:after="0" w:line="240" w:lineRule="auto"/>
              <w:jc w:val="both"/>
              <w:rPr>
                <w:rFonts w:eastAsia="Times New Roman" w:cs="Arial"/>
                <w:bCs/>
                <w:szCs w:val="20"/>
                <w:lang w:val="fr-FR" w:eastAsia="fr-FR"/>
              </w:rPr>
            </w:pPr>
          </w:p>
        </w:tc>
      </w:tr>
      <w:tr w:rsidR="006D3822" w:rsidRPr="00463D70" w14:paraId="037C9E41" w14:textId="5D849F92" w:rsidTr="005D16A5">
        <w:tc>
          <w:tcPr>
            <w:tcW w:w="709" w:type="dxa"/>
          </w:tcPr>
          <w:p w14:paraId="1ACA4FC8" w14:textId="128C27A9" w:rsidR="006D3822" w:rsidRPr="00DF48B7" w:rsidRDefault="006D3822" w:rsidP="00D86560">
            <w:pPr>
              <w:autoSpaceDE w:val="0"/>
              <w:autoSpaceDN w:val="0"/>
              <w:adjustRightInd w:val="0"/>
              <w:spacing w:before="40" w:after="0" w:line="240" w:lineRule="auto"/>
              <w:jc w:val="both"/>
              <w:rPr>
                <w:rFonts w:cs="Arial"/>
                <w:i/>
                <w:sz w:val="18"/>
                <w:szCs w:val="18"/>
                <w:lang w:val="fr-FR" w:eastAsia="fr-FR"/>
              </w:rPr>
            </w:pPr>
            <w:r w:rsidRPr="00DF48B7">
              <w:rPr>
                <w:rFonts w:cs="Arial"/>
                <w:i/>
                <w:sz w:val="18"/>
                <w:szCs w:val="18"/>
                <w:lang w:val="fr-FR"/>
              </w:rPr>
              <w:t>132</w:t>
            </w:r>
          </w:p>
        </w:tc>
        <w:tc>
          <w:tcPr>
            <w:tcW w:w="5671" w:type="dxa"/>
          </w:tcPr>
          <w:p w14:paraId="15973FCC" w14:textId="3DB67D27" w:rsidR="006D3822" w:rsidRPr="00B96BDB" w:rsidRDefault="006D3822" w:rsidP="00D86560">
            <w:pPr>
              <w:spacing w:before="40" w:after="0" w:line="240" w:lineRule="auto"/>
              <w:jc w:val="both"/>
              <w:rPr>
                <w:rFonts w:eastAsia="Times New Roman" w:cs="Arial"/>
                <w:b/>
                <w:bCs/>
                <w:color w:val="0070C0"/>
                <w:szCs w:val="20"/>
                <w:lang w:val="fr-FR" w:eastAsia="fr-FR"/>
              </w:rPr>
            </w:pPr>
            <w:r w:rsidRPr="00C07221">
              <w:rPr>
                <w:rFonts w:eastAsia="Times New Roman" w:cs="Arial"/>
                <w:bCs/>
                <w:szCs w:val="20"/>
                <w:lang w:val="fr-FR" w:eastAsia="fr-FR"/>
              </w:rPr>
              <w:t xml:space="preserve">Le contrôle de la qualité concerne l'ensemble des produits, </w:t>
            </w:r>
            <w:r w:rsidRPr="006112DF">
              <w:rPr>
                <w:rFonts w:eastAsia="Times New Roman" w:cs="Arial"/>
                <w:bCs/>
                <w:color w:val="0070C0"/>
                <w:szCs w:val="20"/>
                <w:lang w:val="fr-FR" w:eastAsia="fr-FR"/>
              </w:rPr>
              <w:t>des méthodes</w:t>
            </w:r>
            <w:r w:rsidRPr="00C07221">
              <w:rPr>
                <w:rFonts w:eastAsia="Times New Roman" w:cs="Arial"/>
                <w:bCs/>
                <w:szCs w:val="20"/>
                <w:lang w:val="fr-FR" w:eastAsia="fr-FR"/>
              </w:rPr>
              <w:t xml:space="preserve">, </w:t>
            </w:r>
            <w:r w:rsidRPr="003779AB">
              <w:rPr>
                <w:rFonts w:eastAsia="Times New Roman" w:cs="Arial"/>
                <w:bCs/>
                <w:color w:val="0070C0"/>
                <w:szCs w:val="20"/>
                <w:lang w:val="fr-FR" w:eastAsia="fr-FR"/>
              </w:rPr>
              <w:t xml:space="preserve">des </w:t>
            </w:r>
            <w:r w:rsidRPr="00C07221">
              <w:rPr>
                <w:rFonts w:eastAsia="Times New Roman" w:cs="Arial"/>
                <w:bCs/>
                <w:szCs w:val="20"/>
                <w:lang w:val="fr-FR" w:eastAsia="fr-FR"/>
              </w:rPr>
              <w:t xml:space="preserve">consommables, </w:t>
            </w:r>
            <w:r w:rsidRPr="003779AB">
              <w:rPr>
                <w:rFonts w:eastAsia="Times New Roman" w:cs="Arial"/>
                <w:bCs/>
                <w:color w:val="0070C0"/>
                <w:szCs w:val="20"/>
                <w:lang w:val="fr-FR" w:eastAsia="fr-FR"/>
              </w:rPr>
              <w:t>des</w:t>
            </w:r>
            <w:r w:rsidRPr="00C07221">
              <w:rPr>
                <w:rFonts w:eastAsia="Times New Roman" w:cs="Arial"/>
                <w:bCs/>
                <w:szCs w:val="20"/>
                <w:lang w:val="fr-FR" w:eastAsia="fr-FR"/>
              </w:rPr>
              <w:t xml:space="preserve"> réactifs, </w:t>
            </w:r>
            <w:r w:rsidRPr="003779AB">
              <w:rPr>
                <w:rFonts w:eastAsia="Times New Roman" w:cs="Arial"/>
                <w:bCs/>
                <w:color w:val="0070C0"/>
                <w:szCs w:val="20"/>
                <w:lang w:val="fr-FR" w:eastAsia="fr-FR"/>
              </w:rPr>
              <w:t>des</w:t>
            </w:r>
            <w:r w:rsidRPr="00C07221">
              <w:rPr>
                <w:rFonts w:eastAsia="Times New Roman" w:cs="Arial"/>
                <w:bCs/>
                <w:szCs w:val="20"/>
                <w:lang w:val="fr-FR" w:eastAsia="fr-FR"/>
              </w:rPr>
              <w:t xml:space="preserve"> locaux et </w:t>
            </w:r>
            <w:r w:rsidRPr="003779AB">
              <w:rPr>
                <w:rFonts w:eastAsia="Times New Roman" w:cs="Arial"/>
                <w:bCs/>
                <w:color w:val="0070C0"/>
                <w:szCs w:val="20"/>
                <w:lang w:val="fr-FR" w:eastAsia="fr-FR"/>
              </w:rPr>
              <w:t xml:space="preserve">des </w:t>
            </w:r>
            <w:r w:rsidRPr="00C07221">
              <w:rPr>
                <w:rFonts w:eastAsia="Times New Roman" w:cs="Arial"/>
                <w:bCs/>
                <w:szCs w:val="20"/>
                <w:lang w:val="fr-FR" w:eastAsia="fr-FR"/>
              </w:rPr>
              <w:t>matériels entrant dans le processus de collecte, de préparation, de qualification, de traitement, de conservation</w:t>
            </w:r>
            <w:r w:rsidRPr="003779AB">
              <w:rPr>
                <w:rFonts w:eastAsia="Times New Roman" w:cs="Arial"/>
                <w:bCs/>
                <w:color w:val="0070C0"/>
                <w:szCs w:val="20"/>
                <w:lang w:val="fr-FR" w:eastAsia="fr-FR"/>
              </w:rPr>
              <w:t>, de distribution ou de délivrance</w:t>
            </w:r>
            <w:r w:rsidRPr="006112DF">
              <w:rPr>
                <w:rFonts w:eastAsia="Times New Roman" w:cs="Arial"/>
                <w:bCs/>
                <w:color w:val="0070C0"/>
                <w:szCs w:val="20"/>
                <w:lang w:val="fr-FR" w:eastAsia="fr-FR"/>
              </w:rPr>
              <w:t xml:space="preserve"> </w:t>
            </w:r>
            <w:r w:rsidRPr="00C07221">
              <w:rPr>
                <w:rFonts w:eastAsia="Times New Roman" w:cs="Arial"/>
                <w:bCs/>
                <w:szCs w:val="20"/>
                <w:lang w:val="fr-FR" w:eastAsia="fr-FR"/>
              </w:rPr>
              <w:t xml:space="preserve">du </w:t>
            </w:r>
            <w:r w:rsidRPr="003779AB">
              <w:rPr>
                <w:rFonts w:eastAsia="Times New Roman" w:cs="Arial"/>
                <w:bCs/>
                <w:color w:val="0070C0"/>
                <w:szCs w:val="20"/>
                <w:lang w:val="fr-FR" w:eastAsia="fr-FR"/>
              </w:rPr>
              <w:t>produit.</w:t>
            </w:r>
          </w:p>
        </w:tc>
        <w:tc>
          <w:tcPr>
            <w:tcW w:w="4536" w:type="dxa"/>
          </w:tcPr>
          <w:p w14:paraId="24269E0F" w14:textId="77777777" w:rsidR="006D3822" w:rsidRPr="006620E9" w:rsidRDefault="006D3822" w:rsidP="00BC49A0">
            <w:pPr>
              <w:spacing w:before="120" w:after="0" w:line="240" w:lineRule="auto"/>
              <w:jc w:val="both"/>
              <w:rPr>
                <w:rFonts w:eastAsia="Times New Roman" w:cs="Arial"/>
                <w:bCs/>
                <w:szCs w:val="20"/>
                <w:lang w:val="fr-FR" w:eastAsia="fr-FR"/>
              </w:rPr>
            </w:pPr>
          </w:p>
        </w:tc>
        <w:tc>
          <w:tcPr>
            <w:tcW w:w="3969" w:type="dxa"/>
          </w:tcPr>
          <w:p w14:paraId="43EA830C" w14:textId="77777777" w:rsidR="006D3822" w:rsidRPr="006620E9" w:rsidRDefault="006D3822" w:rsidP="00BC49A0">
            <w:pPr>
              <w:spacing w:before="120" w:after="0" w:line="240" w:lineRule="auto"/>
              <w:jc w:val="both"/>
              <w:rPr>
                <w:rFonts w:eastAsia="Times New Roman" w:cs="Arial"/>
                <w:bCs/>
                <w:szCs w:val="20"/>
                <w:lang w:val="fr-FR" w:eastAsia="fr-FR"/>
              </w:rPr>
            </w:pPr>
          </w:p>
        </w:tc>
      </w:tr>
      <w:tr w:rsidR="006D3822" w:rsidRPr="00463D70" w14:paraId="740B5D51" w14:textId="16B2497D" w:rsidTr="005D16A5">
        <w:tc>
          <w:tcPr>
            <w:tcW w:w="709" w:type="dxa"/>
          </w:tcPr>
          <w:p w14:paraId="278FD2A5" w14:textId="3FCBFD45" w:rsidR="006D3822" w:rsidRPr="00DF48B7" w:rsidRDefault="006D3822" w:rsidP="00D86560">
            <w:pPr>
              <w:autoSpaceDE w:val="0"/>
              <w:autoSpaceDN w:val="0"/>
              <w:adjustRightInd w:val="0"/>
              <w:spacing w:before="40" w:after="0" w:line="240" w:lineRule="auto"/>
              <w:jc w:val="both"/>
              <w:rPr>
                <w:rFonts w:cs="Arial"/>
                <w:i/>
                <w:sz w:val="18"/>
                <w:szCs w:val="18"/>
                <w:lang w:val="fr-FR" w:eastAsia="fr-FR"/>
              </w:rPr>
            </w:pPr>
            <w:r w:rsidRPr="00DF48B7">
              <w:rPr>
                <w:rFonts w:cs="Arial"/>
                <w:i/>
                <w:sz w:val="18"/>
                <w:szCs w:val="18"/>
                <w:lang w:val="fr-FR"/>
              </w:rPr>
              <w:t>133</w:t>
            </w:r>
          </w:p>
        </w:tc>
        <w:tc>
          <w:tcPr>
            <w:tcW w:w="5671" w:type="dxa"/>
          </w:tcPr>
          <w:p w14:paraId="61D0A612" w14:textId="2A789A85" w:rsidR="006D3822" w:rsidRPr="00B96BDB" w:rsidRDefault="006D3822" w:rsidP="00D86560">
            <w:pPr>
              <w:spacing w:before="40" w:after="0" w:line="240" w:lineRule="auto"/>
              <w:jc w:val="both"/>
              <w:rPr>
                <w:rFonts w:eastAsia="Times New Roman" w:cs="Arial"/>
                <w:b/>
                <w:bCs/>
                <w:color w:val="0070C0"/>
                <w:szCs w:val="20"/>
                <w:lang w:val="fr-FR" w:eastAsia="fr-FR"/>
              </w:rPr>
            </w:pPr>
            <w:r w:rsidRPr="00C07221">
              <w:rPr>
                <w:rFonts w:eastAsia="Times New Roman" w:cs="Arial"/>
                <w:bCs/>
                <w:szCs w:val="20"/>
                <w:lang w:val="fr-FR" w:eastAsia="fr-FR"/>
              </w:rPr>
              <w:t>Le contrôle de la qualité comprend la mise en œuvre des contrôles, l'analyse des résultats et la conclusion d'acceptation ou de refus des dons</w:t>
            </w:r>
            <w:r>
              <w:rPr>
                <w:rFonts w:eastAsia="Times New Roman" w:cs="Arial"/>
                <w:bCs/>
                <w:szCs w:val="20"/>
                <w:lang w:val="fr-FR" w:eastAsia="fr-FR"/>
              </w:rPr>
              <w:t>.</w:t>
            </w:r>
          </w:p>
        </w:tc>
        <w:tc>
          <w:tcPr>
            <w:tcW w:w="4536" w:type="dxa"/>
          </w:tcPr>
          <w:p w14:paraId="71792BA0" w14:textId="77777777" w:rsidR="006D3822" w:rsidRPr="006620E9" w:rsidRDefault="006D3822" w:rsidP="00BC49A0">
            <w:pPr>
              <w:spacing w:before="120" w:after="0" w:line="240" w:lineRule="auto"/>
              <w:jc w:val="both"/>
              <w:rPr>
                <w:rFonts w:eastAsia="Times New Roman" w:cs="Arial"/>
                <w:bCs/>
                <w:szCs w:val="20"/>
                <w:lang w:val="fr-FR" w:eastAsia="fr-FR"/>
              </w:rPr>
            </w:pPr>
          </w:p>
        </w:tc>
        <w:tc>
          <w:tcPr>
            <w:tcW w:w="3969" w:type="dxa"/>
          </w:tcPr>
          <w:p w14:paraId="50BA09FD" w14:textId="77777777" w:rsidR="006D3822" w:rsidRPr="006620E9" w:rsidRDefault="006D3822" w:rsidP="00BC49A0">
            <w:pPr>
              <w:spacing w:before="120" w:after="0" w:line="240" w:lineRule="auto"/>
              <w:jc w:val="both"/>
              <w:rPr>
                <w:rFonts w:eastAsia="Times New Roman" w:cs="Arial"/>
                <w:bCs/>
                <w:szCs w:val="20"/>
                <w:lang w:val="fr-FR" w:eastAsia="fr-FR"/>
              </w:rPr>
            </w:pPr>
          </w:p>
        </w:tc>
      </w:tr>
      <w:tr w:rsidR="006D3822" w:rsidRPr="00463D70" w14:paraId="50BA31C8" w14:textId="0C1E16FD" w:rsidTr="005D16A5">
        <w:tc>
          <w:tcPr>
            <w:tcW w:w="709" w:type="dxa"/>
          </w:tcPr>
          <w:p w14:paraId="724690A0" w14:textId="55D1806C" w:rsidR="006D3822" w:rsidRPr="00DF48B7" w:rsidRDefault="006D3822" w:rsidP="00D86560">
            <w:pPr>
              <w:autoSpaceDE w:val="0"/>
              <w:autoSpaceDN w:val="0"/>
              <w:adjustRightInd w:val="0"/>
              <w:spacing w:before="40" w:after="0" w:line="240" w:lineRule="auto"/>
              <w:jc w:val="both"/>
              <w:rPr>
                <w:rFonts w:cs="Arial"/>
                <w:i/>
                <w:sz w:val="18"/>
                <w:szCs w:val="18"/>
                <w:lang w:val="fr-FR"/>
              </w:rPr>
            </w:pPr>
            <w:r>
              <w:rPr>
                <w:rFonts w:cs="Arial"/>
                <w:i/>
                <w:sz w:val="18"/>
                <w:szCs w:val="18"/>
                <w:lang w:val="fr-FR"/>
              </w:rPr>
              <w:t>134</w:t>
            </w:r>
          </w:p>
        </w:tc>
        <w:tc>
          <w:tcPr>
            <w:tcW w:w="5671" w:type="dxa"/>
          </w:tcPr>
          <w:p w14:paraId="79DA8F59" w14:textId="39654716" w:rsidR="006D3822" w:rsidRPr="00C07221" w:rsidRDefault="006D3822" w:rsidP="00D86560">
            <w:pPr>
              <w:spacing w:before="40" w:after="0" w:line="240" w:lineRule="auto"/>
              <w:jc w:val="both"/>
              <w:rPr>
                <w:rFonts w:eastAsia="Times New Roman" w:cs="Arial"/>
                <w:b/>
                <w:bCs/>
                <w:szCs w:val="20"/>
                <w:lang w:val="fr-FR" w:eastAsia="fr-FR"/>
              </w:rPr>
            </w:pPr>
            <w:r w:rsidRPr="006112DF">
              <w:rPr>
                <w:rFonts w:cs="Arial"/>
                <w:szCs w:val="20"/>
                <w:lang w:val="fr-FR"/>
              </w:rPr>
              <w:t>Il comprend aussi les méthodes de contrôle et leur validation, ainsi que la mise en œuvre de dispositions qui garantissent que les contrôles nécessaires ont bien été effectués.</w:t>
            </w:r>
          </w:p>
        </w:tc>
        <w:tc>
          <w:tcPr>
            <w:tcW w:w="4536" w:type="dxa"/>
          </w:tcPr>
          <w:p w14:paraId="14699594" w14:textId="77777777" w:rsidR="006D3822" w:rsidRPr="006620E9" w:rsidRDefault="006D3822" w:rsidP="00BC49A0">
            <w:pPr>
              <w:spacing w:before="120" w:after="0" w:line="240" w:lineRule="auto"/>
              <w:jc w:val="both"/>
              <w:rPr>
                <w:rFonts w:eastAsia="Times New Roman" w:cs="Arial"/>
                <w:bCs/>
                <w:szCs w:val="20"/>
                <w:lang w:val="fr-FR" w:eastAsia="fr-FR"/>
              </w:rPr>
            </w:pPr>
          </w:p>
        </w:tc>
        <w:tc>
          <w:tcPr>
            <w:tcW w:w="3969" w:type="dxa"/>
          </w:tcPr>
          <w:p w14:paraId="7964A6D9" w14:textId="77777777" w:rsidR="006D3822" w:rsidRPr="006620E9" w:rsidRDefault="006D3822" w:rsidP="00BC49A0">
            <w:pPr>
              <w:spacing w:before="120" w:after="0" w:line="240" w:lineRule="auto"/>
              <w:jc w:val="both"/>
              <w:rPr>
                <w:rFonts w:eastAsia="Times New Roman" w:cs="Arial"/>
                <w:bCs/>
                <w:szCs w:val="20"/>
                <w:lang w:val="fr-FR" w:eastAsia="fr-FR"/>
              </w:rPr>
            </w:pPr>
          </w:p>
        </w:tc>
      </w:tr>
      <w:tr w:rsidR="006D3822" w:rsidRPr="00463D70" w14:paraId="3D6E0ED8" w14:textId="2561C2DA" w:rsidTr="005D16A5">
        <w:tc>
          <w:tcPr>
            <w:tcW w:w="709" w:type="dxa"/>
          </w:tcPr>
          <w:p w14:paraId="35D15079" w14:textId="4FE6FB79"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t>135</w:t>
            </w:r>
          </w:p>
        </w:tc>
        <w:tc>
          <w:tcPr>
            <w:tcW w:w="5671" w:type="dxa"/>
          </w:tcPr>
          <w:p w14:paraId="1214A797" w14:textId="7D64F613" w:rsidR="006D3822" w:rsidRPr="00C07221" w:rsidRDefault="006D3822" w:rsidP="00D86560">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contrôles effectués en zone de préparation ou de traitement doivent être réalisés selon des procédures </w:t>
            </w:r>
            <w:r w:rsidRPr="006112DF">
              <w:rPr>
                <w:rFonts w:eastAsia="Times New Roman" w:cs="Arial"/>
                <w:bCs/>
                <w:color w:val="0070C0"/>
                <w:szCs w:val="20"/>
                <w:lang w:val="fr-FR" w:eastAsia="fr-FR"/>
              </w:rPr>
              <w:t>garantissant le respect de la qualité et de la sécurité du produit.</w:t>
            </w:r>
          </w:p>
        </w:tc>
        <w:tc>
          <w:tcPr>
            <w:tcW w:w="4536" w:type="dxa"/>
          </w:tcPr>
          <w:p w14:paraId="4B285E03" w14:textId="77777777" w:rsidR="006D3822" w:rsidRDefault="006D3822" w:rsidP="00BC49A0">
            <w:pPr>
              <w:spacing w:before="120" w:after="0" w:line="240" w:lineRule="auto"/>
              <w:jc w:val="both"/>
              <w:rPr>
                <w:rFonts w:eastAsia="Times New Roman" w:cs="Arial"/>
                <w:bCs/>
                <w:szCs w:val="20"/>
                <w:lang w:val="fr-FR" w:eastAsia="fr-FR"/>
              </w:rPr>
            </w:pPr>
          </w:p>
        </w:tc>
        <w:tc>
          <w:tcPr>
            <w:tcW w:w="3969" w:type="dxa"/>
          </w:tcPr>
          <w:p w14:paraId="327CEDF4" w14:textId="77777777" w:rsidR="006D3822" w:rsidRDefault="006D3822" w:rsidP="00BC49A0">
            <w:pPr>
              <w:spacing w:before="120" w:after="0" w:line="240" w:lineRule="auto"/>
              <w:jc w:val="both"/>
              <w:rPr>
                <w:rFonts w:eastAsia="Times New Roman" w:cs="Arial"/>
                <w:bCs/>
                <w:szCs w:val="20"/>
                <w:lang w:val="fr-FR" w:eastAsia="fr-FR"/>
              </w:rPr>
            </w:pPr>
          </w:p>
        </w:tc>
      </w:tr>
      <w:tr w:rsidR="006D3822" w:rsidRPr="00463D70" w14:paraId="3E1E5746" w14:textId="7DC16B6D" w:rsidTr="005D16A5">
        <w:tc>
          <w:tcPr>
            <w:tcW w:w="709" w:type="dxa"/>
          </w:tcPr>
          <w:p w14:paraId="0436AF67" w14:textId="169AEE52"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t>136</w:t>
            </w:r>
          </w:p>
        </w:tc>
        <w:tc>
          <w:tcPr>
            <w:tcW w:w="5671" w:type="dxa"/>
          </w:tcPr>
          <w:p w14:paraId="2AE8C019" w14:textId="25412400" w:rsidR="006D3822" w:rsidRPr="00B96BDB" w:rsidRDefault="006D3822" w:rsidP="00D86560">
            <w:pPr>
              <w:spacing w:before="40" w:after="0" w:line="240" w:lineRule="auto"/>
              <w:jc w:val="both"/>
              <w:rPr>
                <w:rFonts w:eastAsia="Times New Roman" w:cs="Arial"/>
                <w:bCs/>
                <w:color w:val="0070C0"/>
                <w:szCs w:val="20"/>
                <w:lang w:val="fr-FR" w:eastAsia="fr-FR"/>
              </w:rPr>
            </w:pPr>
            <w:r w:rsidRPr="006112DF">
              <w:rPr>
                <w:rFonts w:cs="Arial"/>
                <w:szCs w:val="20"/>
                <w:lang w:val="fr-FR"/>
              </w:rPr>
              <w:t xml:space="preserve">Le contrôle à réception des consommables et des réactifs doit être documenté. Les données relatives au produit contrôlé, à la réalisation des contrôles, aux résultats obtenus et aux décisions </w:t>
            </w:r>
            <w:r w:rsidRPr="00C07221">
              <w:rPr>
                <w:rFonts w:eastAsia="Times New Roman" w:cs="Arial"/>
                <w:bCs/>
                <w:szCs w:val="20"/>
                <w:lang w:val="fr-FR" w:eastAsia="fr-FR"/>
              </w:rPr>
              <w:t>d'acceptation ou de refus doivent être enregistrées.</w:t>
            </w:r>
          </w:p>
        </w:tc>
        <w:tc>
          <w:tcPr>
            <w:tcW w:w="4536" w:type="dxa"/>
          </w:tcPr>
          <w:p w14:paraId="59D24CBA" w14:textId="77777777" w:rsidR="006D3822" w:rsidRDefault="006D3822" w:rsidP="00BC49A0">
            <w:pPr>
              <w:spacing w:before="120" w:after="0" w:line="240" w:lineRule="auto"/>
              <w:jc w:val="both"/>
              <w:rPr>
                <w:rFonts w:eastAsia="Times New Roman" w:cs="Arial"/>
                <w:bCs/>
                <w:szCs w:val="20"/>
                <w:lang w:val="fr-FR" w:eastAsia="fr-FR"/>
              </w:rPr>
            </w:pPr>
          </w:p>
        </w:tc>
        <w:tc>
          <w:tcPr>
            <w:tcW w:w="3969" w:type="dxa"/>
          </w:tcPr>
          <w:p w14:paraId="004320E0" w14:textId="77777777" w:rsidR="006D3822" w:rsidRDefault="006D3822" w:rsidP="00BC49A0">
            <w:pPr>
              <w:spacing w:before="120" w:after="0" w:line="240" w:lineRule="auto"/>
              <w:jc w:val="both"/>
              <w:rPr>
                <w:rFonts w:eastAsia="Times New Roman" w:cs="Arial"/>
                <w:bCs/>
                <w:szCs w:val="20"/>
                <w:lang w:val="fr-FR" w:eastAsia="fr-FR"/>
              </w:rPr>
            </w:pPr>
          </w:p>
        </w:tc>
      </w:tr>
      <w:tr w:rsidR="006D3822" w:rsidRPr="00463D70" w14:paraId="4E4F88DF" w14:textId="2A50D09F" w:rsidTr="005D16A5">
        <w:tc>
          <w:tcPr>
            <w:tcW w:w="709" w:type="dxa"/>
          </w:tcPr>
          <w:p w14:paraId="60DDC0A1" w14:textId="5983C9AA"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lastRenderedPageBreak/>
              <w:t>137</w:t>
            </w:r>
          </w:p>
        </w:tc>
        <w:tc>
          <w:tcPr>
            <w:tcW w:w="5671" w:type="dxa"/>
          </w:tcPr>
          <w:p w14:paraId="6C247954" w14:textId="4F0ED975" w:rsidR="006D3822" w:rsidRPr="00117061" w:rsidRDefault="006D3822" w:rsidP="00D86560">
            <w:pPr>
              <w:spacing w:before="40" w:after="0" w:line="240" w:lineRule="auto"/>
              <w:jc w:val="both"/>
              <w:rPr>
                <w:rFonts w:eastAsia="Times New Roman" w:cs="Arial"/>
                <w:bCs/>
                <w:color w:val="00B050"/>
                <w:szCs w:val="20"/>
                <w:lang w:val="fr-FR" w:eastAsia="fr-FR"/>
              </w:rPr>
            </w:pPr>
            <w:r w:rsidRPr="00C07221">
              <w:rPr>
                <w:rFonts w:eastAsia="Times New Roman" w:cs="Arial"/>
                <w:bCs/>
                <w:szCs w:val="20"/>
                <w:lang w:val="fr-FR" w:eastAsia="fr-FR"/>
              </w:rPr>
              <w:t>Les résultats des contrôles doivent être disponibles rapidement afin de permettre, le cas échéant, l'application de mesures correctives adaptées ou</w:t>
            </w:r>
            <w:r>
              <w:rPr>
                <w:rFonts w:eastAsia="Times New Roman" w:cs="Arial"/>
                <w:bCs/>
                <w:szCs w:val="20"/>
                <w:lang w:val="fr-FR" w:eastAsia="fr-FR"/>
              </w:rPr>
              <w:t xml:space="preserve"> </w:t>
            </w:r>
            <w:r w:rsidRPr="006112DF">
              <w:rPr>
                <w:rFonts w:eastAsia="Times New Roman" w:cs="Arial"/>
                <w:bCs/>
                <w:color w:val="0070C0"/>
                <w:szCs w:val="20"/>
                <w:lang w:val="fr-FR" w:eastAsia="fr-FR"/>
              </w:rPr>
              <w:t xml:space="preserve">la mise en quarantaine </w:t>
            </w:r>
            <w:r w:rsidRPr="00C07221">
              <w:rPr>
                <w:rFonts w:eastAsia="Times New Roman" w:cs="Arial"/>
                <w:bCs/>
                <w:szCs w:val="20"/>
                <w:lang w:val="fr-FR" w:eastAsia="fr-FR"/>
              </w:rPr>
              <w:t>et le retrait du produit.</w:t>
            </w:r>
          </w:p>
        </w:tc>
        <w:tc>
          <w:tcPr>
            <w:tcW w:w="4536" w:type="dxa"/>
          </w:tcPr>
          <w:p w14:paraId="03466FE9" w14:textId="77777777" w:rsidR="006D3822" w:rsidRPr="00117061" w:rsidRDefault="006D3822" w:rsidP="005179E9">
            <w:pPr>
              <w:spacing w:before="120" w:after="0" w:line="240" w:lineRule="auto"/>
              <w:jc w:val="both"/>
              <w:rPr>
                <w:rFonts w:eastAsia="Times New Roman" w:cs="Arial"/>
                <w:bCs/>
                <w:szCs w:val="20"/>
                <w:lang w:val="fr-FR" w:eastAsia="fr-FR"/>
              </w:rPr>
            </w:pPr>
          </w:p>
        </w:tc>
        <w:tc>
          <w:tcPr>
            <w:tcW w:w="3969" w:type="dxa"/>
          </w:tcPr>
          <w:p w14:paraId="796033C9" w14:textId="77777777" w:rsidR="006D3822" w:rsidRPr="00117061" w:rsidRDefault="006D3822" w:rsidP="005179E9">
            <w:pPr>
              <w:spacing w:before="120" w:after="0" w:line="240" w:lineRule="auto"/>
              <w:jc w:val="both"/>
              <w:rPr>
                <w:rFonts w:eastAsia="Times New Roman" w:cs="Arial"/>
                <w:bCs/>
                <w:szCs w:val="20"/>
                <w:lang w:val="fr-FR" w:eastAsia="fr-FR"/>
              </w:rPr>
            </w:pPr>
          </w:p>
        </w:tc>
      </w:tr>
      <w:tr w:rsidR="006D3822" w:rsidRPr="00463D70" w14:paraId="5005DED1" w14:textId="7AAF8DF1" w:rsidTr="005D16A5">
        <w:tc>
          <w:tcPr>
            <w:tcW w:w="709" w:type="dxa"/>
          </w:tcPr>
          <w:p w14:paraId="7B3D8623" w14:textId="336235B4" w:rsidR="006D3822" w:rsidRPr="00DF48B7" w:rsidRDefault="006D3822" w:rsidP="00D86560">
            <w:pPr>
              <w:spacing w:before="40" w:after="0" w:line="240" w:lineRule="auto"/>
              <w:jc w:val="both"/>
              <w:rPr>
                <w:rFonts w:cs="Arial"/>
                <w:i/>
                <w:sz w:val="18"/>
                <w:szCs w:val="18"/>
                <w:lang w:val="fr-FR"/>
              </w:rPr>
            </w:pPr>
            <w:r w:rsidRPr="00DF48B7">
              <w:rPr>
                <w:rFonts w:cs="Arial"/>
                <w:i/>
                <w:sz w:val="18"/>
                <w:szCs w:val="18"/>
                <w:lang w:val="fr-FR"/>
              </w:rPr>
              <w:t>138</w:t>
            </w:r>
          </w:p>
        </w:tc>
        <w:tc>
          <w:tcPr>
            <w:tcW w:w="5671" w:type="dxa"/>
          </w:tcPr>
          <w:p w14:paraId="6EDA83F9" w14:textId="07B945F5" w:rsidR="006D3822" w:rsidRPr="003779AB" w:rsidRDefault="006D3822" w:rsidP="00D86560">
            <w:pPr>
              <w:spacing w:before="40" w:after="0" w:line="240" w:lineRule="auto"/>
              <w:jc w:val="both"/>
              <w:rPr>
                <w:rFonts w:eastAsia="Times New Roman" w:cs="Arial"/>
                <w:bCs/>
                <w:color w:val="0070C0"/>
                <w:szCs w:val="20"/>
                <w:lang w:val="fr-FR" w:eastAsia="fr-FR"/>
              </w:rPr>
            </w:pPr>
            <w:r w:rsidRPr="006112DF">
              <w:rPr>
                <w:rFonts w:eastAsia="Times New Roman" w:cs="Arial"/>
                <w:bCs/>
                <w:color w:val="0070C0"/>
                <w:szCs w:val="20"/>
                <w:lang w:val="fr-FR" w:eastAsia="fr-FR"/>
              </w:rPr>
              <w:t xml:space="preserve">Afin de tirer parti des progrès scientifiques et techniques et des connaissances, il est possible d'appliquer d'autres procédés que ceux décrits dans ces bonnes pratiques (pasteurisation, tests bactériologiques...). Cependant, toute modification d'un processus critique ne peut être opérée sans une validation préalable du nouveau procédé. La validation consiste à recueillir de façon formelle, la preuve que le nouveau procédé maintient ou améliore la qualité et la sécurité du produit de façon répétable, reproductible et robuste par rapport aux caractéristiques établies dans les annexes 2 et 3. </w:t>
            </w:r>
          </w:p>
        </w:tc>
        <w:tc>
          <w:tcPr>
            <w:tcW w:w="4536" w:type="dxa"/>
          </w:tcPr>
          <w:p w14:paraId="3C3E5015" w14:textId="77777777" w:rsidR="006D3822" w:rsidRPr="005179E9" w:rsidRDefault="006D3822" w:rsidP="00435DEF">
            <w:pPr>
              <w:spacing w:before="120" w:after="0" w:line="240" w:lineRule="auto"/>
              <w:jc w:val="both"/>
              <w:rPr>
                <w:rFonts w:eastAsia="Times New Roman" w:cs="Arial"/>
                <w:bCs/>
                <w:szCs w:val="20"/>
                <w:lang w:val="fr-FR" w:eastAsia="fr-FR"/>
              </w:rPr>
            </w:pPr>
          </w:p>
        </w:tc>
        <w:tc>
          <w:tcPr>
            <w:tcW w:w="3969" w:type="dxa"/>
          </w:tcPr>
          <w:p w14:paraId="3BE5545B" w14:textId="77777777" w:rsidR="006D3822" w:rsidRPr="005179E9" w:rsidRDefault="006D3822" w:rsidP="00435DEF">
            <w:pPr>
              <w:spacing w:before="120" w:after="0" w:line="240" w:lineRule="auto"/>
              <w:jc w:val="both"/>
              <w:rPr>
                <w:rFonts w:eastAsia="Times New Roman" w:cs="Arial"/>
                <w:bCs/>
                <w:szCs w:val="20"/>
                <w:lang w:val="fr-FR" w:eastAsia="fr-FR"/>
              </w:rPr>
            </w:pPr>
          </w:p>
        </w:tc>
      </w:tr>
      <w:tr w:rsidR="006D3822" w:rsidRPr="00690730" w14:paraId="290347A0" w14:textId="67E1FFFF" w:rsidTr="005D16A5">
        <w:tc>
          <w:tcPr>
            <w:tcW w:w="709" w:type="dxa"/>
          </w:tcPr>
          <w:p w14:paraId="51320EAB" w14:textId="44614106" w:rsidR="006D3822" w:rsidRPr="00DF48B7" w:rsidRDefault="006D3822" w:rsidP="00435DEF">
            <w:pPr>
              <w:spacing w:before="120" w:after="0" w:line="240" w:lineRule="auto"/>
              <w:jc w:val="both"/>
              <w:rPr>
                <w:rFonts w:cs="Arial"/>
                <w:i/>
                <w:sz w:val="18"/>
                <w:szCs w:val="18"/>
                <w:lang w:val="fr-FR"/>
              </w:rPr>
            </w:pPr>
            <w:r w:rsidRPr="00DF48B7">
              <w:rPr>
                <w:rFonts w:cs="Arial"/>
                <w:i/>
                <w:sz w:val="18"/>
                <w:szCs w:val="18"/>
                <w:lang w:val="fr-FR"/>
              </w:rPr>
              <w:t>139</w:t>
            </w:r>
          </w:p>
        </w:tc>
        <w:tc>
          <w:tcPr>
            <w:tcW w:w="5671" w:type="dxa"/>
          </w:tcPr>
          <w:p w14:paraId="2BC4692A" w14:textId="454EE9FC" w:rsidR="006D3822" w:rsidRPr="003779AB" w:rsidRDefault="006D3822" w:rsidP="00D82E54">
            <w:pPr>
              <w:spacing w:before="120" w:after="0" w:line="240" w:lineRule="auto"/>
              <w:jc w:val="both"/>
              <w:rPr>
                <w:rFonts w:eastAsia="Times New Roman" w:cs="Arial"/>
                <w:bCs/>
                <w:color w:val="0070C0"/>
                <w:szCs w:val="20"/>
                <w:lang w:val="fr-FR" w:eastAsia="fr-FR"/>
              </w:rPr>
            </w:pPr>
            <w:r w:rsidRPr="006112DF">
              <w:rPr>
                <w:rFonts w:eastAsia="Times New Roman" w:cs="Arial"/>
                <w:b/>
                <w:bCs/>
                <w:color w:val="0070C0"/>
                <w:szCs w:val="20"/>
                <w:lang w:val="fr-FR" w:eastAsia="fr-FR"/>
              </w:rPr>
              <w:t xml:space="preserve">3. </w:t>
            </w:r>
            <w:r w:rsidRPr="006112DF">
              <w:rPr>
                <w:rFonts w:cs="Arial"/>
                <w:b/>
                <w:szCs w:val="20"/>
                <w:lang w:val="fr-FR"/>
              </w:rPr>
              <w:t>Gestion des non-conformités</w:t>
            </w:r>
          </w:p>
        </w:tc>
        <w:tc>
          <w:tcPr>
            <w:tcW w:w="4536" w:type="dxa"/>
          </w:tcPr>
          <w:p w14:paraId="4DDF1F1A" w14:textId="77777777" w:rsidR="006D3822" w:rsidRPr="005179E9" w:rsidRDefault="006D3822" w:rsidP="00435DEF">
            <w:pPr>
              <w:spacing w:before="120" w:after="0" w:line="240" w:lineRule="auto"/>
              <w:jc w:val="both"/>
              <w:rPr>
                <w:rFonts w:eastAsia="Times New Roman" w:cs="Arial"/>
                <w:bCs/>
                <w:szCs w:val="20"/>
                <w:lang w:val="fr-FR" w:eastAsia="fr-FR"/>
              </w:rPr>
            </w:pPr>
          </w:p>
        </w:tc>
        <w:tc>
          <w:tcPr>
            <w:tcW w:w="3969" w:type="dxa"/>
          </w:tcPr>
          <w:p w14:paraId="6426CAC7" w14:textId="77777777" w:rsidR="006D3822" w:rsidRPr="005179E9" w:rsidRDefault="006D3822" w:rsidP="00435DEF">
            <w:pPr>
              <w:spacing w:before="120" w:after="0" w:line="240" w:lineRule="auto"/>
              <w:jc w:val="both"/>
              <w:rPr>
                <w:rFonts w:eastAsia="Times New Roman" w:cs="Arial"/>
                <w:bCs/>
                <w:szCs w:val="20"/>
                <w:lang w:val="fr-FR" w:eastAsia="fr-FR"/>
              </w:rPr>
            </w:pPr>
          </w:p>
        </w:tc>
      </w:tr>
      <w:tr w:rsidR="006D3822" w:rsidRPr="00463D70" w14:paraId="1B0E66FB" w14:textId="3F3E18C6" w:rsidTr="005D16A5">
        <w:tc>
          <w:tcPr>
            <w:tcW w:w="709" w:type="dxa"/>
          </w:tcPr>
          <w:p w14:paraId="5717BE45" w14:textId="73337986" w:rsidR="006D3822" w:rsidRPr="00DF48B7" w:rsidRDefault="006D3822" w:rsidP="00E1514B">
            <w:pPr>
              <w:spacing w:before="40" w:after="0" w:line="240" w:lineRule="auto"/>
              <w:jc w:val="both"/>
              <w:rPr>
                <w:rFonts w:cs="Arial"/>
                <w:i/>
                <w:sz w:val="18"/>
                <w:szCs w:val="18"/>
                <w:lang w:val="fr-FR"/>
              </w:rPr>
            </w:pPr>
            <w:r w:rsidRPr="00DF48B7">
              <w:rPr>
                <w:rFonts w:cs="Arial"/>
                <w:i/>
                <w:sz w:val="18"/>
                <w:szCs w:val="18"/>
                <w:lang w:val="fr-FR"/>
              </w:rPr>
              <w:t>140</w:t>
            </w:r>
          </w:p>
        </w:tc>
        <w:tc>
          <w:tcPr>
            <w:tcW w:w="5671" w:type="dxa"/>
          </w:tcPr>
          <w:p w14:paraId="423C36C8" w14:textId="7F73515E" w:rsidR="006D3822" w:rsidRPr="00C07221" w:rsidRDefault="006D3822" w:rsidP="00E1514B">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Pour assurer l'amélioration du système </w:t>
            </w:r>
            <w:r w:rsidRPr="006112DF">
              <w:rPr>
                <w:rFonts w:eastAsia="Times New Roman" w:cs="Arial"/>
                <w:bCs/>
                <w:color w:val="0070C0"/>
                <w:szCs w:val="20"/>
                <w:lang w:val="fr-FR" w:eastAsia="fr-FR"/>
              </w:rPr>
              <w:t>de management de la qualité et du risque</w:t>
            </w:r>
            <w:r w:rsidRPr="00C07221">
              <w:rPr>
                <w:rFonts w:eastAsia="Times New Roman" w:cs="Arial"/>
                <w:bCs/>
                <w:szCs w:val="20"/>
                <w:lang w:val="fr-FR" w:eastAsia="fr-FR"/>
              </w:rPr>
              <w:t xml:space="preserve">, le lactarium doit recueillir les non-conformités </w:t>
            </w:r>
            <w:r w:rsidRPr="006112DF">
              <w:rPr>
                <w:rFonts w:eastAsia="Times New Roman" w:cs="Arial"/>
                <w:bCs/>
                <w:color w:val="0070C0"/>
                <w:szCs w:val="20"/>
                <w:lang w:val="fr-FR" w:eastAsia="fr-FR"/>
              </w:rPr>
              <w:t xml:space="preserve">(y compris les réclamations des clients), </w:t>
            </w:r>
            <w:r w:rsidRPr="00C07221">
              <w:rPr>
                <w:rFonts w:eastAsia="Times New Roman" w:cs="Arial"/>
                <w:bCs/>
                <w:szCs w:val="20"/>
                <w:lang w:val="fr-FR" w:eastAsia="fr-FR"/>
              </w:rPr>
              <w:t xml:space="preserve">les évaluer et mettre en œuvre les actions appropriées (actions </w:t>
            </w:r>
            <w:r w:rsidRPr="00113E47">
              <w:rPr>
                <w:rFonts w:eastAsia="Times New Roman" w:cs="Arial"/>
                <w:bCs/>
                <w:color w:val="0070C0"/>
                <w:szCs w:val="20"/>
                <w:lang w:val="fr-FR" w:eastAsia="fr-FR"/>
              </w:rPr>
              <w:t xml:space="preserve">curatives immédiates </w:t>
            </w:r>
            <w:r w:rsidRPr="00C07221">
              <w:rPr>
                <w:rFonts w:eastAsia="Times New Roman" w:cs="Arial"/>
                <w:bCs/>
                <w:szCs w:val="20"/>
                <w:lang w:val="fr-FR" w:eastAsia="fr-FR"/>
              </w:rPr>
              <w:t>et/ou action</w:t>
            </w:r>
            <w:r w:rsidRPr="006112DF">
              <w:rPr>
                <w:rFonts w:eastAsia="Times New Roman" w:cs="Arial"/>
                <w:bCs/>
                <w:color w:val="0070C0"/>
                <w:szCs w:val="20"/>
                <w:lang w:val="fr-FR" w:eastAsia="fr-FR"/>
              </w:rPr>
              <w:t>s</w:t>
            </w:r>
            <w:r w:rsidRPr="00C07221">
              <w:rPr>
                <w:rFonts w:eastAsia="Times New Roman" w:cs="Arial"/>
                <w:bCs/>
                <w:szCs w:val="20"/>
                <w:lang w:val="fr-FR" w:eastAsia="fr-FR"/>
              </w:rPr>
              <w:t xml:space="preserve"> corrective</w:t>
            </w:r>
            <w:r w:rsidRPr="006112DF">
              <w:rPr>
                <w:rFonts w:eastAsia="Times New Roman" w:cs="Arial"/>
                <w:bCs/>
                <w:color w:val="0070C0"/>
                <w:szCs w:val="20"/>
                <w:lang w:val="fr-FR" w:eastAsia="fr-FR"/>
              </w:rPr>
              <w:t>s</w:t>
            </w:r>
            <w:r w:rsidRPr="00C07221">
              <w:rPr>
                <w:rFonts w:eastAsia="Times New Roman" w:cs="Arial"/>
                <w:bCs/>
                <w:szCs w:val="20"/>
                <w:lang w:val="fr-FR" w:eastAsia="fr-FR"/>
              </w:rPr>
              <w:t xml:space="preserve"> </w:t>
            </w:r>
            <w:r w:rsidRPr="006112DF">
              <w:rPr>
                <w:rFonts w:eastAsia="Times New Roman" w:cs="Arial"/>
                <w:bCs/>
                <w:color w:val="0070C0"/>
                <w:szCs w:val="20"/>
                <w:lang w:val="fr-FR" w:eastAsia="fr-FR"/>
              </w:rPr>
              <w:t>ou préventives</w:t>
            </w:r>
            <w:r w:rsidRPr="00C07221">
              <w:rPr>
                <w:rFonts w:eastAsia="Times New Roman" w:cs="Arial"/>
                <w:bCs/>
                <w:szCs w:val="20"/>
                <w:lang w:val="fr-FR" w:eastAsia="fr-FR"/>
              </w:rPr>
              <w:t xml:space="preserve">, </w:t>
            </w:r>
            <w:r w:rsidRPr="00113E47">
              <w:rPr>
                <w:rFonts w:eastAsia="Times New Roman" w:cs="Arial"/>
                <w:bCs/>
                <w:szCs w:val="20"/>
                <w:lang w:val="fr-FR" w:eastAsia="fr-FR"/>
              </w:rPr>
              <w:t>après analyse du défaut observé</w:t>
            </w:r>
            <w:r w:rsidRPr="00C07221">
              <w:rPr>
                <w:rFonts w:eastAsia="Times New Roman" w:cs="Arial"/>
                <w:bCs/>
                <w:szCs w:val="20"/>
                <w:lang w:val="fr-FR" w:eastAsia="fr-FR"/>
              </w:rPr>
              <w:t xml:space="preserve">) et assurer leur suivi. </w:t>
            </w:r>
          </w:p>
        </w:tc>
        <w:tc>
          <w:tcPr>
            <w:tcW w:w="4536" w:type="dxa"/>
          </w:tcPr>
          <w:p w14:paraId="6BB91AC4" w14:textId="77777777" w:rsidR="006D3822" w:rsidRPr="005179E9" w:rsidRDefault="006D3822" w:rsidP="00435DEF">
            <w:pPr>
              <w:spacing w:before="120" w:after="0" w:line="240" w:lineRule="auto"/>
              <w:jc w:val="both"/>
              <w:rPr>
                <w:rFonts w:eastAsia="Times New Roman" w:cs="Arial"/>
                <w:bCs/>
                <w:szCs w:val="20"/>
                <w:lang w:val="fr-FR" w:eastAsia="fr-FR"/>
              </w:rPr>
            </w:pPr>
          </w:p>
        </w:tc>
        <w:tc>
          <w:tcPr>
            <w:tcW w:w="3969" w:type="dxa"/>
          </w:tcPr>
          <w:p w14:paraId="4C492DA9" w14:textId="77777777" w:rsidR="006D3822" w:rsidRPr="005179E9" w:rsidRDefault="006D3822" w:rsidP="00435DEF">
            <w:pPr>
              <w:spacing w:before="120" w:after="0" w:line="240" w:lineRule="auto"/>
              <w:jc w:val="both"/>
              <w:rPr>
                <w:rFonts w:eastAsia="Times New Roman" w:cs="Arial"/>
                <w:bCs/>
                <w:szCs w:val="20"/>
                <w:lang w:val="fr-FR" w:eastAsia="fr-FR"/>
              </w:rPr>
            </w:pPr>
          </w:p>
        </w:tc>
      </w:tr>
      <w:tr w:rsidR="006D3822" w:rsidRPr="00463D70" w14:paraId="720B1B79" w14:textId="2E697C0B" w:rsidTr="005D16A5">
        <w:tc>
          <w:tcPr>
            <w:tcW w:w="709" w:type="dxa"/>
          </w:tcPr>
          <w:p w14:paraId="119D11D0" w14:textId="1896C41D" w:rsidR="006D3822" w:rsidRPr="00DF48B7" w:rsidRDefault="006D3822" w:rsidP="00E1514B">
            <w:pPr>
              <w:pStyle w:val="Paragraphedeliste"/>
              <w:spacing w:before="40" w:after="0" w:line="240" w:lineRule="auto"/>
              <w:ind w:left="0"/>
              <w:contextualSpacing w:val="0"/>
              <w:jc w:val="both"/>
              <w:rPr>
                <w:rFonts w:cs="Arial"/>
                <w:i/>
                <w:sz w:val="18"/>
                <w:szCs w:val="18"/>
                <w:lang w:val="fr-FR"/>
              </w:rPr>
            </w:pPr>
            <w:r w:rsidRPr="00DF48B7">
              <w:rPr>
                <w:rFonts w:cs="Arial"/>
                <w:i/>
                <w:sz w:val="18"/>
                <w:szCs w:val="18"/>
                <w:lang w:val="fr-FR"/>
              </w:rPr>
              <w:t>141</w:t>
            </w:r>
          </w:p>
        </w:tc>
        <w:tc>
          <w:tcPr>
            <w:tcW w:w="5671" w:type="dxa"/>
          </w:tcPr>
          <w:p w14:paraId="12917A3C" w14:textId="060587C6" w:rsidR="006D3822" w:rsidRPr="00C07221" w:rsidRDefault="006D3822" w:rsidP="00E1514B">
            <w:pPr>
              <w:pStyle w:val="Paragraphedeliste"/>
              <w:spacing w:before="40" w:after="0" w:line="240" w:lineRule="auto"/>
              <w:ind w:left="0"/>
              <w:contextualSpacing w:val="0"/>
              <w:jc w:val="both"/>
              <w:rPr>
                <w:rFonts w:eastAsia="Times New Roman" w:cs="Arial"/>
                <w:bCs/>
                <w:szCs w:val="20"/>
                <w:lang w:val="fr-FR" w:eastAsia="fr-FR"/>
              </w:rPr>
            </w:pPr>
            <w:r w:rsidRPr="006112DF">
              <w:rPr>
                <w:rFonts w:eastAsia="Times New Roman" w:cs="Arial"/>
                <w:bCs/>
                <w:color w:val="0070C0"/>
                <w:szCs w:val="20"/>
                <w:lang w:val="fr-FR" w:eastAsia="fr-FR"/>
              </w:rPr>
              <w:t>Lorsqu'une non-conformité affecte un paramètre critique, la mise en place d'actions correctives doit être précédée d'une analyse de cause racine et doit être suivie d'une mesure d'efficacité des actions mises en place. Dans ces cas, la nécessité d’une déclaration de biovigilance doit être systématiquement étudiée avec le correspondant local de biovigilance. La gestion de ces non-conformités doit faire l'objet d'un suivi, le cas échéant, avec le correspondant local de biovigilance et de façon systématique dans les réunions avec la direction de l'établissement et d'un retour d'expérience qui peut être partagé avec les autres lactariums.</w:t>
            </w:r>
          </w:p>
        </w:tc>
        <w:tc>
          <w:tcPr>
            <w:tcW w:w="4536" w:type="dxa"/>
          </w:tcPr>
          <w:p w14:paraId="6505C141" w14:textId="77777777" w:rsidR="006D3822" w:rsidRPr="005179E9" w:rsidRDefault="006D3822" w:rsidP="005179E9">
            <w:pPr>
              <w:spacing w:before="120" w:after="0" w:line="240" w:lineRule="auto"/>
              <w:jc w:val="both"/>
              <w:rPr>
                <w:rFonts w:eastAsia="Times New Roman" w:cs="Arial"/>
                <w:bCs/>
                <w:szCs w:val="20"/>
                <w:lang w:val="fr-FR" w:eastAsia="fr-FR"/>
              </w:rPr>
            </w:pPr>
          </w:p>
        </w:tc>
        <w:tc>
          <w:tcPr>
            <w:tcW w:w="3969" w:type="dxa"/>
          </w:tcPr>
          <w:p w14:paraId="1FC88F0F" w14:textId="77777777" w:rsidR="006D3822" w:rsidRPr="005179E9" w:rsidRDefault="006D3822" w:rsidP="005179E9">
            <w:pPr>
              <w:spacing w:before="120" w:after="0" w:line="240" w:lineRule="auto"/>
              <w:jc w:val="both"/>
              <w:rPr>
                <w:rFonts w:eastAsia="Times New Roman" w:cs="Arial"/>
                <w:bCs/>
                <w:szCs w:val="20"/>
                <w:lang w:val="fr-FR" w:eastAsia="fr-FR"/>
              </w:rPr>
            </w:pPr>
          </w:p>
        </w:tc>
      </w:tr>
    </w:tbl>
    <w:p w14:paraId="50376EFA" w14:textId="77777777" w:rsidR="006D3822" w:rsidRDefault="006D3822">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D3822" w:rsidRPr="00463D70" w14:paraId="73F66797" w14:textId="6C24FCDA" w:rsidTr="005D16A5">
        <w:tc>
          <w:tcPr>
            <w:tcW w:w="709" w:type="dxa"/>
          </w:tcPr>
          <w:p w14:paraId="799543A9" w14:textId="6E60C932" w:rsidR="006D3822" w:rsidRPr="00DF48B7" w:rsidRDefault="006D3822" w:rsidP="00E1514B">
            <w:pPr>
              <w:spacing w:before="40" w:after="0" w:line="240" w:lineRule="auto"/>
              <w:jc w:val="both"/>
              <w:rPr>
                <w:rFonts w:cs="Arial"/>
                <w:i/>
                <w:sz w:val="18"/>
                <w:szCs w:val="18"/>
                <w:lang w:val="fr-FR"/>
              </w:rPr>
            </w:pPr>
            <w:r w:rsidRPr="00DF48B7">
              <w:rPr>
                <w:rFonts w:cs="Arial"/>
                <w:sz w:val="18"/>
                <w:szCs w:val="18"/>
                <w:lang w:val="fr-FR"/>
              </w:rPr>
              <w:lastRenderedPageBreak/>
              <w:t>142</w:t>
            </w:r>
          </w:p>
        </w:tc>
        <w:tc>
          <w:tcPr>
            <w:tcW w:w="5671" w:type="dxa"/>
          </w:tcPr>
          <w:p w14:paraId="2F29DC55" w14:textId="1D367DE4" w:rsidR="006D3822" w:rsidRPr="00C07221" w:rsidRDefault="006D3822" w:rsidP="00E1514B">
            <w:pPr>
              <w:spacing w:before="40" w:after="0" w:line="240" w:lineRule="auto"/>
              <w:jc w:val="both"/>
              <w:rPr>
                <w:rFonts w:eastAsia="Times New Roman" w:cs="Arial"/>
                <w:bCs/>
                <w:szCs w:val="20"/>
                <w:lang w:val="fr-FR" w:eastAsia="fr-FR"/>
              </w:rPr>
            </w:pPr>
            <w:r w:rsidRPr="006112DF">
              <w:rPr>
                <w:rFonts w:eastAsia="Times New Roman" w:cs="Arial"/>
                <w:bCs/>
                <w:color w:val="0070C0"/>
                <w:szCs w:val="20"/>
                <w:lang w:val="fr-FR" w:eastAsia="fr-FR"/>
              </w:rPr>
              <w:t>Un document prévoit la possibilité de déroger aux exigences du système de management de la qualité pour des techniques, produits ou services considérés comme non-conformes aux dispositions spécifiées, dans des cas où il faut répondre à une situation non prévue, lorsque cette dérogation permet d’obtenir un bénéfice supérieur au risque éventuel. Ce document définit les modalités qui encadrent ces dérogations. Les dérogations doivent être enregistrées et validées par les personnes autorisées à exercer cette fonction.</w:t>
            </w:r>
          </w:p>
        </w:tc>
        <w:tc>
          <w:tcPr>
            <w:tcW w:w="4536" w:type="dxa"/>
          </w:tcPr>
          <w:p w14:paraId="60538E8E" w14:textId="77777777" w:rsidR="006D3822" w:rsidRDefault="006D3822" w:rsidP="007F563A">
            <w:pPr>
              <w:spacing w:after="0"/>
              <w:jc w:val="both"/>
              <w:rPr>
                <w:rFonts w:cs="Arial"/>
                <w:szCs w:val="20"/>
                <w:lang w:val="fr-FR"/>
              </w:rPr>
            </w:pPr>
          </w:p>
        </w:tc>
        <w:tc>
          <w:tcPr>
            <w:tcW w:w="3969" w:type="dxa"/>
          </w:tcPr>
          <w:p w14:paraId="62051F32" w14:textId="77777777" w:rsidR="006D3822" w:rsidRDefault="006D3822" w:rsidP="007F563A">
            <w:pPr>
              <w:spacing w:after="0"/>
              <w:jc w:val="both"/>
              <w:rPr>
                <w:rFonts w:cs="Arial"/>
                <w:szCs w:val="20"/>
                <w:lang w:val="fr-FR"/>
              </w:rPr>
            </w:pPr>
          </w:p>
        </w:tc>
      </w:tr>
      <w:tr w:rsidR="006D3822" w:rsidRPr="00690730" w14:paraId="10994AED" w14:textId="798A9F7F" w:rsidTr="005D16A5">
        <w:tc>
          <w:tcPr>
            <w:tcW w:w="709" w:type="dxa"/>
          </w:tcPr>
          <w:p w14:paraId="4A952929" w14:textId="0DCC6B21" w:rsidR="006D3822" w:rsidRPr="00DF48B7" w:rsidRDefault="006D3822" w:rsidP="00D82E54">
            <w:pPr>
              <w:spacing w:before="120" w:after="0" w:line="240" w:lineRule="auto"/>
              <w:jc w:val="both"/>
              <w:rPr>
                <w:rFonts w:cs="Arial"/>
                <w:i/>
                <w:sz w:val="18"/>
                <w:szCs w:val="18"/>
                <w:lang w:val="fr-FR"/>
              </w:rPr>
            </w:pPr>
            <w:r>
              <w:rPr>
                <w:rFonts w:cs="Arial"/>
                <w:sz w:val="18"/>
                <w:szCs w:val="18"/>
                <w:lang w:val="fr-FR"/>
              </w:rPr>
              <w:t>143</w:t>
            </w:r>
          </w:p>
        </w:tc>
        <w:tc>
          <w:tcPr>
            <w:tcW w:w="5671" w:type="dxa"/>
          </w:tcPr>
          <w:p w14:paraId="4EF10D55" w14:textId="7C99966D" w:rsidR="006D3822" w:rsidRPr="00453644" w:rsidRDefault="006D3822" w:rsidP="00D82E54">
            <w:pPr>
              <w:spacing w:before="120" w:after="0" w:line="240" w:lineRule="auto"/>
              <w:jc w:val="both"/>
              <w:rPr>
                <w:rFonts w:eastAsia="Times New Roman" w:cs="Arial"/>
                <w:bCs/>
                <w:color w:val="00B050"/>
                <w:szCs w:val="20"/>
                <w:lang w:val="fr-FR" w:eastAsia="fr-FR"/>
              </w:rPr>
            </w:pPr>
            <w:r w:rsidRPr="006112DF">
              <w:rPr>
                <w:rFonts w:eastAsia="Times New Roman" w:cs="Arial"/>
                <w:b/>
                <w:bCs/>
                <w:color w:val="0070C0"/>
                <w:szCs w:val="20"/>
                <w:lang w:val="fr-FR" w:eastAsia="fr-FR"/>
              </w:rPr>
              <w:t>4</w:t>
            </w:r>
            <w:r w:rsidRPr="00C07221">
              <w:rPr>
                <w:rFonts w:eastAsia="Times New Roman" w:cs="Arial"/>
                <w:b/>
                <w:bCs/>
                <w:szCs w:val="20"/>
                <w:lang w:val="fr-FR" w:eastAsia="fr-FR"/>
              </w:rPr>
              <w:t>. Auto-évaluation / audit</w:t>
            </w:r>
          </w:p>
        </w:tc>
        <w:tc>
          <w:tcPr>
            <w:tcW w:w="4536" w:type="dxa"/>
          </w:tcPr>
          <w:p w14:paraId="4EFE528C" w14:textId="77777777" w:rsidR="006D3822" w:rsidRDefault="006D3822" w:rsidP="007F563A">
            <w:pPr>
              <w:spacing w:after="0" w:line="240" w:lineRule="auto"/>
              <w:jc w:val="both"/>
              <w:rPr>
                <w:rFonts w:cs="Arial"/>
                <w:szCs w:val="20"/>
                <w:lang w:val="fr-FR"/>
              </w:rPr>
            </w:pPr>
          </w:p>
        </w:tc>
        <w:tc>
          <w:tcPr>
            <w:tcW w:w="3969" w:type="dxa"/>
          </w:tcPr>
          <w:p w14:paraId="5615BF46" w14:textId="77777777" w:rsidR="006D3822" w:rsidRDefault="006D3822" w:rsidP="007F563A">
            <w:pPr>
              <w:spacing w:after="0" w:line="240" w:lineRule="auto"/>
              <w:jc w:val="both"/>
              <w:rPr>
                <w:rFonts w:cs="Arial"/>
                <w:szCs w:val="20"/>
                <w:lang w:val="fr-FR"/>
              </w:rPr>
            </w:pPr>
          </w:p>
        </w:tc>
      </w:tr>
      <w:tr w:rsidR="006D3822" w:rsidRPr="00690730" w14:paraId="36488B06" w14:textId="1B57CF40" w:rsidTr="005D16A5">
        <w:tc>
          <w:tcPr>
            <w:tcW w:w="709" w:type="dxa"/>
          </w:tcPr>
          <w:p w14:paraId="09A0E3E7" w14:textId="23FD80FC" w:rsidR="006D3822" w:rsidRPr="00DF48B7" w:rsidRDefault="006D3822" w:rsidP="00E1514B">
            <w:pPr>
              <w:spacing w:before="40" w:after="0" w:line="240" w:lineRule="auto"/>
              <w:jc w:val="both"/>
              <w:rPr>
                <w:rFonts w:cs="Arial"/>
                <w:sz w:val="18"/>
                <w:szCs w:val="18"/>
                <w:lang w:val="fr-FR"/>
              </w:rPr>
            </w:pPr>
            <w:r w:rsidRPr="00DF48B7">
              <w:rPr>
                <w:rFonts w:cs="Arial"/>
                <w:i/>
                <w:sz w:val="18"/>
                <w:szCs w:val="18"/>
                <w:lang w:val="fr-FR"/>
              </w:rPr>
              <w:t>144</w:t>
            </w:r>
          </w:p>
        </w:tc>
        <w:tc>
          <w:tcPr>
            <w:tcW w:w="5671" w:type="dxa"/>
          </w:tcPr>
          <w:p w14:paraId="46969A80" w14:textId="2B2CC770" w:rsidR="006D3822" w:rsidRPr="00C07221" w:rsidRDefault="006D3822" w:rsidP="00E1514B">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L'auto-évaluation et l’audit </w:t>
            </w:r>
            <w:r w:rsidRPr="00685504">
              <w:rPr>
                <w:rFonts w:eastAsia="Times New Roman" w:cs="Arial"/>
                <w:bCs/>
                <w:color w:val="0070C0"/>
                <w:szCs w:val="20"/>
                <w:lang w:val="fr-FR" w:eastAsia="fr-FR"/>
              </w:rPr>
              <w:t>sont des moyens de contrôle qui apportent l</w:t>
            </w:r>
            <w:r w:rsidRPr="00C07221">
              <w:rPr>
                <w:rFonts w:eastAsia="Times New Roman" w:cs="Arial"/>
                <w:bCs/>
                <w:szCs w:val="20"/>
                <w:lang w:val="fr-FR" w:eastAsia="fr-FR"/>
              </w:rPr>
              <w:t xml:space="preserve">’assurance de la qualité et </w:t>
            </w:r>
            <w:r w:rsidRPr="00685504">
              <w:rPr>
                <w:rFonts w:eastAsia="Times New Roman" w:cs="Arial"/>
                <w:bCs/>
                <w:color w:val="0070C0"/>
                <w:szCs w:val="20"/>
                <w:lang w:val="fr-FR" w:eastAsia="fr-FR"/>
              </w:rPr>
              <w:t>doivent</w:t>
            </w:r>
            <w:r w:rsidRPr="00C07221">
              <w:rPr>
                <w:rFonts w:eastAsia="Times New Roman" w:cs="Arial"/>
                <w:bCs/>
                <w:szCs w:val="20"/>
                <w:lang w:val="fr-FR" w:eastAsia="fr-FR"/>
              </w:rPr>
              <w:t xml:space="preserve"> être réalisées selon une périodicité définie en vue de contrôler la mise en œuvre et le respect des règles de bonnes pratiques et de proposer les mesures correctives nécessaires. Ces pratiques doivent faire l'objet de comptes rendus.</w:t>
            </w:r>
          </w:p>
        </w:tc>
        <w:tc>
          <w:tcPr>
            <w:tcW w:w="4536" w:type="dxa"/>
          </w:tcPr>
          <w:p w14:paraId="74249F03" w14:textId="77777777" w:rsidR="006D3822" w:rsidRDefault="006D3822" w:rsidP="007F563A">
            <w:pPr>
              <w:spacing w:after="0" w:line="240" w:lineRule="auto"/>
              <w:jc w:val="both"/>
              <w:rPr>
                <w:rFonts w:eastAsia="Times New Roman" w:cs="Arial"/>
                <w:bCs/>
                <w:szCs w:val="20"/>
                <w:lang w:val="fr-FR" w:eastAsia="fr-FR"/>
              </w:rPr>
            </w:pPr>
          </w:p>
        </w:tc>
        <w:tc>
          <w:tcPr>
            <w:tcW w:w="3969" w:type="dxa"/>
          </w:tcPr>
          <w:p w14:paraId="12B69688" w14:textId="77777777" w:rsidR="006D3822" w:rsidRDefault="006D3822" w:rsidP="007F563A">
            <w:pPr>
              <w:spacing w:after="0" w:line="240" w:lineRule="auto"/>
              <w:jc w:val="both"/>
              <w:rPr>
                <w:rFonts w:eastAsia="Times New Roman" w:cs="Arial"/>
                <w:bCs/>
                <w:szCs w:val="20"/>
                <w:lang w:val="fr-FR" w:eastAsia="fr-FR"/>
              </w:rPr>
            </w:pPr>
          </w:p>
        </w:tc>
      </w:tr>
      <w:tr w:rsidR="006D3822" w:rsidRPr="00463D70" w14:paraId="04FB65EC" w14:textId="01B98F70" w:rsidTr="005D16A5">
        <w:tc>
          <w:tcPr>
            <w:tcW w:w="709" w:type="dxa"/>
          </w:tcPr>
          <w:p w14:paraId="3421E90A" w14:textId="63CFF043" w:rsidR="006D3822" w:rsidRPr="00DF48B7" w:rsidRDefault="006D3822" w:rsidP="00D82E54">
            <w:pPr>
              <w:spacing w:after="0" w:line="240" w:lineRule="auto"/>
              <w:jc w:val="both"/>
              <w:rPr>
                <w:rFonts w:cs="Arial"/>
                <w:sz w:val="18"/>
                <w:szCs w:val="18"/>
                <w:lang w:val="fr-FR"/>
              </w:rPr>
            </w:pPr>
            <w:r w:rsidRPr="00DF48B7">
              <w:rPr>
                <w:rFonts w:cs="Arial"/>
                <w:i/>
                <w:sz w:val="18"/>
                <w:szCs w:val="18"/>
                <w:lang w:val="fr-FR"/>
              </w:rPr>
              <w:t>145</w:t>
            </w:r>
          </w:p>
        </w:tc>
        <w:tc>
          <w:tcPr>
            <w:tcW w:w="5671" w:type="dxa"/>
          </w:tcPr>
          <w:p w14:paraId="01D9360E" w14:textId="6FEBE6A1" w:rsidR="006D3822" w:rsidRPr="00C07221" w:rsidRDefault="006D3822" w:rsidP="00E1514B">
            <w:pPr>
              <w:spacing w:before="40" w:after="0" w:line="240" w:lineRule="auto"/>
              <w:jc w:val="both"/>
              <w:rPr>
                <w:rFonts w:cs="Arial"/>
                <w:szCs w:val="20"/>
                <w:u w:val="single"/>
                <w:lang w:val="fr-FR"/>
              </w:rPr>
            </w:pPr>
            <w:r w:rsidRPr="00685504">
              <w:rPr>
                <w:rFonts w:eastAsia="Times New Roman" w:cs="Arial"/>
                <w:bCs/>
                <w:color w:val="0070C0"/>
                <w:szCs w:val="20"/>
                <w:lang w:val="fr-FR" w:eastAsia="fr-FR"/>
              </w:rPr>
              <w:t>Ces processus sont destinés à mesurer l'efficacité du système qualité. Ils comprennent des évaluations réalisées sur le système de management de la qualité et du risque, des systèmes particuliers (audit hygiène, audit du système informatique…) et des prestataires critiques.</w:t>
            </w:r>
          </w:p>
        </w:tc>
        <w:tc>
          <w:tcPr>
            <w:tcW w:w="4536" w:type="dxa"/>
          </w:tcPr>
          <w:p w14:paraId="469B8ABD" w14:textId="77777777" w:rsidR="006D3822" w:rsidRDefault="006D3822" w:rsidP="007F563A">
            <w:pPr>
              <w:spacing w:after="0" w:line="240" w:lineRule="auto"/>
              <w:jc w:val="both"/>
              <w:rPr>
                <w:rFonts w:eastAsia="Times New Roman" w:cs="Arial"/>
                <w:bCs/>
                <w:szCs w:val="20"/>
                <w:lang w:val="fr-FR" w:eastAsia="fr-FR"/>
              </w:rPr>
            </w:pPr>
          </w:p>
        </w:tc>
        <w:tc>
          <w:tcPr>
            <w:tcW w:w="3969" w:type="dxa"/>
          </w:tcPr>
          <w:p w14:paraId="46C07FB9" w14:textId="77777777" w:rsidR="006D3822" w:rsidRDefault="006D3822" w:rsidP="007F563A">
            <w:pPr>
              <w:spacing w:after="0" w:line="240" w:lineRule="auto"/>
              <w:jc w:val="both"/>
              <w:rPr>
                <w:rFonts w:eastAsia="Times New Roman" w:cs="Arial"/>
                <w:bCs/>
                <w:szCs w:val="20"/>
                <w:lang w:val="fr-FR" w:eastAsia="fr-FR"/>
              </w:rPr>
            </w:pPr>
          </w:p>
        </w:tc>
      </w:tr>
      <w:tr w:rsidR="006D3822" w:rsidRPr="00463D70" w14:paraId="0EBC8358" w14:textId="61F0B359" w:rsidTr="005D16A5">
        <w:tc>
          <w:tcPr>
            <w:tcW w:w="709" w:type="dxa"/>
          </w:tcPr>
          <w:p w14:paraId="5C6759B3" w14:textId="4F8402C6" w:rsidR="006D3822" w:rsidRPr="00DF48B7" w:rsidRDefault="006D3822" w:rsidP="00D82E54">
            <w:pPr>
              <w:spacing w:after="0" w:line="240" w:lineRule="auto"/>
              <w:jc w:val="both"/>
              <w:rPr>
                <w:rFonts w:cs="Arial"/>
                <w:i/>
                <w:sz w:val="18"/>
                <w:szCs w:val="18"/>
                <w:lang w:val="fr-FR"/>
              </w:rPr>
            </w:pPr>
            <w:r w:rsidRPr="00DF48B7">
              <w:rPr>
                <w:rFonts w:cs="Arial"/>
                <w:i/>
                <w:sz w:val="18"/>
                <w:szCs w:val="18"/>
                <w:lang w:val="fr-FR"/>
              </w:rPr>
              <w:t>146</w:t>
            </w:r>
          </w:p>
        </w:tc>
        <w:tc>
          <w:tcPr>
            <w:tcW w:w="5671" w:type="dxa"/>
          </w:tcPr>
          <w:p w14:paraId="63DC1FCA" w14:textId="47FBB19D" w:rsidR="006D3822" w:rsidRPr="00C07221" w:rsidRDefault="006D3822" w:rsidP="00E1514B">
            <w:pPr>
              <w:spacing w:before="40" w:after="0" w:line="240" w:lineRule="auto"/>
              <w:jc w:val="both"/>
              <w:rPr>
                <w:rFonts w:cs="Arial"/>
                <w:szCs w:val="20"/>
                <w:u w:val="single"/>
                <w:lang w:val="fr-FR"/>
              </w:rPr>
            </w:pPr>
            <w:r w:rsidRPr="00685504">
              <w:rPr>
                <w:rFonts w:eastAsia="Times New Roman" w:cs="Arial"/>
                <w:bCs/>
                <w:color w:val="0070C0"/>
                <w:szCs w:val="20"/>
                <w:lang w:val="fr-FR" w:eastAsia="fr-FR"/>
              </w:rPr>
              <w:t>L'ensemble de ces données doit être examiné lors de la revue de direction annuelle et, en fonction de ces données, des plans d'action qualité doivent être mis en place et suivis.</w:t>
            </w:r>
          </w:p>
        </w:tc>
        <w:tc>
          <w:tcPr>
            <w:tcW w:w="4536" w:type="dxa"/>
          </w:tcPr>
          <w:p w14:paraId="4FE93E52" w14:textId="77777777" w:rsidR="006D3822" w:rsidRPr="00117061" w:rsidRDefault="006D3822" w:rsidP="00435DEF">
            <w:pPr>
              <w:spacing w:before="120" w:after="0" w:line="240" w:lineRule="auto"/>
              <w:jc w:val="both"/>
              <w:rPr>
                <w:rFonts w:eastAsia="Times New Roman" w:cs="Arial"/>
                <w:bCs/>
                <w:szCs w:val="20"/>
                <w:lang w:val="fr-FR" w:eastAsia="fr-FR"/>
              </w:rPr>
            </w:pPr>
          </w:p>
        </w:tc>
        <w:tc>
          <w:tcPr>
            <w:tcW w:w="3969" w:type="dxa"/>
          </w:tcPr>
          <w:p w14:paraId="6A1D57B0" w14:textId="77777777" w:rsidR="006D3822" w:rsidRPr="00117061" w:rsidRDefault="006D3822" w:rsidP="00435DEF">
            <w:pPr>
              <w:spacing w:before="120" w:after="0" w:line="240" w:lineRule="auto"/>
              <w:jc w:val="both"/>
              <w:rPr>
                <w:rFonts w:eastAsia="Times New Roman" w:cs="Arial"/>
                <w:bCs/>
                <w:szCs w:val="20"/>
                <w:lang w:val="fr-FR" w:eastAsia="fr-FR"/>
              </w:rPr>
            </w:pPr>
          </w:p>
        </w:tc>
      </w:tr>
      <w:tr w:rsidR="006D3822" w:rsidRPr="00690730" w14:paraId="475B944D" w14:textId="02B9EC88" w:rsidTr="005D16A5">
        <w:tc>
          <w:tcPr>
            <w:tcW w:w="709" w:type="dxa"/>
          </w:tcPr>
          <w:p w14:paraId="209709AE" w14:textId="2A4F47B1" w:rsidR="006D3822" w:rsidRPr="00DF48B7" w:rsidRDefault="006D3822" w:rsidP="00D82E54">
            <w:pPr>
              <w:spacing w:before="120" w:after="0" w:line="240" w:lineRule="auto"/>
              <w:jc w:val="both"/>
              <w:rPr>
                <w:rFonts w:cs="Arial"/>
                <w:i/>
                <w:sz w:val="18"/>
                <w:szCs w:val="18"/>
                <w:lang w:val="fr-FR"/>
              </w:rPr>
            </w:pPr>
            <w:r w:rsidRPr="004E5D95">
              <w:rPr>
                <w:lang w:val="fr-FR"/>
              </w:rPr>
              <w:br w:type="page"/>
            </w:r>
            <w:r>
              <w:rPr>
                <w:rFonts w:cs="Arial"/>
                <w:i/>
                <w:sz w:val="18"/>
                <w:szCs w:val="18"/>
                <w:lang w:val="fr-FR"/>
              </w:rPr>
              <w:t>147</w:t>
            </w:r>
          </w:p>
        </w:tc>
        <w:tc>
          <w:tcPr>
            <w:tcW w:w="5671" w:type="dxa"/>
          </w:tcPr>
          <w:p w14:paraId="71077D37" w14:textId="1DD9A915" w:rsidR="006D3822" w:rsidRPr="00C07221" w:rsidRDefault="006D3822" w:rsidP="00D82E54">
            <w:pPr>
              <w:spacing w:before="120" w:after="0" w:line="240" w:lineRule="auto"/>
              <w:jc w:val="both"/>
              <w:rPr>
                <w:rFonts w:cs="Arial"/>
                <w:szCs w:val="20"/>
                <w:lang w:val="fr-FR"/>
              </w:rPr>
            </w:pPr>
            <w:r w:rsidRPr="00685504">
              <w:rPr>
                <w:rFonts w:eastAsia="Times New Roman" w:cs="Arial"/>
                <w:b/>
                <w:bCs/>
                <w:color w:val="0070C0"/>
                <w:szCs w:val="20"/>
                <w:lang w:val="fr-FR" w:eastAsia="fr-FR"/>
              </w:rPr>
              <w:t>5. Management du risque</w:t>
            </w:r>
          </w:p>
        </w:tc>
        <w:tc>
          <w:tcPr>
            <w:tcW w:w="4536" w:type="dxa"/>
          </w:tcPr>
          <w:p w14:paraId="5FF90753"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31B3DEF8"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20FC2734" w14:textId="5C7DA776" w:rsidTr="005D16A5">
        <w:tc>
          <w:tcPr>
            <w:tcW w:w="709" w:type="dxa"/>
          </w:tcPr>
          <w:p w14:paraId="0B26963B" w14:textId="0475CD5D" w:rsidR="006D3822" w:rsidRPr="00DF48B7" w:rsidRDefault="006D3822" w:rsidP="00E1514B">
            <w:pPr>
              <w:spacing w:before="40" w:after="0" w:line="240" w:lineRule="auto"/>
              <w:jc w:val="both"/>
              <w:rPr>
                <w:rFonts w:cs="Arial"/>
                <w:i/>
                <w:sz w:val="18"/>
                <w:szCs w:val="18"/>
                <w:lang w:val="fr-FR"/>
              </w:rPr>
            </w:pPr>
            <w:r w:rsidRPr="00DF48B7">
              <w:rPr>
                <w:rFonts w:cs="Arial"/>
                <w:i/>
                <w:sz w:val="18"/>
                <w:szCs w:val="18"/>
                <w:lang w:val="fr-FR"/>
              </w:rPr>
              <w:t>148</w:t>
            </w:r>
          </w:p>
        </w:tc>
        <w:tc>
          <w:tcPr>
            <w:tcW w:w="5671" w:type="dxa"/>
          </w:tcPr>
          <w:p w14:paraId="1F55286A" w14:textId="42384453" w:rsidR="006D3822" w:rsidRPr="00C07221" w:rsidRDefault="006D3822" w:rsidP="00E1514B">
            <w:pPr>
              <w:spacing w:before="40" w:after="0" w:line="240" w:lineRule="auto"/>
              <w:jc w:val="both"/>
              <w:rPr>
                <w:rFonts w:eastAsia="Times New Roman" w:cs="Arial"/>
                <w:bCs/>
                <w:szCs w:val="20"/>
                <w:u w:val="single"/>
                <w:lang w:val="fr-FR" w:eastAsia="fr-FR"/>
              </w:rPr>
            </w:pPr>
            <w:r w:rsidRPr="00685504">
              <w:rPr>
                <w:rFonts w:eastAsia="Times New Roman" w:cs="Arial"/>
                <w:bCs/>
                <w:color w:val="0070C0"/>
                <w:szCs w:val="20"/>
                <w:lang w:val="fr-FR" w:eastAsia="fr-FR"/>
              </w:rPr>
              <w:t>Une organisation est mise en place pour garantir que :</w:t>
            </w:r>
          </w:p>
        </w:tc>
        <w:tc>
          <w:tcPr>
            <w:tcW w:w="4536" w:type="dxa"/>
          </w:tcPr>
          <w:p w14:paraId="244E2A67"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5B8E42C4"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24C40449" w14:textId="7BA43E6E" w:rsidTr="005D16A5">
        <w:tc>
          <w:tcPr>
            <w:tcW w:w="709" w:type="dxa"/>
          </w:tcPr>
          <w:p w14:paraId="4CF5DF67" w14:textId="54D57C1D" w:rsidR="006D3822" w:rsidRPr="00DF48B7" w:rsidRDefault="006D3822" w:rsidP="00E1514B">
            <w:pPr>
              <w:spacing w:before="40" w:after="0" w:line="240" w:lineRule="auto"/>
              <w:jc w:val="both"/>
              <w:rPr>
                <w:rFonts w:cs="Arial"/>
                <w:i/>
                <w:sz w:val="18"/>
                <w:szCs w:val="18"/>
                <w:lang w:val="fr-FR"/>
              </w:rPr>
            </w:pPr>
            <w:r w:rsidRPr="00DF48B7">
              <w:rPr>
                <w:rFonts w:cs="Arial"/>
                <w:i/>
                <w:sz w:val="18"/>
                <w:szCs w:val="18"/>
                <w:lang w:val="fr-FR"/>
              </w:rPr>
              <w:t>149</w:t>
            </w:r>
          </w:p>
        </w:tc>
        <w:tc>
          <w:tcPr>
            <w:tcW w:w="5671" w:type="dxa"/>
          </w:tcPr>
          <w:p w14:paraId="0478AE51" w14:textId="75B5E562" w:rsidR="006D3822" w:rsidRPr="00B96BDB" w:rsidRDefault="006D3822" w:rsidP="00E1514B">
            <w:pPr>
              <w:spacing w:before="40"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l’évaluation du risque est basée sur la connaissance scientifique et l’expérience des procédés ;</w:t>
            </w:r>
          </w:p>
        </w:tc>
        <w:tc>
          <w:tcPr>
            <w:tcW w:w="4536" w:type="dxa"/>
          </w:tcPr>
          <w:p w14:paraId="2E756F9F"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66FBEB02"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0B00A7D2" w14:textId="69739F0A" w:rsidTr="005D16A5">
        <w:tc>
          <w:tcPr>
            <w:tcW w:w="709" w:type="dxa"/>
          </w:tcPr>
          <w:p w14:paraId="7A5857DA" w14:textId="3A8BF390" w:rsidR="006D3822" w:rsidRPr="00DF48B7" w:rsidRDefault="006D3822" w:rsidP="00E1514B">
            <w:pPr>
              <w:spacing w:before="40" w:after="0" w:line="240" w:lineRule="auto"/>
              <w:jc w:val="both"/>
              <w:rPr>
                <w:rFonts w:cs="Arial"/>
                <w:i/>
                <w:sz w:val="18"/>
                <w:szCs w:val="18"/>
                <w:lang w:val="fr-FR"/>
              </w:rPr>
            </w:pPr>
            <w:r w:rsidRPr="00DF48B7">
              <w:rPr>
                <w:rFonts w:cs="Arial"/>
                <w:i/>
                <w:sz w:val="18"/>
                <w:szCs w:val="18"/>
                <w:lang w:val="fr-FR"/>
              </w:rPr>
              <w:t>150</w:t>
            </w:r>
          </w:p>
        </w:tc>
        <w:tc>
          <w:tcPr>
            <w:tcW w:w="5671" w:type="dxa"/>
          </w:tcPr>
          <w:p w14:paraId="0EE53A77" w14:textId="4045E2DF" w:rsidR="006D3822" w:rsidRPr="00C07221" w:rsidRDefault="006D3822" w:rsidP="00E1514B">
            <w:pPr>
              <w:spacing w:before="40"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elle est étroitement liée à la protection des nourrissons et des donneuses ;</w:t>
            </w:r>
          </w:p>
        </w:tc>
        <w:tc>
          <w:tcPr>
            <w:tcW w:w="4536" w:type="dxa"/>
          </w:tcPr>
          <w:p w14:paraId="6723A76D"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13A93161"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43B308DA" w14:textId="5CD81B8C" w:rsidTr="005D16A5">
        <w:tc>
          <w:tcPr>
            <w:tcW w:w="709" w:type="dxa"/>
          </w:tcPr>
          <w:p w14:paraId="73813F3B" w14:textId="2B455E6D" w:rsidR="006D3822" w:rsidRPr="00DF48B7" w:rsidRDefault="006D3822" w:rsidP="00E1514B">
            <w:pPr>
              <w:spacing w:before="40" w:after="0" w:line="240" w:lineRule="auto"/>
              <w:jc w:val="both"/>
              <w:rPr>
                <w:rFonts w:cs="Arial"/>
                <w:i/>
                <w:sz w:val="18"/>
                <w:szCs w:val="18"/>
                <w:lang w:val="fr-FR"/>
              </w:rPr>
            </w:pPr>
            <w:r w:rsidRPr="00DF48B7">
              <w:rPr>
                <w:rFonts w:cs="Arial"/>
                <w:sz w:val="18"/>
                <w:szCs w:val="18"/>
                <w:lang w:val="fr-FR"/>
              </w:rPr>
              <w:t>151</w:t>
            </w:r>
          </w:p>
        </w:tc>
        <w:tc>
          <w:tcPr>
            <w:tcW w:w="5671" w:type="dxa"/>
          </w:tcPr>
          <w:p w14:paraId="3332ECCB" w14:textId="4ECBC4D1" w:rsidR="006D3822" w:rsidRPr="00C07221" w:rsidRDefault="006D3822" w:rsidP="00E1514B">
            <w:pPr>
              <w:spacing w:before="40" w:after="0" w:line="240" w:lineRule="auto"/>
              <w:jc w:val="both"/>
              <w:rPr>
                <w:rFonts w:eastAsia="Times New Roman" w:cs="Arial"/>
                <w:bCs/>
                <w:szCs w:val="20"/>
                <w:lang w:val="fr-FR" w:eastAsia="fr-FR"/>
              </w:rPr>
            </w:pPr>
            <w:r>
              <w:rPr>
                <w:rFonts w:eastAsia="Times New Roman" w:cs="Arial"/>
                <w:color w:val="0070C0"/>
                <w:szCs w:val="20"/>
                <w:lang w:val="fr-FR" w:eastAsia="fr-FR"/>
              </w:rPr>
              <w:t xml:space="preserve">- </w:t>
            </w:r>
            <w:r w:rsidRPr="00685504">
              <w:rPr>
                <w:rFonts w:eastAsia="Times New Roman" w:cs="Arial"/>
                <w:color w:val="0070C0"/>
                <w:szCs w:val="20"/>
                <w:lang w:val="fr-FR" w:eastAsia="fr-FR"/>
              </w:rPr>
              <w:t xml:space="preserve">le niveau de précision apporté dans la </w:t>
            </w:r>
            <w:r w:rsidRPr="00685504">
              <w:rPr>
                <w:rFonts w:eastAsia="Times New Roman" w:cs="Arial"/>
                <w:bCs/>
                <w:color w:val="0070C0"/>
                <w:szCs w:val="20"/>
                <w:lang w:val="fr-FR" w:eastAsia="fr-FR"/>
              </w:rPr>
              <w:t>formalisation de la description du processus de management du risque est proportionné au niveau du risque considéré.</w:t>
            </w:r>
          </w:p>
        </w:tc>
        <w:tc>
          <w:tcPr>
            <w:tcW w:w="4536" w:type="dxa"/>
          </w:tcPr>
          <w:p w14:paraId="32CF2BC5"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69A5A45F"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0B24A90C" w14:textId="129FBA8A" w:rsidTr="005D16A5">
        <w:tc>
          <w:tcPr>
            <w:tcW w:w="709" w:type="dxa"/>
          </w:tcPr>
          <w:p w14:paraId="4880E47D" w14:textId="19B150D5" w:rsidR="006D3822" w:rsidRPr="00DF48B7" w:rsidRDefault="006D3822" w:rsidP="00E1514B">
            <w:pPr>
              <w:spacing w:before="40" w:after="0" w:line="240" w:lineRule="auto"/>
              <w:ind w:left="29"/>
              <w:jc w:val="both"/>
              <w:rPr>
                <w:rFonts w:cs="Arial"/>
                <w:i/>
                <w:sz w:val="18"/>
                <w:szCs w:val="18"/>
                <w:lang w:val="fr-FR"/>
              </w:rPr>
            </w:pPr>
            <w:r w:rsidRPr="00DF48B7">
              <w:rPr>
                <w:rFonts w:cs="Arial"/>
                <w:sz w:val="18"/>
                <w:szCs w:val="18"/>
                <w:lang w:val="fr-FR"/>
              </w:rPr>
              <w:t>152</w:t>
            </w:r>
          </w:p>
        </w:tc>
        <w:tc>
          <w:tcPr>
            <w:tcW w:w="5671" w:type="dxa"/>
          </w:tcPr>
          <w:p w14:paraId="46677C9F" w14:textId="5041B371" w:rsidR="006D3822" w:rsidRPr="00C07221" w:rsidRDefault="006D3822" w:rsidP="00E1514B">
            <w:pPr>
              <w:spacing w:before="40" w:after="0" w:line="240" w:lineRule="auto"/>
              <w:jc w:val="both"/>
              <w:rPr>
                <w:rFonts w:eastAsia="Times New Roman" w:cs="Arial"/>
                <w:bCs/>
                <w:szCs w:val="20"/>
                <w:lang w:val="fr-FR" w:eastAsia="fr-FR"/>
              </w:rPr>
            </w:pPr>
            <w:r w:rsidRPr="00685504">
              <w:rPr>
                <w:rFonts w:eastAsia="Times New Roman" w:cs="Arial"/>
                <w:bCs/>
                <w:color w:val="0070C0"/>
                <w:szCs w:val="20"/>
                <w:lang w:val="fr-FR" w:eastAsia="fr-FR"/>
              </w:rPr>
              <w:t>La démarche à suivre quel que soit le point de départ (activités, procédés, produit…) doit comprendre au minimum les étapes suivantes :</w:t>
            </w:r>
          </w:p>
        </w:tc>
        <w:tc>
          <w:tcPr>
            <w:tcW w:w="4536" w:type="dxa"/>
          </w:tcPr>
          <w:p w14:paraId="2F89F2E3" w14:textId="77777777" w:rsidR="006D3822" w:rsidRDefault="006D3822" w:rsidP="00435DEF">
            <w:pPr>
              <w:spacing w:after="0" w:line="240" w:lineRule="auto"/>
              <w:jc w:val="both"/>
              <w:rPr>
                <w:rFonts w:eastAsia="Times New Roman" w:cs="Arial"/>
                <w:bCs/>
                <w:szCs w:val="20"/>
                <w:lang w:val="fr-FR" w:eastAsia="fr-FR"/>
              </w:rPr>
            </w:pPr>
          </w:p>
        </w:tc>
        <w:tc>
          <w:tcPr>
            <w:tcW w:w="3969" w:type="dxa"/>
          </w:tcPr>
          <w:p w14:paraId="14C3F470" w14:textId="77777777" w:rsidR="006D3822" w:rsidRDefault="006D3822" w:rsidP="00435DEF">
            <w:pPr>
              <w:spacing w:after="0" w:line="240" w:lineRule="auto"/>
              <w:jc w:val="both"/>
              <w:rPr>
                <w:rFonts w:eastAsia="Times New Roman" w:cs="Arial"/>
                <w:bCs/>
                <w:szCs w:val="20"/>
                <w:lang w:val="fr-FR" w:eastAsia="fr-FR"/>
              </w:rPr>
            </w:pPr>
          </w:p>
        </w:tc>
      </w:tr>
      <w:tr w:rsidR="006D3822" w:rsidRPr="00306C15" w14:paraId="5DD6FE55" w14:textId="3C8517EC" w:rsidTr="005D16A5">
        <w:tc>
          <w:tcPr>
            <w:tcW w:w="709" w:type="dxa"/>
          </w:tcPr>
          <w:p w14:paraId="565737E1" w14:textId="5D166521" w:rsidR="006D3822" w:rsidRPr="00DF48B7" w:rsidRDefault="006D3822" w:rsidP="00E1514B">
            <w:pPr>
              <w:spacing w:after="0" w:line="240" w:lineRule="auto"/>
              <w:jc w:val="both"/>
              <w:rPr>
                <w:rFonts w:cs="Arial"/>
                <w:sz w:val="18"/>
                <w:szCs w:val="18"/>
                <w:lang w:val="fr-FR"/>
              </w:rPr>
            </w:pPr>
            <w:r>
              <w:rPr>
                <w:rFonts w:cs="Arial"/>
                <w:sz w:val="18"/>
                <w:szCs w:val="18"/>
                <w:lang w:val="fr-FR"/>
              </w:rPr>
              <w:lastRenderedPageBreak/>
              <w:t>153</w:t>
            </w:r>
          </w:p>
        </w:tc>
        <w:tc>
          <w:tcPr>
            <w:tcW w:w="5671" w:type="dxa"/>
          </w:tcPr>
          <w:p w14:paraId="12D3AE6B" w14:textId="52B5C130" w:rsidR="006D3822" w:rsidRPr="00C07221" w:rsidRDefault="006D3822" w:rsidP="00E1514B">
            <w:pPr>
              <w:spacing w:after="0" w:line="240" w:lineRule="auto"/>
              <w:jc w:val="both"/>
              <w:rPr>
                <w:rFonts w:cs="Arial"/>
                <w:b/>
                <w:szCs w:val="20"/>
                <w:lang w:val="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établissement du contexte ;</w:t>
            </w:r>
          </w:p>
        </w:tc>
        <w:tc>
          <w:tcPr>
            <w:tcW w:w="4536" w:type="dxa"/>
          </w:tcPr>
          <w:p w14:paraId="262C4B1E" w14:textId="77777777" w:rsidR="006D3822" w:rsidRPr="005179E9" w:rsidRDefault="006D3822" w:rsidP="005179E9">
            <w:pPr>
              <w:spacing w:after="0" w:line="240" w:lineRule="auto"/>
              <w:jc w:val="both"/>
              <w:rPr>
                <w:rFonts w:eastAsia="Times New Roman" w:cs="Arial"/>
                <w:bCs/>
                <w:szCs w:val="20"/>
                <w:lang w:val="fr-FR" w:eastAsia="fr-FR"/>
              </w:rPr>
            </w:pPr>
          </w:p>
        </w:tc>
        <w:tc>
          <w:tcPr>
            <w:tcW w:w="3969" w:type="dxa"/>
          </w:tcPr>
          <w:p w14:paraId="58F38B28" w14:textId="77777777" w:rsidR="006D3822" w:rsidRPr="005179E9" w:rsidRDefault="006D3822" w:rsidP="005179E9">
            <w:pPr>
              <w:spacing w:after="0" w:line="240" w:lineRule="auto"/>
              <w:jc w:val="both"/>
              <w:rPr>
                <w:rFonts w:eastAsia="Times New Roman" w:cs="Arial"/>
                <w:bCs/>
                <w:szCs w:val="20"/>
                <w:lang w:val="fr-FR" w:eastAsia="fr-FR"/>
              </w:rPr>
            </w:pPr>
          </w:p>
        </w:tc>
      </w:tr>
      <w:tr w:rsidR="006D3822" w:rsidRPr="00690730" w14:paraId="2DEDB843" w14:textId="122E4FE1" w:rsidTr="005D16A5">
        <w:tc>
          <w:tcPr>
            <w:tcW w:w="709" w:type="dxa"/>
          </w:tcPr>
          <w:p w14:paraId="1D272A3D" w14:textId="0E2DEB3A" w:rsidR="006D3822" w:rsidRPr="00DF48B7" w:rsidRDefault="006D3822" w:rsidP="00E1514B">
            <w:pPr>
              <w:spacing w:after="0" w:line="240" w:lineRule="auto"/>
              <w:jc w:val="both"/>
              <w:rPr>
                <w:rFonts w:cs="Arial"/>
                <w:sz w:val="18"/>
                <w:szCs w:val="18"/>
                <w:lang w:val="fr-FR"/>
              </w:rPr>
            </w:pPr>
            <w:r w:rsidRPr="00DF48B7">
              <w:rPr>
                <w:rFonts w:cs="Arial"/>
                <w:sz w:val="18"/>
                <w:szCs w:val="18"/>
                <w:lang w:val="fr-FR"/>
              </w:rPr>
              <w:t>154</w:t>
            </w:r>
          </w:p>
        </w:tc>
        <w:tc>
          <w:tcPr>
            <w:tcW w:w="5671" w:type="dxa"/>
          </w:tcPr>
          <w:p w14:paraId="1BE7FD50" w14:textId="1959D47D" w:rsidR="006D3822" w:rsidRPr="00C07221" w:rsidRDefault="006D3822" w:rsidP="00E1514B">
            <w:pPr>
              <w:spacing w:after="0" w:line="240" w:lineRule="auto"/>
              <w:jc w:val="both"/>
              <w:rPr>
                <w:rFonts w:cs="Arial"/>
                <w:szCs w:val="20"/>
                <w:lang w:val="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 xml:space="preserve">identification des dangers ; </w:t>
            </w:r>
          </w:p>
        </w:tc>
        <w:tc>
          <w:tcPr>
            <w:tcW w:w="4536" w:type="dxa"/>
          </w:tcPr>
          <w:p w14:paraId="21BAE138" w14:textId="77777777" w:rsidR="006D3822" w:rsidRPr="005179E9" w:rsidRDefault="006D3822" w:rsidP="005179E9">
            <w:pPr>
              <w:spacing w:after="0" w:line="240" w:lineRule="auto"/>
              <w:jc w:val="both"/>
              <w:rPr>
                <w:rFonts w:eastAsia="Times New Roman" w:cs="Arial"/>
                <w:bCs/>
                <w:szCs w:val="20"/>
                <w:lang w:val="fr-FR" w:eastAsia="fr-FR"/>
              </w:rPr>
            </w:pPr>
          </w:p>
        </w:tc>
        <w:tc>
          <w:tcPr>
            <w:tcW w:w="3969" w:type="dxa"/>
          </w:tcPr>
          <w:p w14:paraId="15BB361E" w14:textId="77777777" w:rsidR="006D3822" w:rsidRPr="005179E9" w:rsidRDefault="006D3822" w:rsidP="005179E9">
            <w:pPr>
              <w:spacing w:after="0" w:line="240" w:lineRule="auto"/>
              <w:jc w:val="both"/>
              <w:rPr>
                <w:rFonts w:eastAsia="Times New Roman" w:cs="Arial"/>
                <w:bCs/>
                <w:szCs w:val="20"/>
                <w:lang w:val="fr-FR" w:eastAsia="fr-FR"/>
              </w:rPr>
            </w:pPr>
          </w:p>
        </w:tc>
      </w:tr>
      <w:tr w:rsidR="006D3822" w:rsidRPr="00463D70" w14:paraId="2C789366" w14:textId="4A17EC66" w:rsidTr="005D16A5">
        <w:tc>
          <w:tcPr>
            <w:tcW w:w="709" w:type="dxa"/>
          </w:tcPr>
          <w:p w14:paraId="57CB2554" w14:textId="7CBE9E5B" w:rsidR="006D3822" w:rsidRPr="00DF48B7" w:rsidRDefault="006D3822" w:rsidP="00E1514B">
            <w:pPr>
              <w:spacing w:after="0" w:line="240" w:lineRule="auto"/>
              <w:jc w:val="both"/>
              <w:rPr>
                <w:rFonts w:cs="Arial"/>
                <w:sz w:val="18"/>
                <w:szCs w:val="18"/>
                <w:lang w:val="fr-FR"/>
              </w:rPr>
            </w:pPr>
            <w:r w:rsidRPr="00DF48B7">
              <w:rPr>
                <w:rFonts w:cs="Arial"/>
                <w:sz w:val="18"/>
                <w:szCs w:val="18"/>
                <w:lang w:val="fr-FR"/>
              </w:rPr>
              <w:t>155</w:t>
            </w:r>
          </w:p>
        </w:tc>
        <w:tc>
          <w:tcPr>
            <w:tcW w:w="5671" w:type="dxa"/>
          </w:tcPr>
          <w:p w14:paraId="13C29FC9" w14:textId="0EA4DD33" w:rsidR="006D3822" w:rsidRPr="00C07221" w:rsidRDefault="006D3822" w:rsidP="00E1514B">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analyse du risque par une méthode maitrisée par l’opérateur ;</w:t>
            </w:r>
          </w:p>
        </w:tc>
        <w:tc>
          <w:tcPr>
            <w:tcW w:w="4536" w:type="dxa"/>
          </w:tcPr>
          <w:p w14:paraId="66DAC52A" w14:textId="77777777" w:rsidR="006D3822" w:rsidRDefault="006D3822" w:rsidP="00982612">
            <w:pPr>
              <w:spacing w:after="0" w:line="240" w:lineRule="auto"/>
              <w:jc w:val="both"/>
              <w:rPr>
                <w:rFonts w:eastAsia="Times New Roman" w:cs="Arial"/>
                <w:bCs/>
                <w:szCs w:val="20"/>
                <w:lang w:val="fr-FR" w:eastAsia="fr-FR"/>
              </w:rPr>
            </w:pPr>
          </w:p>
        </w:tc>
        <w:tc>
          <w:tcPr>
            <w:tcW w:w="3969" w:type="dxa"/>
          </w:tcPr>
          <w:p w14:paraId="12D4D42F" w14:textId="77777777" w:rsidR="006D3822" w:rsidRDefault="006D3822" w:rsidP="00982612">
            <w:pPr>
              <w:spacing w:after="0" w:line="240" w:lineRule="auto"/>
              <w:jc w:val="both"/>
              <w:rPr>
                <w:rFonts w:eastAsia="Times New Roman" w:cs="Arial"/>
                <w:bCs/>
                <w:szCs w:val="20"/>
                <w:lang w:val="fr-FR" w:eastAsia="fr-FR"/>
              </w:rPr>
            </w:pPr>
          </w:p>
        </w:tc>
      </w:tr>
      <w:tr w:rsidR="006D3822" w:rsidRPr="00463D70" w14:paraId="3BEE1BA7" w14:textId="09DCBB5C" w:rsidTr="005D16A5">
        <w:tc>
          <w:tcPr>
            <w:tcW w:w="709" w:type="dxa"/>
          </w:tcPr>
          <w:p w14:paraId="3F9AF3C8" w14:textId="747FF584" w:rsidR="006D3822" w:rsidRPr="00DF48B7" w:rsidRDefault="006D3822" w:rsidP="00E1514B">
            <w:pPr>
              <w:spacing w:after="0" w:line="240" w:lineRule="auto"/>
              <w:jc w:val="both"/>
              <w:rPr>
                <w:rFonts w:cs="Arial"/>
                <w:sz w:val="18"/>
                <w:szCs w:val="18"/>
                <w:lang w:val="fr-FR"/>
              </w:rPr>
            </w:pPr>
            <w:r w:rsidRPr="00DF48B7">
              <w:rPr>
                <w:rFonts w:cs="Arial"/>
                <w:sz w:val="18"/>
                <w:szCs w:val="18"/>
                <w:lang w:val="fr-FR"/>
              </w:rPr>
              <w:t>156</w:t>
            </w:r>
          </w:p>
        </w:tc>
        <w:tc>
          <w:tcPr>
            <w:tcW w:w="5671" w:type="dxa"/>
          </w:tcPr>
          <w:p w14:paraId="28BB7E6E" w14:textId="02229AA7" w:rsidR="006D3822" w:rsidRPr="00C07221" w:rsidRDefault="006D3822" w:rsidP="00E1514B">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évaluation des moyens existant pour éliminer, réduire ou prendre en charge les risques ;</w:t>
            </w:r>
          </w:p>
        </w:tc>
        <w:tc>
          <w:tcPr>
            <w:tcW w:w="4536" w:type="dxa"/>
          </w:tcPr>
          <w:p w14:paraId="0CA6C17E" w14:textId="77777777" w:rsidR="006D3822" w:rsidRDefault="006D3822" w:rsidP="00435DEF">
            <w:pPr>
              <w:spacing w:before="120" w:after="0" w:line="240" w:lineRule="auto"/>
              <w:jc w:val="both"/>
              <w:rPr>
                <w:rFonts w:cs="Arial"/>
                <w:szCs w:val="20"/>
                <w:lang w:val="fr-FR"/>
              </w:rPr>
            </w:pPr>
          </w:p>
        </w:tc>
        <w:tc>
          <w:tcPr>
            <w:tcW w:w="3969" w:type="dxa"/>
          </w:tcPr>
          <w:p w14:paraId="740C794F" w14:textId="77777777" w:rsidR="006D3822" w:rsidRDefault="006D3822" w:rsidP="00435DEF">
            <w:pPr>
              <w:spacing w:before="120" w:after="0" w:line="240" w:lineRule="auto"/>
              <w:jc w:val="both"/>
              <w:rPr>
                <w:rFonts w:cs="Arial"/>
                <w:szCs w:val="20"/>
                <w:lang w:val="fr-FR"/>
              </w:rPr>
            </w:pPr>
          </w:p>
        </w:tc>
      </w:tr>
      <w:tr w:rsidR="006D3822" w:rsidRPr="00690730" w14:paraId="10B4E60E" w14:textId="5C80530A" w:rsidTr="005D16A5">
        <w:tc>
          <w:tcPr>
            <w:tcW w:w="709" w:type="dxa"/>
          </w:tcPr>
          <w:p w14:paraId="79EC77A8" w14:textId="0FD5ABC4" w:rsidR="006D3822" w:rsidRPr="00DF48B7" w:rsidRDefault="006D3822" w:rsidP="00E1514B">
            <w:pPr>
              <w:spacing w:after="0" w:line="240" w:lineRule="auto"/>
              <w:jc w:val="both"/>
              <w:rPr>
                <w:rFonts w:cs="Arial"/>
                <w:sz w:val="18"/>
                <w:szCs w:val="18"/>
                <w:lang w:val="fr-FR"/>
              </w:rPr>
            </w:pPr>
            <w:r w:rsidRPr="00DF48B7">
              <w:rPr>
                <w:rFonts w:cs="Arial"/>
                <w:sz w:val="18"/>
                <w:szCs w:val="18"/>
                <w:lang w:val="fr-FR"/>
              </w:rPr>
              <w:t>157</w:t>
            </w:r>
          </w:p>
        </w:tc>
        <w:tc>
          <w:tcPr>
            <w:tcW w:w="5671" w:type="dxa"/>
          </w:tcPr>
          <w:p w14:paraId="38A79967" w14:textId="58543012" w:rsidR="006D3822" w:rsidRPr="00C07221" w:rsidRDefault="006D3822" w:rsidP="00E1514B">
            <w:pPr>
              <w:spacing w:after="0" w:line="240" w:lineRule="auto"/>
              <w:jc w:val="both"/>
              <w:rPr>
                <w:rFonts w:cs="Arial"/>
                <w:szCs w:val="20"/>
                <w:lang w:val="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traitement du risque ;</w:t>
            </w:r>
          </w:p>
        </w:tc>
        <w:tc>
          <w:tcPr>
            <w:tcW w:w="4536" w:type="dxa"/>
          </w:tcPr>
          <w:p w14:paraId="3256F90F" w14:textId="77777777" w:rsidR="006D3822" w:rsidRPr="006112DF" w:rsidRDefault="006D3822" w:rsidP="00435DEF">
            <w:pPr>
              <w:spacing w:before="120" w:after="0" w:line="240" w:lineRule="auto"/>
              <w:jc w:val="both"/>
              <w:rPr>
                <w:rFonts w:cs="Arial"/>
                <w:szCs w:val="20"/>
                <w:lang w:val="fr-FR"/>
              </w:rPr>
            </w:pPr>
          </w:p>
        </w:tc>
        <w:tc>
          <w:tcPr>
            <w:tcW w:w="3969" w:type="dxa"/>
          </w:tcPr>
          <w:p w14:paraId="41FE86D7" w14:textId="77777777" w:rsidR="006D3822" w:rsidRPr="006112DF" w:rsidRDefault="006D3822" w:rsidP="00435DEF">
            <w:pPr>
              <w:spacing w:before="120" w:after="0" w:line="240" w:lineRule="auto"/>
              <w:jc w:val="both"/>
              <w:rPr>
                <w:rFonts w:cs="Arial"/>
                <w:szCs w:val="20"/>
                <w:lang w:val="fr-FR"/>
              </w:rPr>
            </w:pPr>
          </w:p>
        </w:tc>
      </w:tr>
      <w:tr w:rsidR="006D3822" w:rsidRPr="00463D70" w14:paraId="65C6CD52" w14:textId="5C87C8A2" w:rsidTr="005D16A5">
        <w:tc>
          <w:tcPr>
            <w:tcW w:w="709" w:type="dxa"/>
          </w:tcPr>
          <w:p w14:paraId="38C50760" w14:textId="7BF8280D" w:rsidR="006D3822" w:rsidRPr="00DF48B7" w:rsidRDefault="006D3822" w:rsidP="00E1514B">
            <w:pPr>
              <w:spacing w:after="0" w:line="240" w:lineRule="auto"/>
              <w:jc w:val="both"/>
              <w:rPr>
                <w:rFonts w:cs="Arial"/>
                <w:sz w:val="18"/>
                <w:szCs w:val="18"/>
                <w:lang w:val="fr-FR"/>
              </w:rPr>
            </w:pPr>
            <w:r w:rsidRPr="00DF48B7">
              <w:rPr>
                <w:rFonts w:cs="Arial"/>
                <w:sz w:val="18"/>
                <w:szCs w:val="18"/>
                <w:lang w:val="fr-FR"/>
              </w:rPr>
              <w:t>158</w:t>
            </w:r>
          </w:p>
        </w:tc>
        <w:tc>
          <w:tcPr>
            <w:tcW w:w="5671" w:type="dxa"/>
          </w:tcPr>
          <w:p w14:paraId="06EA4E34" w14:textId="215E0EF3" w:rsidR="006D3822" w:rsidRPr="00C07221" w:rsidRDefault="006D3822" w:rsidP="00E1514B">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évaluation des risques persistants après la mise en place des actions préventives (risques résiduels) ;</w:t>
            </w:r>
          </w:p>
        </w:tc>
        <w:tc>
          <w:tcPr>
            <w:tcW w:w="4536" w:type="dxa"/>
          </w:tcPr>
          <w:p w14:paraId="2D941F25" w14:textId="77777777" w:rsidR="006D3822" w:rsidRDefault="006D3822" w:rsidP="00435DEF">
            <w:pPr>
              <w:spacing w:before="120" w:after="0" w:line="240" w:lineRule="auto"/>
              <w:jc w:val="both"/>
              <w:rPr>
                <w:rFonts w:eastAsia="Times New Roman" w:cs="Arial"/>
                <w:bCs/>
                <w:szCs w:val="20"/>
                <w:lang w:val="fr-FR" w:eastAsia="fr-FR"/>
              </w:rPr>
            </w:pPr>
          </w:p>
        </w:tc>
        <w:tc>
          <w:tcPr>
            <w:tcW w:w="3969" w:type="dxa"/>
          </w:tcPr>
          <w:p w14:paraId="6028E995" w14:textId="77777777" w:rsidR="006D3822" w:rsidRDefault="006D3822" w:rsidP="00435DEF">
            <w:pPr>
              <w:spacing w:before="120" w:after="0" w:line="240" w:lineRule="auto"/>
              <w:jc w:val="both"/>
              <w:rPr>
                <w:rFonts w:eastAsia="Times New Roman" w:cs="Arial"/>
                <w:bCs/>
                <w:szCs w:val="20"/>
                <w:lang w:val="fr-FR" w:eastAsia="fr-FR"/>
              </w:rPr>
            </w:pPr>
          </w:p>
        </w:tc>
      </w:tr>
      <w:tr w:rsidR="006D3822" w:rsidRPr="00463D70" w14:paraId="5401CEF5" w14:textId="1C95E733" w:rsidTr="005D16A5">
        <w:tc>
          <w:tcPr>
            <w:tcW w:w="709" w:type="dxa"/>
          </w:tcPr>
          <w:p w14:paraId="41FD7BB4" w14:textId="09E6F37D" w:rsidR="006D3822" w:rsidRPr="00DF48B7" w:rsidRDefault="006D3822" w:rsidP="00435DEF">
            <w:pPr>
              <w:spacing w:before="120" w:after="0" w:line="240" w:lineRule="auto"/>
              <w:jc w:val="both"/>
              <w:rPr>
                <w:rFonts w:cs="Arial"/>
                <w:sz w:val="18"/>
                <w:szCs w:val="18"/>
                <w:lang w:val="fr-FR"/>
              </w:rPr>
            </w:pPr>
            <w:r w:rsidRPr="00DF48B7">
              <w:rPr>
                <w:rFonts w:eastAsia="Times New Roman" w:cs="Arial"/>
                <w:bCs/>
                <w:sz w:val="18"/>
                <w:szCs w:val="18"/>
                <w:lang w:val="fr-FR" w:eastAsia="fr-FR"/>
              </w:rPr>
              <w:t>159</w:t>
            </w:r>
          </w:p>
        </w:tc>
        <w:tc>
          <w:tcPr>
            <w:tcW w:w="5671" w:type="dxa"/>
          </w:tcPr>
          <w:p w14:paraId="16BFB7FB" w14:textId="1F022110" w:rsidR="006D3822" w:rsidRPr="00C07221" w:rsidRDefault="006D3822" w:rsidP="007F563A">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685504">
              <w:rPr>
                <w:rFonts w:eastAsia="Times New Roman" w:cs="Arial"/>
                <w:bCs/>
                <w:color w:val="0070C0"/>
                <w:szCs w:val="20"/>
                <w:lang w:val="fr-FR" w:eastAsia="fr-FR"/>
              </w:rPr>
              <w:t>surveillance et revue des actions mises en place dans un processus d’amélioration continue.</w:t>
            </w:r>
          </w:p>
        </w:tc>
        <w:tc>
          <w:tcPr>
            <w:tcW w:w="4536" w:type="dxa"/>
          </w:tcPr>
          <w:p w14:paraId="7149DFF2" w14:textId="77777777" w:rsidR="006D3822" w:rsidRPr="006112DF" w:rsidRDefault="006D3822" w:rsidP="00435DEF">
            <w:pPr>
              <w:spacing w:before="120" w:after="0" w:line="240" w:lineRule="auto"/>
              <w:jc w:val="both"/>
              <w:rPr>
                <w:rFonts w:cs="Arial"/>
                <w:szCs w:val="20"/>
                <w:lang w:val="fr-FR"/>
              </w:rPr>
            </w:pPr>
          </w:p>
        </w:tc>
        <w:tc>
          <w:tcPr>
            <w:tcW w:w="3969" w:type="dxa"/>
          </w:tcPr>
          <w:p w14:paraId="3DD362D9" w14:textId="77777777" w:rsidR="006D3822" w:rsidRPr="006112DF" w:rsidRDefault="006D3822" w:rsidP="00435DEF">
            <w:pPr>
              <w:spacing w:before="120" w:after="0" w:line="240" w:lineRule="auto"/>
              <w:jc w:val="both"/>
              <w:rPr>
                <w:rFonts w:cs="Arial"/>
                <w:szCs w:val="20"/>
                <w:lang w:val="fr-FR"/>
              </w:rPr>
            </w:pPr>
          </w:p>
        </w:tc>
      </w:tr>
      <w:tr w:rsidR="006D3822" w:rsidRPr="00463D70" w14:paraId="52CA6CC1" w14:textId="7183F812" w:rsidTr="005D16A5">
        <w:tc>
          <w:tcPr>
            <w:tcW w:w="709" w:type="dxa"/>
          </w:tcPr>
          <w:p w14:paraId="19AB6F02" w14:textId="33BDE1BE" w:rsidR="006D3822" w:rsidRPr="00DF48B7" w:rsidRDefault="006D3822" w:rsidP="00E1514B">
            <w:pPr>
              <w:spacing w:before="40" w:after="0" w:line="240" w:lineRule="auto"/>
              <w:jc w:val="both"/>
              <w:rPr>
                <w:rFonts w:cs="Arial"/>
                <w:sz w:val="18"/>
                <w:szCs w:val="18"/>
                <w:lang w:val="fr-FR"/>
              </w:rPr>
            </w:pPr>
            <w:r w:rsidRPr="00DF48B7">
              <w:rPr>
                <w:rFonts w:cs="Arial"/>
                <w:sz w:val="18"/>
                <w:szCs w:val="18"/>
                <w:lang w:val="fr-FR"/>
              </w:rPr>
              <w:t>160</w:t>
            </w:r>
          </w:p>
        </w:tc>
        <w:tc>
          <w:tcPr>
            <w:tcW w:w="5671" w:type="dxa"/>
          </w:tcPr>
          <w:p w14:paraId="646D5E60" w14:textId="6E41ACA6" w:rsidR="006D3822" w:rsidRPr="00C07221" w:rsidRDefault="006D3822" w:rsidP="00E1514B">
            <w:pPr>
              <w:spacing w:before="40" w:after="0" w:line="240" w:lineRule="auto"/>
              <w:jc w:val="both"/>
              <w:rPr>
                <w:rFonts w:eastAsia="Times New Roman" w:cs="Arial"/>
                <w:bCs/>
                <w:szCs w:val="20"/>
                <w:lang w:val="fr-FR" w:eastAsia="fr-FR"/>
              </w:rPr>
            </w:pPr>
            <w:r w:rsidRPr="00685504">
              <w:rPr>
                <w:rFonts w:eastAsia="Times New Roman" w:cs="Arial"/>
                <w:bCs/>
                <w:color w:val="0070C0"/>
                <w:szCs w:val="20"/>
                <w:lang w:val="fr-FR" w:eastAsia="fr-FR"/>
              </w:rPr>
              <w:t xml:space="preserve">Une analyse et une évaluation des risques de tous les processus du lactarium (y compris, le cas échéant, la mise en place et le maintien du système d'information) sont réalisées. Ce processus doit également prendre en compte les interfaces existantes entre le lactarium et les partenaires qui interviennent dans l’activité du lactarium. </w:t>
            </w:r>
          </w:p>
        </w:tc>
        <w:tc>
          <w:tcPr>
            <w:tcW w:w="4536" w:type="dxa"/>
          </w:tcPr>
          <w:p w14:paraId="28592B2B" w14:textId="77777777" w:rsidR="006D3822" w:rsidRPr="006A5ED6" w:rsidRDefault="006D3822" w:rsidP="00435DEF">
            <w:pPr>
              <w:spacing w:before="120" w:after="0" w:line="240" w:lineRule="auto"/>
              <w:jc w:val="both"/>
              <w:rPr>
                <w:rFonts w:eastAsia="Times New Roman" w:cs="Arial"/>
                <w:bCs/>
                <w:szCs w:val="20"/>
                <w:lang w:val="fr-FR" w:eastAsia="fr-FR"/>
              </w:rPr>
            </w:pPr>
          </w:p>
        </w:tc>
        <w:tc>
          <w:tcPr>
            <w:tcW w:w="3969" w:type="dxa"/>
          </w:tcPr>
          <w:p w14:paraId="6ED0B130" w14:textId="77777777" w:rsidR="006D3822" w:rsidRPr="006A5ED6" w:rsidRDefault="006D3822" w:rsidP="00435DEF">
            <w:pPr>
              <w:spacing w:before="120" w:after="0" w:line="240" w:lineRule="auto"/>
              <w:jc w:val="both"/>
              <w:rPr>
                <w:rFonts w:eastAsia="Times New Roman" w:cs="Arial"/>
                <w:bCs/>
                <w:szCs w:val="20"/>
                <w:lang w:val="fr-FR" w:eastAsia="fr-FR"/>
              </w:rPr>
            </w:pPr>
          </w:p>
        </w:tc>
      </w:tr>
      <w:tr w:rsidR="006D3822" w:rsidRPr="00463D70" w14:paraId="340196E8" w14:textId="572A78F2" w:rsidTr="005D16A5">
        <w:tc>
          <w:tcPr>
            <w:tcW w:w="709" w:type="dxa"/>
          </w:tcPr>
          <w:p w14:paraId="659D0C19" w14:textId="48647068" w:rsidR="006D3822" w:rsidRPr="00DF48B7" w:rsidRDefault="006D3822" w:rsidP="00E1514B">
            <w:pPr>
              <w:spacing w:before="40" w:after="0" w:line="240" w:lineRule="auto"/>
              <w:jc w:val="both"/>
              <w:rPr>
                <w:rFonts w:eastAsia="Times New Roman" w:cs="Arial"/>
                <w:bCs/>
                <w:sz w:val="18"/>
                <w:szCs w:val="18"/>
                <w:lang w:val="fr-FR" w:eastAsia="fr-FR"/>
              </w:rPr>
            </w:pPr>
            <w:r w:rsidRPr="00DF48B7">
              <w:rPr>
                <w:rFonts w:cs="Arial"/>
                <w:sz w:val="18"/>
                <w:szCs w:val="18"/>
                <w:lang w:val="fr-FR"/>
              </w:rPr>
              <w:t>161</w:t>
            </w:r>
          </w:p>
        </w:tc>
        <w:tc>
          <w:tcPr>
            <w:tcW w:w="5671" w:type="dxa"/>
          </w:tcPr>
          <w:p w14:paraId="3ABB06D3" w14:textId="68894BF2" w:rsidR="006D3822" w:rsidRPr="00C07221" w:rsidRDefault="006D3822" w:rsidP="00E1514B">
            <w:pPr>
              <w:spacing w:before="40" w:after="0" w:line="240" w:lineRule="auto"/>
              <w:jc w:val="both"/>
              <w:rPr>
                <w:rFonts w:eastAsia="Times New Roman" w:cs="Arial"/>
                <w:bCs/>
                <w:szCs w:val="20"/>
                <w:lang w:val="fr-FR" w:eastAsia="fr-FR"/>
              </w:rPr>
            </w:pPr>
            <w:r w:rsidRPr="00685504">
              <w:rPr>
                <w:rFonts w:eastAsia="Times New Roman" w:cs="Arial"/>
                <w:bCs/>
                <w:color w:val="0070C0"/>
                <w:szCs w:val="20"/>
                <w:lang w:val="fr-FR" w:eastAsia="fr-FR"/>
              </w:rPr>
              <w:t xml:space="preserve">Les processus critiques sont formellement identifiés. Un plan d'action est établi qui priorise les actions à mener en relation d’une part, avec le niveau de risque et d’autre part, avec la maîtrise des processus critiques. Ce plan est formellement revu chaque année au cours de la revue de direction. </w:t>
            </w:r>
          </w:p>
        </w:tc>
        <w:tc>
          <w:tcPr>
            <w:tcW w:w="4536" w:type="dxa"/>
          </w:tcPr>
          <w:p w14:paraId="609DE0BE" w14:textId="77777777" w:rsidR="006D3822" w:rsidRPr="006A5ED6" w:rsidRDefault="006D3822" w:rsidP="007F563A">
            <w:pPr>
              <w:spacing w:before="120" w:after="0" w:line="240" w:lineRule="auto"/>
              <w:jc w:val="both"/>
              <w:rPr>
                <w:rFonts w:cs="Arial"/>
                <w:color w:val="000000"/>
                <w:szCs w:val="20"/>
                <w:lang w:val="fr-FR"/>
              </w:rPr>
            </w:pPr>
          </w:p>
        </w:tc>
        <w:tc>
          <w:tcPr>
            <w:tcW w:w="3969" w:type="dxa"/>
          </w:tcPr>
          <w:p w14:paraId="136EB528" w14:textId="77777777" w:rsidR="006D3822" w:rsidRPr="006A5ED6" w:rsidRDefault="006D3822" w:rsidP="007F563A">
            <w:pPr>
              <w:spacing w:before="120" w:after="0" w:line="240" w:lineRule="auto"/>
              <w:jc w:val="both"/>
              <w:rPr>
                <w:rFonts w:cs="Arial"/>
                <w:color w:val="000000"/>
                <w:szCs w:val="20"/>
                <w:lang w:val="fr-FR"/>
              </w:rPr>
            </w:pPr>
          </w:p>
        </w:tc>
      </w:tr>
      <w:tr w:rsidR="006D3822" w:rsidRPr="00463D70" w14:paraId="77D7428B" w14:textId="7CEB5534" w:rsidTr="00D82E54">
        <w:tc>
          <w:tcPr>
            <w:tcW w:w="709" w:type="dxa"/>
          </w:tcPr>
          <w:p w14:paraId="1564CE3C" w14:textId="3B6A9DD4" w:rsidR="006D3822" w:rsidRPr="00DF48B7" w:rsidRDefault="006D3822" w:rsidP="00E1514B">
            <w:pPr>
              <w:spacing w:before="40" w:after="0" w:line="240" w:lineRule="auto"/>
              <w:jc w:val="both"/>
              <w:rPr>
                <w:rFonts w:cs="Arial"/>
                <w:sz w:val="18"/>
                <w:szCs w:val="18"/>
                <w:lang w:val="fr-FR"/>
              </w:rPr>
            </w:pPr>
            <w:r w:rsidRPr="00DF48B7">
              <w:rPr>
                <w:rFonts w:eastAsia="Times New Roman" w:cs="Arial"/>
                <w:bCs/>
                <w:sz w:val="18"/>
                <w:szCs w:val="18"/>
                <w:lang w:val="fr-FR" w:eastAsia="fr-FR"/>
              </w:rPr>
              <w:t>162</w:t>
            </w:r>
          </w:p>
        </w:tc>
        <w:tc>
          <w:tcPr>
            <w:tcW w:w="5671" w:type="dxa"/>
          </w:tcPr>
          <w:p w14:paraId="3C071C58" w14:textId="763375A0" w:rsidR="006D3822" w:rsidRPr="00C07221" w:rsidRDefault="006D3822" w:rsidP="00E1514B">
            <w:pPr>
              <w:spacing w:before="40" w:after="0" w:line="240" w:lineRule="auto"/>
              <w:jc w:val="both"/>
              <w:rPr>
                <w:rFonts w:cs="Arial"/>
                <w:b/>
                <w:szCs w:val="20"/>
                <w:lang w:val="fr-FR"/>
              </w:rPr>
            </w:pPr>
            <w:r w:rsidRPr="00685504">
              <w:rPr>
                <w:rFonts w:eastAsia="Times New Roman" w:cs="Arial"/>
                <w:bCs/>
                <w:color w:val="0070C0"/>
                <w:szCs w:val="20"/>
                <w:lang w:val="fr-FR" w:eastAsia="fr-FR"/>
              </w:rPr>
              <w:t xml:space="preserve">Toute modification d’un processus ou d’une organisation doit faire l’objet, avant application, d’une analyse préalable des risques. Les modalités d’application de cette exigence sont définies dans une procédure qui précise notamment que, pour les processus critiques, une évaluation des risques du processus et de ces interfaces doit être formalisée ainsi que, le cas échéant, le suivi d’un plan d’action. </w:t>
            </w:r>
          </w:p>
        </w:tc>
        <w:tc>
          <w:tcPr>
            <w:tcW w:w="4536" w:type="dxa"/>
          </w:tcPr>
          <w:p w14:paraId="297D2E3F" w14:textId="77777777" w:rsidR="006D3822" w:rsidRPr="005179E9" w:rsidRDefault="006D3822" w:rsidP="005179E9">
            <w:pPr>
              <w:spacing w:before="120" w:after="0" w:line="240" w:lineRule="auto"/>
              <w:jc w:val="both"/>
              <w:rPr>
                <w:rFonts w:cs="Arial"/>
                <w:color w:val="000000"/>
                <w:szCs w:val="20"/>
                <w:lang w:val="fr-FR"/>
              </w:rPr>
            </w:pPr>
          </w:p>
        </w:tc>
        <w:tc>
          <w:tcPr>
            <w:tcW w:w="3969" w:type="dxa"/>
          </w:tcPr>
          <w:p w14:paraId="6B309F6E" w14:textId="77777777" w:rsidR="006D3822" w:rsidRPr="005179E9" w:rsidRDefault="006D3822" w:rsidP="005179E9">
            <w:pPr>
              <w:spacing w:before="120" w:after="0" w:line="240" w:lineRule="auto"/>
              <w:jc w:val="both"/>
              <w:rPr>
                <w:rFonts w:cs="Arial"/>
                <w:color w:val="000000"/>
                <w:szCs w:val="20"/>
                <w:lang w:val="fr-FR"/>
              </w:rPr>
            </w:pPr>
          </w:p>
        </w:tc>
      </w:tr>
      <w:tr w:rsidR="006D3822" w:rsidRPr="00690730" w14:paraId="3BBAF0D1" w14:textId="43611C66" w:rsidTr="00D82E54">
        <w:tc>
          <w:tcPr>
            <w:tcW w:w="709" w:type="dxa"/>
          </w:tcPr>
          <w:p w14:paraId="1873EC53" w14:textId="1A7DC256" w:rsidR="006D3822" w:rsidRPr="00DF48B7" w:rsidRDefault="006D3822" w:rsidP="00E1514B">
            <w:pPr>
              <w:spacing w:before="120" w:after="0" w:line="240" w:lineRule="auto"/>
              <w:jc w:val="both"/>
              <w:rPr>
                <w:rFonts w:cs="Arial"/>
                <w:sz w:val="18"/>
                <w:szCs w:val="18"/>
                <w:lang w:val="fr-FR"/>
              </w:rPr>
            </w:pPr>
            <w:r w:rsidRPr="00DF48B7">
              <w:rPr>
                <w:rFonts w:eastAsia="Times New Roman" w:cs="Arial"/>
                <w:bCs/>
                <w:sz w:val="18"/>
                <w:szCs w:val="18"/>
                <w:lang w:val="fr-FR" w:eastAsia="fr-FR"/>
              </w:rPr>
              <w:t>163</w:t>
            </w:r>
          </w:p>
        </w:tc>
        <w:tc>
          <w:tcPr>
            <w:tcW w:w="5671" w:type="dxa"/>
          </w:tcPr>
          <w:p w14:paraId="1820C1E3" w14:textId="2F347EDA" w:rsidR="006D3822" w:rsidRPr="00C07221" w:rsidRDefault="006D3822" w:rsidP="00E1514B">
            <w:pPr>
              <w:spacing w:before="120" w:after="0" w:line="240" w:lineRule="auto"/>
              <w:jc w:val="both"/>
              <w:rPr>
                <w:rFonts w:eastAsia="Times New Roman" w:cs="Arial"/>
                <w:bCs/>
                <w:szCs w:val="20"/>
                <w:lang w:val="fr-FR" w:eastAsia="fr-FR"/>
              </w:rPr>
            </w:pPr>
            <w:r w:rsidRPr="00453644">
              <w:rPr>
                <w:rFonts w:eastAsia="Times New Roman" w:cs="Arial"/>
                <w:b/>
                <w:bCs/>
                <w:color w:val="0070C0"/>
                <w:szCs w:val="20"/>
                <w:lang w:val="fr-FR" w:eastAsia="fr-FR"/>
              </w:rPr>
              <w:t xml:space="preserve">II. </w:t>
            </w:r>
            <w:r w:rsidRPr="00C07221">
              <w:rPr>
                <w:rFonts w:eastAsia="Times New Roman" w:cs="Arial"/>
                <w:b/>
                <w:bCs/>
                <w:szCs w:val="20"/>
                <w:lang w:val="fr-FR" w:eastAsia="fr-FR"/>
              </w:rPr>
              <w:t>Personnel</w:t>
            </w:r>
          </w:p>
        </w:tc>
        <w:tc>
          <w:tcPr>
            <w:tcW w:w="4536" w:type="dxa"/>
          </w:tcPr>
          <w:p w14:paraId="0FA54674" w14:textId="77777777" w:rsidR="006D3822" w:rsidRPr="005179E9" w:rsidRDefault="006D3822" w:rsidP="005179E9">
            <w:pPr>
              <w:spacing w:before="120" w:after="0" w:line="240" w:lineRule="auto"/>
              <w:jc w:val="both"/>
              <w:rPr>
                <w:rFonts w:cs="Arial"/>
                <w:color w:val="000000"/>
                <w:szCs w:val="20"/>
                <w:lang w:val="fr-FR"/>
              </w:rPr>
            </w:pPr>
          </w:p>
        </w:tc>
        <w:tc>
          <w:tcPr>
            <w:tcW w:w="3969" w:type="dxa"/>
          </w:tcPr>
          <w:p w14:paraId="7F8B3C02" w14:textId="77777777" w:rsidR="006D3822" w:rsidRPr="005179E9" w:rsidRDefault="006D3822" w:rsidP="005179E9">
            <w:pPr>
              <w:spacing w:before="120" w:after="0" w:line="240" w:lineRule="auto"/>
              <w:jc w:val="both"/>
              <w:rPr>
                <w:rFonts w:cs="Arial"/>
                <w:color w:val="000000"/>
                <w:szCs w:val="20"/>
                <w:lang w:val="fr-FR"/>
              </w:rPr>
            </w:pPr>
          </w:p>
        </w:tc>
      </w:tr>
      <w:tr w:rsidR="006D3822" w:rsidRPr="00463D70" w14:paraId="7DDC8A6B" w14:textId="1B8A1975" w:rsidTr="00D82E54">
        <w:tc>
          <w:tcPr>
            <w:tcW w:w="709" w:type="dxa"/>
          </w:tcPr>
          <w:p w14:paraId="0A7F77C0" w14:textId="234A6D89" w:rsidR="006D3822" w:rsidRPr="00DF48B7" w:rsidRDefault="006D3822" w:rsidP="00E1514B">
            <w:pPr>
              <w:spacing w:before="40" w:after="0" w:line="240" w:lineRule="auto"/>
              <w:jc w:val="both"/>
              <w:rPr>
                <w:rFonts w:eastAsia="Times New Roman" w:cs="Arial"/>
                <w:bCs/>
                <w:sz w:val="18"/>
                <w:szCs w:val="18"/>
                <w:lang w:val="fr-FR" w:eastAsia="fr-FR"/>
              </w:rPr>
            </w:pPr>
            <w:r w:rsidRPr="00DF48B7">
              <w:rPr>
                <w:rFonts w:cs="Arial"/>
                <w:i/>
                <w:sz w:val="18"/>
                <w:szCs w:val="18"/>
                <w:lang w:val="fr-FR"/>
              </w:rPr>
              <w:t>164</w:t>
            </w:r>
          </w:p>
        </w:tc>
        <w:tc>
          <w:tcPr>
            <w:tcW w:w="5671" w:type="dxa"/>
          </w:tcPr>
          <w:p w14:paraId="0DB5431E" w14:textId="7A6BF505" w:rsidR="006D3822" w:rsidRPr="006112DF" w:rsidRDefault="006D3822" w:rsidP="00E1514B">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Il est nécessaire </w:t>
            </w:r>
            <w:r w:rsidRPr="00685504">
              <w:rPr>
                <w:rFonts w:cs="Arial"/>
                <w:szCs w:val="20"/>
                <w:lang w:val="fr-FR"/>
              </w:rPr>
              <w:t xml:space="preserve">de disposer </w:t>
            </w:r>
            <w:r w:rsidRPr="00C07221">
              <w:rPr>
                <w:rFonts w:eastAsia="Times New Roman" w:cs="Arial"/>
                <w:bCs/>
                <w:szCs w:val="20"/>
                <w:lang w:val="fr-FR" w:eastAsia="fr-FR"/>
              </w:rPr>
              <w:t>d'un</w:t>
            </w:r>
            <w:r w:rsidRPr="00685504">
              <w:rPr>
                <w:rFonts w:cs="Arial"/>
                <w:szCs w:val="20"/>
                <w:lang w:val="fr-FR"/>
              </w:rPr>
              <w:t xml:space="preserve"> personnel qualifié et en nombre suffisant pour mener à bien toutes les tâches qui lui incombent.</w:t>
            </w:r>
            <w:r w:rsidRPr="00C07221">
              <w:rPr>
                <w:rFonts w:eastAsia="Times New Roman" w:cs="Arial"/>
                <w:bCs/>
                <w:szCs w:val="20"/>
                <w:lang w:val="fr-FR" w:eastAsia="fr-FR"/>
              </w:rPr>
              <w:t xml:space="preserve"> </w:t>
            </w:r>
          </w:p>
        </w:tc>
        <w:tc>
          <w:tcPr>
            <w:tcW w:w="4536" w:type="dxa"/>
          </w:tcPr>
          <w:p w14:paraId="771D2DFA" w14:textId="77777777" w:rsidR="006D3822" w:rsidRPr="00617E84" w:rsidRDefault="006D3822" w:rsidP="00435DEF">
            <w:pPr>
              <w:spacing w:before="120" w:after="0" w:line="240" w:lineRule="auto"/>
              <w:jc w:val="both"/>
              <w:rPr>
                <w:rFonts w:eastAsia="Times New Roman" w:cs="Arial"/>
                <w:bCs/>
                <w:szCs w:val="20"/>
                <w:lang w:val="fr-FR" w:eastAsia="fr-FR"/>
              </w:rPr>
            </w:pPr>
          </w:p>
        </w:tc>
        <w:tc>
          <w:tcPr>
            <w:tcW w:w="3969" w:type="dxa"/>
          </w:tcPr>
          <w:p w14:paraId="1BFF5361" w14:textId="77777777" w:rsidR="006D3822" w:rsidRPr="00617E84" w:rsidRDefault="006D3822" w:rsidP="00435DEF">
            <w:pPr>
              <w:spacing w:before="120" w:after="0" w:line="240" w:lineRule="auto"/>
              <w:jc w:val="both"/>
              <w:rPr>
                <w:rFonts w:eastAsia="Times New Roman" w:cs="Arial"/>
                <w:bCs/>
                <w:szCs w:val="20"/>
                <w:lang w:val="fr-FR" w:eastAsia="fr-FR"/>
              </w:rPr>
            </w:pPr>
          </w:p>
        </w:tc>
      </w:tr>
      <w:tr w:rsidR="006D3822" w:rsidRPr="00463D70" w14:paraId="5FE213B7" w14:textId="2D2E7AB8" w:rsidTr="00D82E54">
        <w:tc>
          <w:tcPr>
            <w:tcW w:w="709" w:type="dxa"/>
          </w:tcPr>
          <w:p w14:paraId="43D51DB0" w14:textId="60E73A24" w:rsidR="006D3822" w:rsidRPr="00DF48B7" w:rsidRDefault="006D3822" w:rsidP="00E1514B">
            <w:pPr>
              <w:spacing w:before="40" w:after="0" w:line="240" w:lineRule="auto"/>
              <w:jc w:val="both"/>
              <w:rPr>
                <w:rFonts w:eastAsia="Times New Roman" w:cs="Arial"/>
                <w:bCs/>
                <w:sz w:val="18"/>
                <w:szCs w:val="18"/>
                <w:lang w:val="fr-FR" w:eastAsia="fr-FR"/>
              </w:rPr>
            </w:pPr>
            <w:r w:rsidRPr="00DF48B7">
              <w:rPr>
                <w:rFonts w:cs="Arial"/>
                <w:sz w:val="18"/>
                <w:szCs w:val="18"/>
                <w:lang w:val="fr-FR"/>
              </w:rPr>
              <w:t>165</w:t>
            </w:r>
          </w:p>
        </w:tc>
        <w:tc>
          <w:tcPr>
            <w:tcW w:w="5671" w:type="dxa"/>
          </w:tcPr>
          <w:p w14:paraId="10B737BD" w14:textId="1AA3C91D" w:rsidR="006D3822" w:rsidRPr="006112DF" w:rsidRDefault="006D3822" w:rsidP="00E1514B">
            <w:pPr>
              <w:spacing w:before="40" w:after="0" w:line="240" w:lineRule="auto"/>
              <w:jc w:val="both"/>
              <w:rPr>
                <w:rFonts w:eastAsia="Times New Roman" w:cs="Arial"/>
                <w:bCs/>
                <w:color w:val="0070C0"/>
                <w:szCs w:val="20"/>
                <w:lang w:val="fr-FR" w:eastAsia="fr-FR"/>
              </w:rPr>
            </w:pPr>
            <w:r w:rsidRPr="00497F66">
              <w:rPr>
                <w:rFonts w:eastAsia="Times New Roman" w:cs="Arial"/>
                <w:bCs/>
                <w:color w:val="0070C0"/>
                <w:szCs w:val="20"/>
                <w:lang w:val="fr-FR" w:eastAsia="fr-FR"/>
              </w:rPr>
              <w:t xml:space="preserve">L'ensemble du personnel du lactarium est </w:t>
            </w:r>
            <w:r w:rsidRPr="00C07221">
              <w:rPr>
                <w:rFonts w:eastAsia="Times New Roman" w:cs="Arial"/>
                <w:bCs/>
                <w:szCs w:val="20"/>
                <w:lang w:val="fr-FR" w:eastAsia="fr-FR"/>
              </w:rPr>
              <w:t>placé sous la responsabilité du médecin responsable du lactarium</w:t>
            </w:r>
            <w:r>
              <w:rPr>
                <w:rFonts w:eastAsia="Times New Roman" w:cs="Arial"/>
                <w:bCs/>
                <w:szCs w:val="20"/>
                <w:lang w:val="fr-FR" w:eastAsia="fr-FR"/>
              </w:rPr>
              <w:t xml:space="preserve"> </w:t>
            </w:r>
            <w:r w:rsidRPr="003779AB">
              <w:rPr>
                <w:rFonts w:eastAsia="Times New Roman" w:cs="Arial"/>
                <w:bCs/>
                <w:color w:val="0070C0"/>
                <w:szCs w:val="20"/>
                <w:lang w:val="fr-FR" w:eastAsia="fr-FR"/>
              </w:rPr>
              <w:t>mentionné à l’article D.2323-7 du Code de la santé publique</w:t>
            </w:r>
            <w:r w:rsidRPr="00453644">
              <w:rPr>
                <w:rFonts w:eastAsia="Times New Roman" w:cs="Arial"/>
                <w:bCs/>
                <w:color w:val="00B050"/>
                <w:szCs w:val="20"/>
                <w:lang w:val="fr-FR" w:eastAsia="fr-FR"/>
              </w:rPr>
              <w:t>.</w:t>
            </w:r>
          </w:p>
        </w:tc>
        <w:tc>
          <w:tcPr>
            <w:tcW w:w="4536" w:type="dxa"/>
          </w:tcPr>
          <w:p w14:paraId="1B625C9F" w14:textId="77777777" w:rsidR="006D3822" w:rsidRDefault="006D3822" w:rsidP="00435DEF">
            <w:pPr>
              <w:spacing w:before="120" w:after="120" w:line="240" w:lineRule="auto"/>
              <w:jc w:val="both"/>
              <w:rPr>
                <w:rFonts w:eastAsia="Times New Roman" w:cs="Arial"/>
                <w:bCs/>
                <w:szCs w:val="20"/>
                <w:lang w:val="fr-FR" w:eastAsia="fr-FR"/>
              </w:rPr>
            </w:pPr>
          </w:p>
        </w:tc>
        <w:tc>
          <w:tcPr>
            <w:tcW w:w="3969" w:type="dxa"/>
          </w:tcPr>
          <w:p w14:paraId="6B26AD72" w14:textId="77777777" w:rsidR="006D3822" w:rsidRDefault="006D3822" w:rsidP="00435DEF">
            <w:pPr>
              <w:spacing w:before="120" w:after="120" w:line="240" w:lineRule="auto"/>
              <w:jc w:val="both"/>
              <w:rPr>
                <w:rFonts w:eastAsia="Times New Roman" w:cs="Arial"/>
                <w:bCs/>
                <w:szCs w:val="20"/>
                <w:lang w:val="fr-FR" w:eastAsia="fr-FR"/>
              </w:rPr>
            </w:pPr>
          </w:p>
        </w:tc>
      </w:tr>
      <w:tr w:rsidR="00C73CE0" w:rsidRPr="00463D70" w14:paraId="5571DD3D" w14:textId="02D2E488" w:rsidTr="00D82E54">
        <w:tc>
          <w:tcPr>
            <w:tcW w:w="709" w:type="dxa"/>
          </w:tcPr>
          <w:p w14:paraId="094EFEEE" w14:textId="569B9692" w:rsidR="00C73CE0" w:rsidRPr="00DF48B7" w:rsidRDefault="00C73CE0" w:rsidP="00E1514B">
            <w:pPr>
              <w:spacing w:before="40" w:after="0" w:line="240" w:lineRule="auto"/>
              <w:jc w:val="both"/>
              <w:rPr>
                <w:rFonts w:cs="Arial"/>
                <w:i/>
                <w:sz w:val="18"/>
                <w:szCs w:val="18"/>
                <w:lang w:val="fr-FR"/>
              </w:rPr>
            </w:pPr>
            <w:r w:rsidRPr="00DF48B7">
              <w:rPr>
                <w:rFonts w:eastAsia="Times New Roman" w:cs="Arial"/>
                <w:bCs/>
                <w:sz w:val="18"/>
                <w:szCs w:val="18"/>
                <w:lang w:val="fr-FR" w:eastAsia="fr-FR"/>
              </w:rPr>
              <w:lastRenderedPageBreak/>
              <w:t>166</w:t>
            </w:r>
          </w:p>
        </w:tc>
        <w:tc>
          <w:tcPr>
            <w:tcW w:w="5671" w:type="dxa"/>
          </w:tcPr>
          <w:p w14:paraId="7F1B4D4F" w14:textId="475A56DD" w:rsidR="00C73CE0" w:rsidRPr="00C07221" w:rsidRDefault="00C73CE0" w:rsidP="00E1514B">
            <w:pPr>
              <w:spacing w:before="40" w:after="0" w:line="240" w:lineRule="auto"/>
              <w:jc w:val="both"/>
              <w:rPr>
                <w:rFonts w:eastAsia="Times New Roman" w:cs="Arial"/>
                <w:b/>
                <w:bCs/>
                <w:szCs w:val="20"/>
                <w:lang w:val="fr-FR" w:eastAsia="fr-FR"/>
              </w:rPr>
            </w:pPr>
            <w:r w:rsidRPr="00497F66">
              <w:rPr>
                <w:rFonts w:cs="Arial"/>
                <w:szCs w:val="20"/>
                <w:lang w:val="fr-FR"/>
              </w:rPr>
              <w:t xml:space="preserve">Un organigramme nominatif du lactarium détaillant les différentes activités doit être établi. </w:t>
            </w:r>
            <w:r w:rsidRPr="00497F66">
              <w:rPr>
                <w:rFonts w:eastAsia="Times New Roman" w:cs="Arial"/>
                <w:bCs/>
                <w:color w:val="0070C0"/>
                <w:szCs w:val="20"/>
                <w:lang w:val="fr-FR" w:eastAsia="fr-FR"/>
              </w:rPr>
              <w:t xml:space="preserve">Cet organigramme ou un document annexe précise également les modalités de gestion des interfaces existant avec les partenaires du service ou avec des organismes extérieurs à l'établissement. </w:t>
            </w:r>
          </w:p>
        </w:tc>
        <w:tc>
          <w:tcPr>
            <w:tcW w:w="4536" w:type="dxa"/>
          </w:tcPr>
          <w:p w14:paraId="2799452B" w14:textId="77777777" w:rsidR="00C73CE0" w:rsidRPr="006112DF" w:rsidRDefault="00C73CE0" w:rsidP="00435DEF">
            <w:pPr>
              <w:spacing w:before="160" w:after="0" w:line="240" w:lineRule="auto"/>
              <w:jc w:val="both"/>
              <w:rPr>
                <w:rFonts w:eastAsia="Times New Roman" w:cs="Arial"/>
                <w:b/>
                <w:bCs/>
                <w:color w:val="0070C0"/>
                <w:szCs w:val="20"/>
                <w:lang w:val="fr-FR" w:eastAsia="fr-FR"/>
              </w:rPr>
            </w:pPr>
          </w:p>
        </w:tc>
        <w:tc>
          <w:tcPr>
            <w:tcW w:w="3969" w:type="dxa"/>
          </w:tcPr>
          <w:p w14:paraId="6F95D865" w14:textId="77777777" w:rsidR="00C73CE0" w:rsidRPr="006112DF" w:rsidRDefault="00C73CE0" w:rsidP="00435DEF">
            <w:pPr>
              <w:spacing w:before="160" w:after="0" w:line="240" w:lineRule="auto"/>
              <w:jc w:val="both"/>
              <w:rPr>
                <w:rFonts w:eastAsia="Times New Roman" w:cs="Arial"/>
                <w:b/>
                <w:bCs/>
                <w:color w:val="0070C0"/>
                <w:szCs w:val="20"/>
                <w:lang w:val="fr-FR" w:eastAsia="fr-FR"/>
              </w:rPr>
            </w:pPr>
          </w:p>
        </w:tc>
      </w:tr>
      <w:tr w:rsidR="00C73CE0" w:rsidRPr="00463D70" w14:paraId="3FFFD4A7" w14:textId="629B943A" w:rsidTr="00D82E54">
        <w:tc>
          <w:tcPr>
            <w:tcW w:w="709" w:type="dxa"/>
          </w:tcPr>
          <w:p w14:paraId="4D4CB226" w14:textId="68544A21" w:rsidR="00C73CE0" w:rsidRPr="00DF48B7" w:rsidRDefault="00C73CE0" w:rsidP="00E1514B">
            <w:pPr>
              <w:spacing w:before="40" w:after="0" w:line="240" w:lineRule="auto"/>
              <w:jc w:val="both"/>
              <w:rPr>
                <w:rFonts w:cs="Arial"/>
                <w:sz w:val="18"/>
                <w:szCs w:val="18"/>
                <w:lang w:val="fr-FR"/>
              </w:rPr>
            </w:pPr>
            <w:r>
              <w:rPr>
                <w:rFonts w:eastAsia="Times New Roman" w:cs="Arial"/>
                <w:bCs/>
                <w:sz w:val="18"/>
                <w:szCs w:val="18"/>
                <w:lang w:val="fr-FR" w:eastAsia="fr-FR"/>
              </w:rPr>
              <w:t>167</w:t>
            </w:r>
          </w:p>
        </w:tc>
        <w:tc>
          <w:tcPr>
            <w:tcW w:w="5671" w:type="dxa"/>
          </w:tcPr>
          <w:p w14:paraId="0C414BA6" w14:textId="2CF512D6" w:rsidR="00C73CE0" w:rsidRPr="00C07221" w:rsidRDefault="00C73CE0" w:rsidP="00E1514B">
            <w:pPr>
              <w:spacing w:before="40" w:after="0" w:line="240" w:lineRule="auto"/>
              <w:jc w:val="both"/>
              <w:rPr>
                <w:rFonts w:eastAsia="Times New Roman" w:cs="Arial"/>
                <w:bCs/>
                <w:szCs w:val="20"/>
                <w:lang w:val="fr-FR" w:eastAsia="fr-FR"/>
              </w:rPr>
            </w:pPr>
            <w:r w:rsidRPr="00497F66">
              <w:rPr>
                <w:rFonts w:cs="Arial"/>
                <w:szCs w:val="20"/>
                <w:lang w:val="fr-FR"/>
              </w:rPr>
              <w:t>Les missions</w:t>
            </w:r>
            <w:r w:rsidRPr="00C07221">
              <w:rPr>
                <w:rFonts w:eastAsia="Times New Roman" w:cs="Arial"/>
                <w:bCs/>
                <w:szCs w:val="20"/>
                <w:lang w:val="fr-FR" w:eastAsia="fr-FR"/>
              </w:rPr>
              <w:t>,</w:t>
            </w:r>
            <w:r w:rsidRPr="00497F66">
              <w:rPr>
                <w:rFonts w:cs="Arial"/>
                <w:szCs w:val="20"/>
                <w:lang w:val="fr-FR"/>
              </w:rPr>
              <w:t xml:space="preserve"> fonctions</w:t>
            </w:r>
            <w:r w:rsidRPr="00C07221">
              <w:rPr>
                <w:rFonts w:eastAsia="Times New Roman" w:cs="Arial"/>
                <w:bCs/>
                <w:szCs w:val="20"/>
                <w:lang w:val="fr-FR" w:eastAsia="fr-FR"/>
              </w:rPr>
              <w:t xml:space="preserve">, </w:t>
            </w:r>
            <w:r w:rsidRPr="00497F66">
              <w:rPr>
                <w:rFonts w:eastAsia="Times New Roman" w:cs="Arial"/>
                <w:bCs/>
                <w:color w:val="0070C0"/>
                <w:szCs w:val="20"/>
                <w:lang w:val="fr-FR" w:eastAsia="fr-FR"/>
              </w:rPr>
              <w:t>tâches et responsabilités</w:t>
            </w:r>
            <w:r w:rsidRPr="00497F66">
              <w:rPr>
                <w:rFonts w:cs="Arial"/>
                <w:color w:val="0070C0"/>
                <w:szCs w:val="20"/>
                <w:lang w:val="fr-FR"/>
              </w:rPr>
              <w:t xml:space="preserve"> </w:t>
            </w:r>
            <w:r w:rsidRPr="00497F66">
              <w:rPr>
                <w:rFonts w:cs="Arial"/>
                <w:szCs w:val="20"/>
                <w:lang w:val="fr-FR"/>
              </w:rPr>
              <w:t xml:space="preserve">individuelles doivent être clairement définies par écrit. </w:t>
            </w:r>
            <w:r w:rsidRPr="00497F66">
              <w:rPr>
                <w:rFonts w:eastAsia="Times New Roman" w:cs="Arial"/>
                <w:bCs/>
                <w:color w:val="0070C0"/>
                <w:szCs w:val="20"/>
                <w:lang w:val="fr-FR" w:eastAsia="fr-FR"/>
              </w:rPr>
              <w:t>Le document produit à cette fin est actualisé et visé par le titulaire de la fonction et le médecin responsable. Les opérations critiques réalisées sont identifiées sur ce document et font l'objet d'une évaluation dans le cadre de l'établissement d’une habilitation ou de son renouvellement.</w:t>
            </w:r>
            <w:r w:rsidRPr="00C07221">
              <w:rPr>
                <w:rFonts w:eastAsia="Times New Roman" w:cs="Arial"/>
                <w:bCs/>
                <w:szCs w:val="20"/>
                <w:lang w:val="fr-FR" w:eastAsia="fr-FR"/>
              </w:rPr>
              <w:t xml:space="preserve"> L'étendue</w:t>
            </w:r>
            <w:r w:rsidRPr="00497F66">
              <w:rPr>
                <w:rFonts w:cs="Arial"/>
                <w:szCs w:val="20"/>
                <w:lang w:val="fr-FR"/>
              </w:rPr>
              <w:t xml:space="preserve"> des fonctions et missions conférées à une seule personne ne doit pas entraîner de risque pour la bonne exécution de celles-ci.</w:t>
            </w:r>
            <w:r w:rsidRPr="00C07221">
              <w:rPr>
                <w:rFonts w:eastAsia="Times New Roman" w:cs="Arial"/>
                <w:bCs/>
                <w:szCs w:val="20"/>
                <w:lang w:val="fr-FR" w:eastAsia="fr-FR"/>
              </w:rPr>
              <w:t xml:space="preserve"> </w:t>
            </w:r>
            <w:r w:rsidRPr="00497F66">
              <w:rPr>
                <w:rFonts w:eastAsia="Times New Roman" w:cs="Arial"/>
                <w:bCs/>
                <w:color w:val="0070C0"/>
                <w:szCs w:val="20"/>
                <w:lang w:val="fr-FR" w:eastAsia="fr-FR"/>
              </w:rPr>
              <w:t>Les suppléants des postes d'encadrement sont désignés et habilités pour un champ de responsabilité précisément spécifié. Il en est de même pour les postes comportant des étapes critiques qui ne sont maîtrisées que par un nombre restreint de personnes</w:t>
            </w:r>
            <w:r w:rsidRPr="00C07221">
              <w:rPr>
                <w:rFonts w:eastAsia="Times New Roman" w:cs="Arial"/>
                <w:bCs/>
                <w:szCs w:val="20"/>
                <w:lang w:val="fr-FR" w:eastAsia="fr-FR"/>
              </w:rPr>
              <w:t>.</w:t>
            </w:r>
          </w:p>
        </w:tc>
        <w:tc>
          <w:tcPr>
            <w:tcW w:w="4536" w:type="dxa"/>
          </w:tcPr>
          <w:p w14:paraId="04B0F8E7" w14:textId="77777777" w:rsidR="00C73CE0" w:rsidRPr="006A5ED6" w:rsidRDefault="00C73CE0" w:rsidP="00435DEF">
            <w:pPr>
              <w:spacing w:after="0" w:line="240" w:lineRule="auto"/>
              <w:jc w:val="both"/>
              <w:rPr>
                <w:rFonts w:cs="Arial"/>
                <w:color w:val="000000"/>
                <w:szCs w:val="20"/>
                <w:lang w:val="fr-FR"/>
              </w:rPr>
            </w:pPr>
          </w:p>
        </w:tc>
        <w:tc>
          <w:tcPr>
            <w:tcW w:w="3969" w:type="dxa"/>
          </w:tcPr>
          <w:p w14:paraId="05925774" w14:textId="77777777" w:rsidR="00C73CE0" w:rsidRPr="006A5ED6" w:rsidRDefault="00C73CE0" w:rsidP="00435DEF">
            <w:pPr>
              <w:spacing w:after="0" w:line="240" w:lineRule="auto"/>
              <w:jc w:val="both"/>
              <w:rPr>
                <w:rFonts w:cs="Arial"/>
                <w:color w:val="000000"/>
                <w:szCs w:val="20"/>
                <w:lang w:val="fr-FR"/>
              </w:rPr>
            </w:pPr>
          </w:p>
        </w:tc>
      </w:tr>
      <w:tr w:rsidR="00C73CE0" w:rsidRPr="00463D70" w14:paraId="64670B2B" w14:textId="5A31C392" w:rsidTr="00D82E54">
        <w:tc>
          <w:tcPr>
            <w:tcW w:w="709" w:type="dxa"/>
          </w:tcPr>
          <w:p w14:paraId="539B24C8" w14:textId="7355847D" w:rsidR="00C73CE0" w:rsidRPr="00DF48B7" w:rsidRDefault="00C73CE0" w:rsidP="00E1514B">
            <w:pPr>
              <w:spacing w:before="40" w:after="0" w:line="240" w:lineRule="auto"/>
              <w:jc w:val="both"/>
              <w:rPr>
                <w:rFonts w:eastAsia="Times New Roman" w:cs="Arial"/>
                <w:bCs/>
                <w:sz w:val="18"/>
                <w:szCs w:val="18"/>
                <w:lang w:val="fr-FR" w:eastAsia="fr-FR"/>
              </w:rPr>
            </w:pPr>
            <w:r w:rsidRPr="0097717C">
              <w:rPr>
                <w:rFonts w:eastAsia="Times New Roman" w:cs="Arial"/>
                <w:bCs/>
                <w:sz w:val="18"/>
                <w:szCs w:val="18"/>
                <w:lang w:val="fr-FR" w:eastAsia="fr-FR"/>
              </w:rPr>
              <w:t>168</w:t>
            </w:r>
          </w:p>
        </w:tc>
        <w:tc>
          <w:tcPr>
            <w:tcW w:w="5671" w:type="dxa"/>
          </w:tcPr>
          <w:p w14:paraId="548DF118" w14:textId="4B654552" w:rsidR="00C73CE0" w:rsidRPr="00C07221" w:rsidRDefault="00C73CE0" w:rsidP="00E1514B">
            <w:pPr>
              <w:spacing w:before="40" w:after="0" w:line="240" w:lineRule="auto"/>
              <w:jc w:val="both"/>
              <w:rPr>
                <w:rFonts w:eastAsia="Times New Roman" w:cs="Arial"/>
                <w:bCs/>
                <w:szCs w:val="20"/>
                <w:lang w:val="fr-FR" w:eastAsia="fr-FR"/>
              </w:rPr>
            </w:pPr>
            <w:r w:rsidRPr="00497F66">
              <w:rPr>
                <w:rFonts w:cs="Arial"/>
                <w:szCs w:val="20"/>
                <w:lang w:val="fr-FR"/>
              </w:rPr>
              <w:t xml:space="preserve">Les personnels </w:t>
            </w:r>
            <w:r w:rsidRPr="00C07221">
              <w:rPr>
                <w:rFonts w:eastAsia="Times New Roman" w:cs="Arial"/>
                <w:bCs/>
                <w:szCs w:val="20"/>
                <w:lang w:val="fr-FR" w:eastAsia="fr-FR"/>
              </w:rPr>
              <w:t>d'encadrement s'assurent</w:t>
            </w:r>
            <w:r w:rsidRPr="00E64071">
              <w:rPr>
                <w:rFonts w:cs="Arial"/>
                <w:szCs w:val="20"/>
                <w:lang w:val="fr-FR"/>
              </w:rPr>
              <w:t xml:space="preserve"> de la qualification requise et de la formation initiale du personnel.</w:t>
            </w:r>
            <w:r w:rsidRPr="00C07221">
              <w:rPr>
                <w:rFonts w:eastAsia="Times New Roman" w:cs="Arial"/>
                <w:bCs/>
                <w:szCs w:val="20"/>
                <w:lang w:val="fr-FR" w:eastAsia="fr-FR"/>
              </w:rPr>
              <w:t xml:space="preserve"> </w:t>
            </w:r>
          </w:p>
        </w:tc>
        <w:tc>
          <w:tcPr>
            <w:tcW w:w="4536" w:type="dxa"/>
          </w:tcPr>
          <w:p w14:paraId="5E68C45B" w14:textId="77777777" w:rsidR="00C73CE0" w:rsidRPr="00685504" w:rsidRDefault="00C73CE0" w:rsidP="00435DEF">
            <w:pPr>
              <w:spacing w:before="120" w:after="0" w:line="240" w:lineRule="auto"/>
              <w:jc w:val="both"/>
              <w:rPr>
                <w:rFonts w:eastAsia="Times New Roman" w:cs="Arial"/>
                <w:bCs/>
                <w:color w:val="0070C0"/>
                <w:szCs w:val="20"/>
                <w:lang w:val="fr-FR" w:eastAsia="fr-FR"/>
              </w:rPr>
            </w:pPr>
          </w:p>
        </w:tc>
        <w:tc>
          <w:tcPr>
            <w:tcW w:w="3969" w:type="dxa"/>
          </w:tcPr>
          <w:p w14:paraId="4228AE5A" w14:textId="77777777" w:rsidR="00C73CE0" w:rsidRPr="00685504" w:rsidRDefault="00C73CE0" w:rsidP="00435DEF">
            <w:pPr>
              <w:spacing w:before="120" w:after="0" w:line="240" w:lineRule="auto"/>
              <w:jc w:val="both"/>
              <w:rPr>
                <w:rFonts w:eastAsia="Times New Roman" w:cs="Arial"/>
                <w:bCs/>
                <w:color w:val="0070C0"/>
                <w:szCs w:val="20"/>
                <w:lang w:val="fr-FR" w:eastAsia="fr-FR"/>
              </w:rPr>
            </w:pPr>
          </w:p>
        </w:tc>
      </w:tr>
      <w:tr w:rsidR="00C73CE0" w:rsidRPr="00463D70" w14:paraId="70B2E434" w14:textId="2DB58545" w:rsidTr="00D82E54">
        <w:tc>
          <w:tcPr>
            <w:tcW w:w="709" w:type="dxa"/>
          </w:tcPr>
          <w:p w14:paraId="5EADAE46" w14:textId="58A6E48A" w:rsidR="00C73CE0" w:rsidRPr="00DF48B7" w:rsidRDefault="00C73CE0" w:rsidP="00E1514B">
            <w:pPr>
              <w:spacing w:before="40" w:after="0" w:line="240" w:lineRule="auto"/>
              <w:jc w:val="both"/>
              <w:rPr>
                <w:rFonts w:eastAsia="Times New Roman" w:cs="Arial"/>
                <w:bCs/>
                <w:sz w:val="18"/>
                <w:szCs w:val="18"/>
                <w:lang w:val="fr-FR" w:eastAsia="fr-FR"/>
              </w:rPr>
            </w:pPr>
            <w:r w:rsidRPr="00DF48B7">
              <w:rPr>
                <w:rFonts w:eastAsia="Times New Roman" w:cs="Arial"/>
                <w:bCs/>
                <w:sz w:val="18"/>
                <w:szCs w:val="18"/>
                <w:lang w:val="fr-FR" w:eastAsia="fr-FR"/>
              </w:rPr>
              <w:t>169</w:t>
            </w:r>
          </w:p>
        </w:tc>
        <w:tc>
          <w:tcPr>
            <w:tcW w:w="5671" w:type="dxa"/>
          </w:tcPr>
          <w:p w14:paraId="60246E93" w14:textId="21E0FFA9" w:rsidR="00C73CE0" w:rsidRPr="00685504" w:rsidRDefault="00C73CE0" w:rsidP="00E1514B">
            <w:pPr>
              <w:spacing w:before="40" w:after="0" w:line="240" w:lineRule="auto"/>
              <w:jc w:val="both"/>
              <w:rPr>
                <w:rFonts w:eastAsia="Times New Roman" w:cs="Arial"/>
                <w:bCs/>
                <w:color w:val="0070C0"/>
                <w:szCs w:val="20"/>
                <w:lang w:val="fr-FR" w:eastAsia="fr-FR"/>
              </w:rPr>
            </w:pPr>
            <w:r w:rsidRPr="00497F66">
              <w:rPr>
                <w:rFonts w:cs="Arial"/>
                <w:szCs w:val="20"/>
                <w:lang w:val="fr-FR"/>
              </w:rPr>
              <w:t xml:space="preserve">Le personnel reçoit une formation théorique et pratique </w:t>
            </w:r>
            <w:r w:rsidRPr="00C07221">
              <w:rPr>
                <w:rFonts w:eastAsia="Times New Roman" w:cs="Arial"/>
                <w:bCs/>
                <w:szCs w:val="20"/>
                <w:lang w:val="fr-FR" w:eastAsia="fr-FR"/>
              </w:rPr>
              <w:t>d'adaptation</w:t>
            </w:r>
            <w:r w:rsidRPr="00497F66">
              <w:rPr>
                <w:rFonts w:cs="Arial"/>
                <w:szCs w:val="20"/>
                <w:lang w:val="fr-FR"/>
              </w:rPr>
              <w:t xml:space="preserve"> à </w:t>
            </w:r>
            <w:r w:rsidRPr="00C07221">
              <w:rPr>
                <w:rFonts w:eastAsia="Times New Roman" w:cs="Arial"/>
                <w:bCs/>
                <w:szCs w:val="20"/>
                <w:lang w:val="fr-FR" w:eastAsia="fr-FR"/>
              </w:rPr>
              <w:t>l'emploi</w:t>
            </w:r>
            <w:r w:rsidRPr="00497F66">
              <w:rPr>
                <w:rFonts w:cs="Arial"/>
                <w:szCs w:val="20"/>
                <w:lang w:val="fr-FR"/>
              </w:rPr>
              <w:t xml:space="preserve"> lui permettant </w:t>
            </w:r>
            <w:r w:rsidRPr="00C07221">
              <w:rPr>
                <w:rFonts w:eastAsia="Times New Roman" w:cs="Arial"/>
                <w:bCs/>
                <w:szCs w:val="20"/>
                <w:lang w:val="fr-FR" w:eastAsia="fr-FR"/>
              </w:rPr>
              <w:t>d'être</w:t>
            </w:r>
            <w:r w:rsidRPr="00497F66">
              <w:rPr>
                <w:rFonts w:cs="Arial"/>
                <w:szCs w:val="20"/>
                <w:lang w:val="fr-FR"/>
              </w:rPr>
              <w:t xml:space="preserve"> habilité aux tâches </w:t>
            </w:r>
            <w:r w:rsidRPr="00497F66">
              <w:rPr>
                <w:rFonts w:eastAsia="Times New Roman" w:cs="Arial"/>
                <w:bCs/>
                <w:color w:val="0070C0"/>
                <w:szCs w:val="20"/>
                <w:lang w:val="fr-FR" w:eastAsia="fr-FR"/>
              </w:rPr>
              <w:t>et responsabilités</w:t>
            </w:r>
            <w:r w:rsidRPr="00C07221">
              <w:rPr>
                <w:rFonts w:eastAsia="Times New Roman" w:cs="Arial"/>
                <w:bCs/>
                <w:szCs w:val="20"/>
                <w:lang w:val="fr-FR" w:eastAsia="fr-FR"/>
              </w:rPr>
              <w:t xml:space="preserve"> </w:t>
            </w:r>
            <w:r w:rsidRPr="00497F66">
              <w:rPr>
                <w:rFonts w:cs="Arial"/>
                <w:szCs w:val="20"/>
                <w:lang w:val="fr-FR"/>
              </w:rPr>
              <w:t xml:space="preserve">qui lui sont confiées. Cette formation doit notamment porter sur </w:t>
            </w:r>
            <w:r w:rsidRPr="00497F66">
              <w:rPr>
                <w:rFonts w:eastAsia="Times New Roman" w:cs="Arial"/>
                <w:bCs/>
                <w:color w:val="0070C0"/>
                <w:szCs w:val="20"/>
                <w:lang w:val="fr-FR" w:eastAsia="fr-FR"/>
              </w:rPr>
              <w:t xml:space="preserve">le lait, l'allaitement, </w:t>
            </w:r>
            <w:r w:rsidRPr="00497F66">
              <w:rPr>
                <w:rFonts w:cs="Arial"/>
                <w:szCs w:val="20"/>
                <w:lang w:val="fr-FR"/>
              </w:rPr>
              <w:t>les règles de bonnes pratiques</w:t>
            </w:r>
            <w:r w:rsidRPr="00C07221">
              <w:rPr>
                <w:rFonts w:eastAsia="Times New Roman" w:cs="Arial"/>
                <w:bCs/>
                <w:szCs w:val="20"/>
                <w:lang w:val="fr-FR" w:eastAsia="fr-FR"/>
              </w:rPr>
              <w:t xml:space="preserve"> et</w:t>
            </w:r>
            <w:r w:rsidRPr="00497F66">
              <w:rPr>
                <w:rFonts w:cs="Arial"/>
                <w:szCs w:val="20"/>
                <w:lang w:val="fr-FR"/>
              </w:rPr>
              <w:t xml:space="preserve"> les mesures </w:t>
            </w:r>
            <w:r w:rsidRPr="00C07221">
              <w:rPr>
                <w:rFonts w:eastAsia="Times New Roman" w:cs="Arial"/>
                <w:bCs/>
                <w:szCs w:val="20"/>
                <w:lang w:val="fr-FR" w:eastAsia="fr-FR"/>
              </w:rPr>
              <w:t>d'hygiène</w:t>
            </w:r>
            <w:r w:rsidRPr="00497F66">
              <w:rPr>
                <w:rFonts w:cs="Arial"/>
                <w:szCs w:val="20"/>
                <w:lang w:val="fr-FR"/>
              </w:rPr>
              <w:t xml:space="preserve"> et de sécurité concernant le personnel.</w:t>
            </w:r>
          </w:p>
        </w:tc>
        <w:tc>
          <w:tcPr>
            <w:tcW w:w="4536" w:type="dxa"/>
          </w:tcPr>
          <w:p w14:paraId="17DB9157" w14:textId="77777777" w:rsidR="00C73CE0" w:rsidRPr="007F563A" w:rsidRDefault="00C73CE0" w:rsidP="005179E9">
            <w:pPr>
              <w:spacing w:before="120" w:after="120" w:line="240" w:lineRule="auto"/>
              <w:jc w:val="both"/>
              <w:rPr>
                <w:rFonts w:eastAsia="Times New Roman" w:cs="Arial"/>
                <w:bCs/>
                <w:szCs w:val="20"/>
                <w:lang w:val="fr-FR" w:eastAsia="fr-FR"/>
              </w:rPr>
            </w:pPr>
          </w:p>
        </w:tc>
        <w:tc>
          <w:tcPr>
            <w:tcW w:w="3969" w:type="dxa"/>
          </w:tcPr>
          <w:p w14:paraId="27C661FD" w14:textId="77777777" w:rsidR="00C73CE0" w:rsidRPr="007F563A" w:rsidRDefault="00C73CE0" w:rsidP="005179E9">
            <w:pPr>
              <w:spacing w:before="120" w:after="120" w:line="240" w:lineRule="auto"/>
              <w:jc w:val="both"/>
              <w:rPr>
                <w:rFonts w:eastAsia="Times New Roman" w:cs="Arial"/>
                <w:bCs/>
                <w:szCs w:val="20"/>
                <w:lang w:val="fr-FR" w:eastAsia="fr-FR"/>
              </w:rPr>
            </w:pPr>
          </w:p>
        </w:tc>
      </w:tr>
      <w:tr w:rsidR="00C73CE0" w:rsidRPr="00463D70" w14:paraId="2DFFE1B7" w14:textId="00A9EA0D" w:rsidTr="00D82E54">
        <w:tc>
          <w:tcPr>
            <w:tcW w:w="709" w:type="dxa"/>
          </w:tcPr>
          <w:p w14:paraId="4D6060F2" w14:textId="5EAA46E9" w:rsidR="00C73CE0" w:rsidRPr="0097717C" w:rsidRDefault="00C73CE0" w:rsidP="00E1514B">
            <w:pPr>
              <w:spacing w:before="40" w:after="0" w:line="240" w:lineRule="auto"/>
              <w:jc w:val="both"/>
              <w:rPr>
                <w:rFonts w:eastAsia="Times New Roman" w:cs="Arial"/>
                <w:bCs/>
                <w:sz w:val="18"/>
                <w:szCs w:val="18"/>
                <w:lang w:val="fr-FR" w:eastAsia="fr-FR"/>
              </w:rPr>
            </w:pPr>
            <w:r w:rsidRPr="00DF48B7">
              <w:rPr>
                <w:rFonts w:eastAsia="Times New Roman" w:cs="Arial"/>
                <w:bCs/>
                <w:sz w:val="18"/>
                <w:szCs w:val="18"/>
                <w:lang w:val="fr-FR" w:eastAsia="fr-FR"/>
              </w:rPr>
              <w:t>170</w:t>
            </w:r>
          </w:p>
        </w:tc>
        <w:tc>
          <w:tcPr>
            <w:tcW w:w="5671" w:type="dxa"/>
          </w:tcPr>
          <w:p w14:paraId="19E980D3" w14:textId="15828E07" w:rsidR="00C73CE0" w:rsidRPr="00685504" w:rsidRDefault="00C73CE0" w:rsidP="00E1514B">
            <w:pPr>
              <w:spacing w:before="40" w:after="0" w:line="240" w:lineRule="auto"/>
              <w:jc w:val="both"/>
              <w:rPr>
                <w:rFonts w:eastAsia="Times New Roman" w:cs="Arial"/>
                <w:b/>
                <w:bCs/>
                <w:color w:val="0070C0"/>
                <w:szCs w:val="20"/>
                <w:lang w:val="fr-FR" w:eastAsia="fr-FR"/>
              </w:rPr>
            </w:pPr>
            <w:r w:rsidRPr="00F46C52">
              <w:rPr>
                <w:rFonts w:cs="Arial"/>
                <w:szCs w:val="20"/>
                <w:lang w:val="fr-FR"/>
              </w:rPr>
              <w:t xml:space="preserve">Une formation continue doit être assurée pour maintenir </w:t>
            </w:r>
            <w:r w:rsidRPr="00497F66">
              <w:rPr>
                <w:rFonts w:eastAsia="Times New Roman" w:cs="Arial"/>
                <w:bCs/>
                <w:color w:val="0070C0"/>
                <w:szCs w:val="20"/>
                <w:lang w:val="fr-FR" w:eastAsia="fr-FR"/>
              </w:rPr>
              <w:t xml:space="preserve">et développer </w:t>
            </w:r>
            <w:r w:rsidRPr="00F46C52">
              <w:rPr>
                <w:rFonts w:cs="Arial"/>
                <w:szCs w:val="20"/>
                <w:lang w:val="fr-FR"/>
              </w:rPr>
              <w:t>les compétences du personnel et son efficacité.</w:t>
            </w:r>
            <w:r w:rsidRPr="00C07221">
              <w:rPr>
                <w:rFonts w:cs="Arial"/>
                <w:color w:val="2C2A2A"/>
                <w:szCs w:val="20"/>
                <w:lang w:val="fr-FR"/>
              </w:rPr>
              <w:t xml:space="preserve"> </w:t>
            </w:r>
            <w:r w:rsidRPr="00F46C52">
              <w:rPr>
                <w:rFonts w:eastAsia="Times New Roman" w:cs="Arial"/>
                <w:bCs/>
                <w:color w:val="0070C0"/>
                <w:szCs w:val="20"/>
                <w:lang w:val="fr-FR" w:eastAsia="fr-FR"/>
              </w:rPr>
              <w:t xml:space="preserve">Des formations obligatoires portent notamment sur le management du risque, la biovigilance et l'hygiène. </w:t>
            </w:r>
          </w:p>
        </w:tc>
        <w:tc>
          <w:tcPr>
            <w:tcW w:w="4536" w:type="dxa"/>
          </w:tcPr>
          <w:p w14:paraId="4C6D5C55"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1849E9C"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56A7EF0A" w14:textId="27C58EC2" w:rsidTr="00D82E54">
        <w:tc>
          <w:tcPr>
            <w:tcW w:w="709" w:type="dxa"/>
          </w:tcPr>
          <w:p w14:paraId="4DC687B1" w14:textId="58D34F7B" w:rsidR="00C73CE0" w:rsidRPr="00DF48B7" w:rsidRDefault="00C73CE0" w:rsidP="00E1514B">
            <w:pPr>
              <w:spacing w:before="40" w:after="0" w:line="240" w:lineRule="auto"/>
              <w:jc w:val="both"/>
              <w:rPr>
                <w:rFonts w:eastAsia="Times New Roman" w:cs="Arial"/>
                <w:bCs/>
                <w:sz w:val="18"/>
                <w:szCs w:val="18"/>
                <w:lang w:val="fr-FR" w:eastAsia="fr-FR"/>
              </w:rPr>
            </w:pPr>
            <w:r w:rsidRPr="00DF48B7">
              <w:rPr>
                <w:rFonts w:eastAsia="Times New Roman" w:cs="Arial"/>
                <w:bCs/>
                <w:sz w:val="18"/>
                <w:szCs w:val="18"/>
                <w:lang w:val="fr-FR" w:eastAsia="fr-FR"/>
              </w:rPr>
              <w:t>171</w:t>
            </w:r>
          </w:p>
        </w:tc>
        <w:tc>
          <w:tcPr>
            <w:tcW w:w="5671" w:type="dxa"/>
          </w:tcPr>
          <w:p w14:paraId="4C82F2C3" w14:textId="35AF63C7" w:rsidR="00C73CE0" w:rsidRPr="00685504" w:rsidRDefault="00C73CE0" w:rsidP="00E1514B">
            <w:pPr>
              <w:spacing w:before="40" w:after="0" w:line="240" w:lineRule="auto"/>
              <w:jc w:val="both"/>
              <w:rPr>
                <w:rFonts w:eastAsia="Times New Roman" w:cs="Arial"/>
                <w:bCs/>
                <w:color w:val="0070C0"/>
                <w:szCs w:val="20"/>
                <w:lang w:val="fr-FR" w:eastAsia="fr-FR"/>
              </w:rPr>
            </w:pPr>
            <w:r w:rsidRPr="00F46C52">
              <w:rPr>
                <w:rFonts w:cs="Arial"/>
                <w:szCs w:val="20"/>
                <w:lang w:val="fr-FR"/>
              </w:rPr>
              <w:t xml:space="preserve">Des documents attestant des formations suivies </w:t>
            </w:r>
            <w:r w:rsidRPr="00C07221">
              <w:rPr>
                <w:rFonts w:eastAsia="Times New Roman" w:cs="Arial"/>
                <w:bCs/>
                <w:szCs w:val="20"/>
                <w:lang w:val="fr-FR" w:eastAsia="fr-FR"/>
              </w:rPr>
              <w:t xml:space="preserve">doivent être établis. </w:t>
            </w:r>
            <w:r w:rsidRPr="00102D06">
              <w:rPr>
                <w:rFonts w:eastAsia="Times New Roman" w:cs="Arial"/>
                <w:bCs/>
                <w:color w:val="0070C0"/>
                <w:szCs w:val="20"/>
                <w:lang w:val="fr-FR" w:eastAsia="fr-FR"/>
              </w:rPr>
              <w:t xml:space="preserve">Un dispositif est mis en place pour évaluer, au moins de façon annuelle, l'apport des formations suivies </w:t>
            </w:r>
            <w:r w:rsidRPr="00102D06">
              <w:rPr>
                <w:rFonts w:cs="Arial"/>
                <w:color w:val="0070C0"/>
                <w:szCs w:val="20"/>
                <w:lang w:val="fr-FR"/>
              </w:rPr>
              <w:t>par le personnel</w:t>
            </w:r>
            <w:r>
              <w:rPr>
                <w:rFonts w:cs="Arial"/>
                <w:color w:val="0070C0"/>
                <w:szCs w:val="20"/>
                <w:lang w:val="fr-FR"/>
              </w:rPr>
              <w:t>.</w:t>
            </w:r>
            <w:r w:rsidRPr="00102D06">
              <w:rPr>
                <w:rFonts w:cs="Arial"/>
                <w:color w:val="0070C0"/>
                <w:szCs w:val="20"/>
                <w:lang w:val="fr-FR"/>
              </w:rPr>
              <w:t xml:space="preserve"> </w:t>
            </w:r>
          </w:p>
        </w:tc>
        <w:tc>
          <w:tcPr>
            <w:tcW w:w="4536" w:type="dxa"/>
          </w:tcPr>
          <w:p w14:paraId="2213E36F" w14:textId="77777777" w:rsidR="00C73CE0" w:rsidRDefault="00C73CE0" w:rsidP="005179E9">
            <w:pPr>
              <w:spacing w:before="120" w:after="120" w:line="240" w:lineRule="auto"/>
              <w:jc w:val="both"/>
              <w:rPr>
                <w:rFonts w:eastAsia="Times New Roman" w:cs="Arial"/>
                <w:bCs/>
                <w:szCs w:val="20"/>
                <w:lang w:val="fr-FR" w:eastAsia="fr-FR"/>
              </w:rPr>
            </w:pPr>
          </w:p>
        </w:tc>
        <w:tc>
          <w:tcPr>
            <w:tcW w:w="3969" w:type="dxa"/>
          </w:tcPr>
          <w:p w14:paraId="61025D69" w14:textId="77777777" w:rsidR="00C73CE0" w:rsidRDefault="00C73CE0" w:rsidP="005179E9">
            <w:pPr>
              <w:spacing w:before="120" w:after="120" w:line="240" w:lineRule="auto"/>
              <w:jc w:val="both"/>
              <w:rPr>
                <w:rFonts w:eastAsia="Times New Roman" w:cs="Arial"/>
                <w:bCs/>
                <w:szCs w:val="20"/>
                <w:lang w:val="fr-FR" w:eastAsia="fr-FR"/>
              </w:rPr>
            </w:pPr>
          </w:p>
        </w:tc>
      </w:tr>
      <w:tr w:rsidR="00C73CE0" w:rsidRPr="00463D70" w14:paraId="6B091F63" w14:textId="32C67ECB" w:rsidTr="00D82E54">
        <w:tc>
          <w:tcPr>
            <w:tcW w:w="709" w:type="dxa"/>
          </w:tcPr>
          <w:p w14:paraId="2AACC6F4" w14:textId="37FB6129"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r w:rsidRPr="00DF48B7">
              <w:rPr>
                <w:rFonts w:eastAsia="Times New Roman" w:cs="Arial"/>
                <w:sz w:val="18"/>
                <w:szCs w:val="18"/>
                <w:lang w:val="fr-FR" w:eastAsia="fr-FR"/>
              </w:rPr>
              <w:t>172</w:t>
            </w:r>
          </w:p>
        </w:tc>
        <w:tc>
          <w:tcPr>
            <w:tcW w:w="5671" w:type="dxa"/>
          </w:tcPr>
          <w:p w14:paraId="038A486D" w14:textId="4D0EB63B" w:rsidR="00C73CE0" w:rsidRPr="00E1514B" w:rsidRDefault="00C73CE0" w:rsidP="00E1514B">
            <w:pPr>
              <w:spacing w:before="40" w:after="0" w:line="240" w:lineRule="auto"/>
              <w:jc w:val="both"/>
              <w:rPr>
                <w:rFonts w:eastAsia="Times New Roman" w:cs="Arial"/>
                <w:bCs/>
                <w:color w:val="0070C0"/>
                <w:szCs w:val="20"/>
                <w:lang w:val="fr-FR" w:eastAsia="fr-FR"/>
              </w:rPr>
            </w:pPr>
            <w:r w:rsidRPr="00E1514B">
              <w:rPr>
                <w:rFonts w:eastAsia="Times New Roman" w:cs="Arial"/>
                <w:bCs/>
                <w:color w:val="0070C0"/>
                <w:szCs w:val="20"/>
                <w:lang w:val="fr-FR" w:eastAsia="fr-FR"/>
              </w:rPr>
              <w:t>L'habilitation est limitée dans le temps, elle doit être périodiquement renouvelée sur la base de l'évaluation des compétences utiles aux fonctions exercées et de la capacité</w:t>
            </w:r>
            <w:r w:rsidRPr="00E1514B">
              <w:rPr>
                <w:rFonts w:cs="Arial"/>
                <w:color w:val="0070C0"/>
                <w:szCs w:val="20"/>
                <w:lang w:val="fr-FR"/>
              </w:rPr>
              <w:t xml:space="preserve"> à </w:t>
            </w:r>
            <w:r w:rsidRPr="00E1514B">
              <w:rPr>
                <w:rFonts w:eastAsia="Times New Roman" w:cs="Arial"/>
                <w:bCs/>
                <w:color w:val="0070C0"/>
                <w:szCs w:val="20"/>
                <w:lang w:val="fr-FR" w:eastAsia="fr-FR"/>
              </w:rPr>
              <w:t>réaliser les opérations critiques</w:t>
            </w:r>
            <w:r w:rsidRPr="00E1514B">
              <w:rPr>
                <w:rFonts w:cs="Arial"/>
                <w:color w:val="0070C0"/>
                <w:szCs w:val="20"/>
                <w:lang w:val="fr-FR"/>
              </w:rPr>
              <w:t>.</w:t>
            </w:r>
          </w:p>
        </w:tc>
        <w:tc>
          <w:tcPr>
            <w:tcW w:w="4536" w:type="dxa"/>
          </w:tcPr>
          <w:p w14:paraId="1D0D217E" w14:textId="77777777" w:rsidR="00C73CE0" w:rsidRPr="00D41E91" w:rsidRDefault="00C73CE0" w:rsidP="005179E9">
            <w:pPr>
              <w:spacing w:before="120" w:after="120" w:line="240" w:lineRule="auto"/>
              <w:jc w:val="both"/>
              <w:rPr>
                <w:rFonts w:eastAsia="Times New Roman" w:cs="Arial"/>
                <w:bCs/>
                <w:szCs w:val="20"/>
                <w:lang w:val="fr-FR" w:eastAsia="fr-FR"/>
              </w:rPr>
            </w:pPr>
          </w:p>
        </w:tc>
        <w:tc>
          <w:tcPr>
            <w:tcW w:w="3969" w:type="dxa"/>
          </w:tcPr>
          <w:p w14:paraId="03FAF449" w14:textId="77777777" w:rsidR="00C73CE0" w:rsidRPr="00D41E91" w:rsidRDefault="00C73CE0" w:rsidP="005179E9">
            <w:pPr>
              <w:spacing w:before="120" w:after="120" w:line="240" w:lineRule="auto"/>
              <w:jc w:val="both"/>
              <w:rPr>
                <w:rFonts w:eastAsia="Times New Roman" w:cs="Arial"/>
                <w:bCs/>
                <w:szCs w:val="20"/>
                <w:lang w:val="fr-FR" w:eastAsia="fr-FR"/>
              </w:rPr>
            </w:pPr>
          </w:p>
        </w:tc>
      </w:tr>
      <w:tr w:rsidR="00C73CE0" w:rsidRPr="00690730" w14:paraId="7C8A7DBE" w14:textId="4D7A5362" w:rsidTr="00D82E54">
        <w:tc>
          <w:tcPr>
            <w:tcW w:w="709" w:type="dxa"/>
          </w:tcPr>
          <w:p w14:paraId="1779C857" w14:textId="2C63711C" w:rsidR="00C73CE0" w:rsidRPr="00DF48B7" w:rsidRDefault="00C73CE0" w:rsidP="009F0F9B">
            <w:pPr>
              <w:pStyle w:val="Paragraphedeliste"/>
              <w:spacing w:before="120" w:after="0" w:line="240" w:lineRule="auto"/>
              <w:ind w:left="0"/>
              <w:contextualSpacing w:val="0"/>
              <w:jc w:val="both"/>
              <w:rPr>
                <w:rFonts w:eastAsia="Times New Roman" w:cs="Arial"/>
                <w:bCs/>
                <w:sz w:val="18"/>
                <w:szCs w:val="18"/>
                <w:lang w:val="fr-FR" w:eastAsia="fr-FR"/>
              </w:rPr>
            </w:pPr>
            <w:r w:rsidRPr="00DF48B7">
              <w:rPr>
                <w:rFonts w:eastAsia="Times New Roman" w:cs="Arial"/>
                <w:bCs/>
                <w:sz w:val="18"/>
                <w:szCs w:val="18"/>
                <w:lang w:val="fr-FR" w:eastAsia="fr-FR"/>
              </w:rPr>
              <w:lastRenderedPageBreak/>
              <w:t>173</w:t>
            </w:r>
          </w:p>
        </w:tc>
        <w:tc>
          <w:tcPr>
            <w:tcW w:w="5671" w:type="dxa"/>
          </w:tcPr>
          <w:p w14:paraId="58061618" w14:textId="54A49A02" w:rsidR="00C73CE0" w:rsidRPr="00E1514B" w:rsidRDefault="00C73CE0" w:rsidP="009F0F9B">
            <w:pPr>
              <w:spacing w:before="120" w:after="0" w:line="240" w:lineRule="auto"/>
              <w:jc w:val="both"/>
              <w:rPr>
                <w:rFonts w:eastAsia="Times New Roman" w:cs="Arial"/>
                <w:bCs/>
                <w:color w:val="0070C0"/>
                <w:szCs w:val="20"/>
                <w:lang w:val="fr-FR" w:eastAsia="fr-FR"/>
              </w:rPr>
            </w:pPr>
            <w:r w:rsidRPr="00E1514B">
              <w:rPr>
                <w:rFonts w:eastAsia="Times New Roman" w:cs="Arial"/>
                <w:b/>
                <w:bCs/>
                <w:color w:val="0070C0"/>
                <w:szCs w:val="20"/>
                <w:lang w:val="fr-FR" w:eastAsia="fr-FR"/>
              </w:rPr>
              <w:t xml:space="preserve">III. </w:t>
            </w:r>
            <w:r w:rsidRPr="00E1514B">
              <w:rPr>
                <w:rFonts w:cs="Arial"/>
                <w:b/>
                <w:szCs w:val="20"/>
                <w:lang w:val="fr-FR"/>
              </w:rPr>
              <w:t>Locaux et matériel</w:t>
            </w:r>
          </w:p>
        </w:tc>
        <w:tc>
          <w:tcPr>
            <w:tcW w:w="4536" w:type="dxa"/>
          </w:tcPr>
          <w:p w14:paraId="46116AA5" w14:textId="77777777" w:rsidR="00C73CE0" w:rsidRPr="00D41E91" w:rsidRDefault="00C73CE0" w:rsidP="009F0F9B">
            <w:pPr>
              <w:spacing w:before="120" w:after="0" w:line="240" w:lineRule="auto"/>
              <w:jc w:val="both"/>
              <w:rPr>
                <w:rFonts w:eastAsia="Times New Roman" w:cs="Arial"/>
                <w:bCs/>
                <w:szCs w:val="20"/>
                <w:lang w:val="fr-FR" w:eastAsia="fr-FR"/>
              </w:rPr>
            </w:pPr>
          </w:p>
        </w:tc>
        <w:tc>
          <w:tcPr>
            <w:tcW w:w="3969" w:type="dxa"/>
          </w:tcPr>
          <w:p w14:paraId="68DDBFA6" w14:textId="77777777" w:rsidR="00C73CE0" w:rsidRPr="00D41E91" w:rsidRDefault="00C73CE0" w:rsidP="009F0F9B">
            <w:pPr>
              <w:spacing w:before="120" w:after="0" w:line="240" w:lineRule="auto"/>
              <w:jc w:val="both"/>
              <w:rPr>
                <w:rFonts w:eastAsia="Times New Roman" w:cs="Arial"/>
                <w:bCs/>
                <w:szCs w:val="20"/>
                <w:lang w:val="fr-FR" w:eastAsia="fr-FR"/>
              </w:rPr>
            </w:pPr>
          </w:p>
        </w:tc>
      </w:tr>
      <w:tr w:rsidR="00C73CE0" w:rsidRPr="00463D70" w14:paraId="69BA4D0E" w14:textId="1E0E3679" w:rsidTr="00D82E54">
        <w:tc>
          <w:tcPr>
            <w:tcW w:w="709" w:type="dxa"/>
          </w:tcPr>
          <w:p w14:paraId="53D4D2C6" w14:textId="083A3FCA" w:rsidR="00C73CE0" w:rsidRPr="00DF48B7" w:rsidRDefault="00C73CE0" w:rsidP="00E1514B">
            <w:pPr>
              <w:pStyle w:val="Paragraphedeliste"/>
              <w:spacing w:before="40" w:after="0" w:line="240" w:lineRule="auto"/>
              <w:ind w:left="0"/>
              <w:jc w:val="both"/>
              <w:rPr>
                <w:rFonts w:eastAsia="Times New Roman" w:cs="Arial"/>
                <w:sz w:val="18"/>
                <w:szCs w:val="18"/>
                <w:lang w:val="fr-FR" w:eastAsia="fr-FR"/>
              </w:rPr>
            </w:pPr>
            <w:r w:rsidRPr="00DF48B7">
              <w:rPr>
                <w:rFonts w:eastAsia="Times New Roman" w:cs="Arial"/>
                <w:bCs/>
                <w:sz w:val="18"/>
                <w:szCs w:val="18"/>
                <w:lang w:val="fr-FR" w:eastAsia="fr-FR"/>
              </w:rPr>
              <w:t>174</w:t>
            </w:r>
          </w:p>
        </w:tc>
        <w:tc>
          <w:tcPr>
            <w:tcW w:w="5671" w:type="dxa"/>
          </w:tcPr>
          <w:p w14:paraId="6806D8DC" w14:textId="477016D3" w:rsidR="00C73CE0" w:rsidRPr="00E1514B" w:rsidRDefault="00C73CE0" w:rsidP="00E1514B">
            <w:pPr>
              <w:spacing w:before="40" w:after="0" w:line="240" w:lineRule="auto"/>
              <w:jc w:val="both"/>
              <w:rPr>
                <w:rFonts w:eastAsia="Times New Roman" w:cs="Arial"/>
                <w:bCs/>
                <w:color w:val="0070C0"/>
                <w:szCs w:val="20"/>
                <w:lang w:val="fr-FR" w:eastAsia="fr-FR"/>
              </w:rPr>
            </w:pPr>
            <w:r w:rsidRPr="00E1514B">
              <w:rPr>
                <w:rFonts w:eastAsia="Times New Roman" w:cs="Arial"/>
                <w:bCs/>
                <w:color w:val="0070C0"/>
                <w:szCs w:val="20"/>
                <w:lang w:val="fr-FR" w:eastAsia="fr-FR"/>
              </w:rPr>
              <w:t>Les locaux et le matériel doivent être soumis à une qualification, organisée selon un plan directeur de qualification. La qualification initiale doit être la plus complète possible, les suivantes peuvent être allégées comme indiqué dans le plan directeur. Ces qualifications doivent suivre une démarche complète de qualification d'installation, qualification opérationnelle et de performance et le cas échéant de conception telles que définies dans le glossaire.</w:t>
            </w:r>
          </w:p>
        </w:tc>
        <w:tc>
          <w:tcPr>
            <w:tcW w:w="4536" w:type="dxa"/>
          </w:tcPr>
          <w:p w14:paraId="013823D5"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224C7A67"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690730" w14:paraId="2D24A12C" w14:textId="6B008EF7" w:rsidTr="00D82E54">
        <w:tc>
          <w:tcPr>
            <w:tcW w:w="709" w:type="dxa"/>
          </w:tcPr>
          <w:p w14:paraId="6C743C95" w14:textId="4F5FF50B" w:rsidR="00C73CE0" w:rsidRPr="00DF48B7" w:rsidRDefault="00C73CE0" w:rsidP="009F0F9B">
            <w:pPr>
              <w:spacing w:before="120" w:after="0" w:line="240" w:lineRule="auto"/>
              <w:jc w:val="both"/>
              <w:rPr>
                <w:rFonts w:eastAsia="Times New Roman" w:cs="Arial"/>
                <w:bCs/>
                <w:sz w:val="18"/>
                <w:szCs w:val="18"/>
                <w:lang w:val="fr-FR" w:eastAsia="fr-FR"/>
              </w:rPr>
            </w:pPr>
            <w:r w:rsidRPr="00DF48B7">
              <w:rPr>
                <w:rFonts w:eastAsia="Times New Roman" w:cs="Arial"/>
                <w:bCs/>
                <w:sz w:val="18"/>
                <w:szCs w:val="18"/>
                <w:lang w:val="fr-FR" w:eastAsia="fr-FR"/>
              </w:rPr>
              <w:t>175</w:t>
            </w:r>
          </w:p>
        </w:tc>
        <w:tc>
          <w:tcPr>
            <w:tcW w:w="5671" w:type="dxa"/>
          </w:tcPr>
          <w:p w14:paraId="2B2B09D3" w14:textId="565945CE" w:rsidR="00C73CE0" w:rsidRPr="00685504" w:rsidRDefault="00C73CE0" w:rsidP="009F0F9B">
            <w:pPr>
              <w:spacing w:before="120" w:after="0" w:line="240" w:lineRule="auto"/>
              <w:jc w:val="both"/>
              <w:rPr>
                <w:rFonts w:eastAsia="Times New Roman" w:cs="Arial"/>
                <w:bCs/>
                <w:color w:val="0070C0"/>
                <w:szCs w:val="20"/>
                <w:lang w:val="fr-FR" w:eastAsia="fr-FR"/>
              </w:rPr>
            </w:pPr>
            <w:r w:rsidRPr="004B26E8">
              <w:rPr>
                <w:rFonts w:cs="Arial"/>
                <w:szCs w:val="20"/>
                <w:lang w:val="fr-FR"/>
              </w:rPr>
              <w:t>1. Locaux</w:t>
            </w:r>
          </w:p>
        </w:tc>
        <w:tc>
          <w:tcPr>
            <w:tcW w:w="4536" w:type="dxa"/>
          </w:tcPr>
          <w:p w14:paraId="1C5D1445" w14:textId="77777777" w:rsidR="00C73CE0" w:rsidRPr="00D41E91" w:rsidRDefault="00C73CE0" w:rsidP="009F0F9B">
            <w:pPr>
              <w:spacing w:before="120" w:after="0" w:line="240" w:lineRule="auto"/>
              <w:jc w:val="both"/>
              <w:rPr>
                <w:rFonts w:eastAsia="Times New Roman" w:cs="Arial"/>
                <w:bCs/>
                <w:szCs w:val="20"/>
                <w:lang w:val="fr-FR" w:eastAsia="fr-FR"/>
              </w:rPr>
            </w:pPr>
          </w:p>
        </w:tc>
        <w:tc>
          <w:tcPr>
            <w:tcW w:w="3969" w:type="dxa"/>
          </w:tcPr>
          <w:p w14:paraId="0F7999DC" w14:textId="77777777" w:rsidR="00C73CE0" w:rsidRPr="00D41E91" w:rsidRDefault="00C73CE0" w:rsidP="009F0F9B">
            <w:pPr>
              <w:spacing w:before="120" w:after="0" w:line="240" w:lineRule="auto"/>
              <w:jc w:val="both"/>
              <w:rPr>
                <w:rFonts w:eastAsia="Times New Roman" w:cs="Arial"/>
                <w:bCs/>
                <w:szCs w:val="20"/>
                <w:lang w:val="fr-FR" w:eastAsia="fr-FR"/>
              </w:rPr>
            </w:pPr>
          </w:p>
        </w:tc>
      </w:tr>
      <w:tr w:rsidR="00C73CE0" w:rsidRPr="00463D70" w14:paraId="6A9D0021" w14:textId="471057C6" w:rsidTr="00D82E54">
        <w:tc>
          <w:tcPr>
            <w:tcW w:w="709" w:type="dxa"/>
          </w:tcPr>
          <w:p w14:paraId="715ACA2C" w14:textId="0F157A4B"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r w:rsidRPr="00DF48B7">
              <w:rPr>
                <w:rFonts w:eastAsia="Times New Roman" w:cs="Arial"/>
                <w:bCs/>
                <w:sz w:val="18"/>
                <w:szCs w:val="18"/>
                <w:lang w:val="fr-FR" w:eastAsia="fr-FR"/>
              </w:rPr>
              <w:t>176</w:t>
            </w:r>
          </w:p>
        </w:tc>
        <w:tc>
          <w:tcPr>
            <w:tcW w:w="5671" w:type="dxa"/>
          </w:tcPr>
          <w:p w14:paraId="7147CD54" w14:textId="28382E50" w:rsidR="00C73CE0" w:rsidRPr="00685504" w:rsidRDefault="00C73CE0" w:rsidP="00E1514B">
            <w:pPr>
              <w:pStyle w:val="Paragraphedeliste"/>
              <w:spacing w:before="40" w:after="0" w:line="240" w:lineRule="auto"/>
              <w:ind w:left="0"/>
              <w:jc w:val="both"/>
              <w:rPr>
                <w:rFonts w:eastAsia="Times New Roman" w:cs="Arial"/>
                <w:bCs/>
                <w:color w:val="0070C0"/>
                <w:szCs w:val="20"/>
                <w:lang w:val="fr-FR" w:eastAsia="fr-FR"/>
              </w:rPr>
            </w:pPr>
            <w:r w:rsidRPr="004B26E8">
              <w:rPr>
                <w:rFonts w:cs="Arial"/>
                <w:szCs w:val="20"/>
                <w:lang w:val="fr-FR"/>
              </w:rPr>
              <w:t>Les locaux doivent être situés, conçus, construits, adaptés, entretenus et nettoyés de façon à convenir aux opérations à effectuer.</w:t>
            </w:r>
            <w:r w:rsidRPr="004B26E8">
              <w:rPr>
                <w:rFonts w:eastAsia="Times New Roman" w:cs="Arial"/>
                <w:bCs/>
                <w:color w:val="0070C0"/>
                <w:szCs w:val="20"/>
                <w:lang w:val="fr-FR" w:eastAsia="fr-FR"/>
              </w:rPr>
              <w:t xml:space="preserve"> </w:t>
            </w:r>
            <w:r w:rsidRPr="003779AB">
              <w:rPr>
                <w:rFonts w:eastAsia="Times New Roman" w:cs="Arial"/>
                <w:bCs/>
                <w:color w:val="0070C0"/>
                <w:szCs w:val="20"/>
                <w:lang w:val="fr-FR" w:eastAsia="fr-FR"/>
              </w:rPr>
              <w:t>Leur nettoyage fait l'objet de modes opératoires adaptés à leur utilisation.</w:t>
            </w:r>
          </w:p>
        </w:tc>
        <w:tc>
          <w:tcPr>
            <w:tcW w:w="4536" w:type="dxa"/>
          </w:tcPr>
          <w:p w14:paraId="4A52F3F3" w14:textId="77777777" w:rsidR="00C73CE0" w:rsidRPr="005179E9" w:rsidRDefault="00C73CE0" w:rsidP="00B76BEC">
            <w:pPr>
              <w:spacing w:after="0" w:line="240" w:lineRule="auto"/>
              <w:jc w:val="both"/>
              <w:rPr>
                <w:rFonts w:eastAsia="Times New Roman" w:cs="Arial"/>
                <w:bCs/>
                <w:szCs w:val="20"/>
                <w:lang w:val="fr-FR" w:eastAsia="fr-FR"/>
              </w:rPr>
            </w:pPr>
          </w:p>
        </w:tc>
        <w:tc>
          <w:tcPr>
            <w:tcW w:w="3969" w:type="dxa"/>
          </w:tcPr>
          <w:p w14:paraId="59043260" w14:textId="77777777" w:rsidR="00C73CE0" w:rsidRPr="005179E9" w:rsidRDefault="00C73CE0" w:rsidP="00B76BEC">
            <w:pPr>
              <w:spacing w:after="0" w:line="240" w:lineRule="auto"/>
              <w:jc w:val="both"/>
              <w:rPr>
                <w:rFonts w:eastAsia="Times New Roman" w:cs="Arial"/>
                <w:bCs/>
                <w:szCs w:val="20"/>
                <w:lang w:val="fr-FR" w:eastAsia="fr-FR"/>
              </w:rPr>
            </w:pPr>
          </w:p>
        </w:tc>
      </w:tr>
      <w:tr w:rsidR="00C73CE0" w:rsidRPr="00463D70" w14:paraId="38D592F5" w14:textId="110D78DA" w:rsidTr="00D82E54">
        <w:tc>
          <w:tcPr>
            <w:tcW w:w="709" w:type="dxa"/>
          </w:tcPr>
          <w:p w14:paraId="14D4104B" w14:textId="386C9043"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r w:rsidRPr="00DF48B7">
              <w:rPr>
                <w:rFonts w:eastAsia="Times New Roman" w:cs="Arial"/>
                <w:bCs/>
                <w:sz w:val="18"/>
                <w:szCs w:val="18"/>
                <w:lang w:val="fr-FR" w:eastAsia="fr-FR"/>
              </w:rPr>
              <w:t>177</w:t>
            </w:r>
          </w:p>
        </w:tc>
        <w:tc>
          <w:tcPr>
            <w:tcW w:w="5671" w:type="dxa"/>
          </w:tcPr>
          <w:p w14:paraId="241AF27E" w14:textId="7F6DB53B" w:rsidR="00C73CE0" w:rsidRPr="00685504" w:rsidRDefault="00C73CE0" w:rsidP="00E1514B">
            <w:pPr>
              <w:pStyle w:val="Paragraphedeliste"/>
              <w:spacing w:before="40" w:after="0" w:line="240" w:lineRule="auto"/>
              <w:ind w:left="0"/>
              <w:jc w:val="both"/>
              <w:rPr>
                <w:rFonts w:eastAsia="Times New Roman" w:cs="Arial"/>
                <w:bCs/>
                <w:color w:val="0070C0"/>
                <w:szCs w:val="20"/>
                <w:lang w:val="fr-FR" w:eastAsia="fr-FR"/>
              </w:rPr>
            </w:pPr>
            <w:r>
              <w:rPr>
                <w:rFonts w:cs="Arial"/>
                <w:szCs w:val="20"/>
                <w:lang w:val="fr-FR"/>
              </w:rPr>
              <w:t xml:space="preserve">Ils </w:t>
            </w:r>
            <w:r w:rsidRPr="004B26E8">
              <w:rPr>
                <w:rFonts w:eastAsia="Times New Roman" w:cs="Arial"/>
                <w:bCs/>
                <w:color w:val="0070C0"/>
                <w:szCs w:val="20"/>
                <w:lang w:val="fr-FR" w:eastAsia="fr-FR"/>
              </w:rPr>
              <w:t>sont qualifiés de façon périodique et à chaque modification d'un élément critique. Pour cette qualification, il doit</w:t>
            </w:r>
            <w:r w:rsidRPr="004B26E8">
              <w:rPr>
                <w:rFonts w:cs="Arial"/>
                <w:color w:val="0070C0"/>
                <w:szCs w:val="20"/>
                <w:lang w:val="fr-FR"/>
              </w:rPr>
              <w:t xml:space="preserve"> être </w:t>
            </w:r>
            <w:r w:rsidRPr="004B26E8">
              <w:rPr>
                <w:rFonts w:eastAsia="Times New Roman" w:cs="Arial"/>
                <w:bCs/>
                <w:color w:val="0070C0"/>
                <w:szCs w:val="20"/>
                <w:lang w:val="fr-FR" w:eastAsia="fr-FR"/>
              </w:rPr>
              <w:t>vérifié en particulier, que les locaux sont</w:t>
            </w:r>
            <w:r w:rsidRPr="00C07221">
              <w:rPr>
                <w:rFonts w:eastAsia="Times New Roman" w:cs="Arial"/>
                <w:bCs/>
                <w:szCs w:val="20"/>
                <w:lang w:val="fr-FR" w:eastAsia="fr-FR"/>
              </w:rPr>
              <w:t xml:space="preserve"> </w:t>
            </w:r>
            <w:r w:rsidRPr="001858D8">
              <w:rPr>
                <w:rFonts w:cs="Arial"/>
                <w:szCs w:val="20"/>
                <w:lang w:val="fr-FR"/>
              </w:rPr>
              <w:t xml:space="preserve">disposés selon </w:t>
            </w:r>
            <w:r w:rsidRPr="00C07221">
              <w:rPr>
                <w:rFonts w:eastAsia="Times New Roman" w:cs="Arial"/>
                <w:bCs/>
                <w:szCs w:val="20"/>
                <w:lang w:val="fr-FR" w:eastAsia="fr-FR"/>
              </w:rPr>
              <w:t>l'ordre</w:t>
            </w:r>
            <w:r w:rsidRPr="001858D8">
              <w:rPr>
                <w:rFonts w:cs="Arial"/>
                <w:szCs w:val="20"/>
                <w:lang w:val="fr-FR"/>
              </w:rPr>
              <w:t xml:space="preserve"> logique des opérations de traitement du lait et selon les niveaux de propreté appropriée.</w:t>
            </w:r>
            <w:r w:rsidRPr="00C07221">
              <w:rPr>
                <w:rFonts w:eastAsia="Times New Roman" w:cs="Arial"/>
                <w:bCs/>
                <w:szCs w:val="20"/>
                <w:lang w:val="fr-FR" w:eastAsia="fr-FR"/>
              </w:rPr>
              <w:t xml:space="preserve"> </w:t>
            </w:r>
            <w:r w:rsidRPr="004B26E8">
              <w:rPr>
                <w:rFonts w:eastAsia="Times New Roman" w:cs="Arial"/>
                <w:bCs/>
                <w:color w:val="0070C0"/>
                <w:szCs w:val="20"/>
                <w:lang w:val="fr-FR" w:eastAsia="fr-FR"/>
              </w:rPr>
              <w:t>Le maintien de ces niveaux de propreté fait l'objet de contrôles formalisés.</w:t>
            </w:r>
          </w:p>
        </w:tc>
        <w:tc>
          <w:tcPr>
            <w:tcW w:w="4536" w:type="dxa"/>
          </w:tcPr>
          <w:p w14:paraId="2F2CCB60" w14:textId="77777777" w:rsidR="00C73CE0" w:rsidRPr="005179E9" w:rsidRDefault="00C73CE0" w:rsidP="00B76BEC">
            <w:pPr>
              <w:spacing w:after="0" w:line="240" w:lineRule="auto"/>
              <w:jc w:val="both"/>
              <w:rPr>
                <w:rFonts w:eastAsia="Times New Roman" w:cs="Arial"/>
                <w:bCs/>
                <w:szCs w:val="20"/>
                <w:lang w:val="fr-FR" w:eastAsia="fr-FR"/>
              </w:rPr>
            </w:pPr>
          </w:p>
        </w:tc>
        <w:tc>
          <w:tcPr>
            <w:tcW w:w="3969" w:type="dxa"/>
          </w:tcPr>
          <w:p w14:paraId="4CE1ECDB" w14:textId="77777777" w:rsidR="00C73CE0" w:rsidRPr="005179E9" w:rsidRDefault="00C73CE0" w:rsidP="00B76BEC">
            <w:pPr>
              <w:spacing w:after="0" w:line="240" w:lineRule="auto"/>
              <w:jc w:val="both"/>
              <w:rPr>
                <w:rFonts w:eastAsia="Times New Roman" w:cs="Arial"/>
                <w:bCs/>
                <w:szCs w:val="20"/>
                <w:lang w:val="fr-FR" w:eastAsia="fr-FR"/>
              </w:rPr>
            </w:pPr>
          </w:p>
        </w:tc>
      </w:tr>
      <w:tr w:rsidR="00C73CE0" w:rsidRPr="00463D70" w14:paraId="0F7E7F5F" w14:textId="1248671A" w:rsidTr="00D82E54">
        <w:tc>
          <w:tcPr>
            <w:tcW w:w="709" w:type="dxa"/>
          </w:tcPr>
          <w:p w14:paraId="59A8F7F1" w14:textId="38937F5F"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r w:rsidRPr="00DF48B7">
              <w:rPr>
                <w:rFonts w:eastAsia="Times New Roman" w:cs="Arial"/>
                <w:bCs/>
                <w:sz w:val="18"/>
                <w:szCs w:val="18"/>
                <w:lang w:val="fr-FR" w:eastAsia="fr-FR"/>
              </w:rPr>
              <w:t>178</w:t>
            </w:r>
          </w:p>
        </w:tc>
        <w:tc>
          <w:tcPr>
            <w:tcW w:w="5671" w:type="dxa"/>
          </w:tcPr>
          <w:p w14:paraId="747389E8" w14:textId="445592E5" w:rsidR="00C73CE0" w:rsidRPr="00685504" w:rsidRDefault="00C73CE0" w:rsidP="00E1514B">
            <w:pPr>
              <w:pStyle w:val="Paragraphedeliste"/>
              <w:spacing w:before="40" w:after="0" w:line="240" w:lineRule="auto"/>
              <w:ind w:left="0"/>
              <w:jc w:val="both"/>
              <w:rPr>
                <w:rFonts w:eastAsia="Times New Roman" w:cs="Arial"/>
                <w:bCs/>
                <w:color w:val="0070C0"/>
                <w:szCs w:val="20"/>
                <w:lang w:val="fr-FR" w:eastAsia="fr-FR"/>
              </w:rPr>
            </w:pPr>
            <w:r w:rsidRPr="00C07221">
              <w:rPr>
                <w:rFonts w:eastAsia="Times New Roman" w:cs="Arial"/>
                <w:bCs/>
                <w:szCs w:val="20"/>
                <w:lang w:val="fr-FR" w:eastAsia="fr-FR"/>
              </w:rPr>
              <w:t>L'éclairage</w:t>
            </w:r>
            <w:r w:rsidRPr="001858D8">
              <w:rPr>
                <w:rFonts w:cs="Arial"/>
                <w:szCs w:val="20"/>
                <w:lang w:val="fr-FR"/>
              </w:rPr>
              <w:t xml:space="preserve">, la température, </w:t>
            </w:r>
            <w:r w:rsidRPr="00C07221">
              <w:rPr>
                <w:rFonts w:eastAsia="Times New Roman" w:cs="Arial"/>
                <w:bCs/>
                <w:szCs w:val="20"/>
                <w:lang w:val="fr-FR" w:eastAsia="fr-FR"/>
              </w:rPr>
              <w:t>l'humidité</w:t>
            </w:r>
            <w:r w:rsidRPr="001858D8">
              <w:rPr>
                <w:rFonts w:cs="Arial"/>
                <w:szCs w:val="20"/>
                <w:lang w:val="fr-FR"/>
              </w:rPr>
              <w:t xml:space="preserve"> et la ventilation doivent être appropriés afin de ne pas affecter, directement ou indirectement le produit durant son conditionnement et son traitement.</w:t>
            </w:r>
          </w:p>
        </w:tc>
        <w:tc>
          <w:tcPr>
            <w:tcW w:w="4536" w:type="dxa"/>
          </w:tcPr>
          <w:p w14:paraId="107DE777" w14:textId="77777777" w:rsidR="00C73CE0" w:rsidRPr="00EA76D3" w:rsidRDefault="00C73CE0" w:rsidP="005179E9">
            <w:pPr>
              <w:spacing w:before="120" w:after="120" w:line="240" w:lineRule="auto"/>
              <w:jc w:val="both"/>
              <w:rPr>
                <w:rFonts w:eastAsia="Times New Roman" w:cs="Arial"/>
                <w:bCs/>
                <w:szCs w:val="20"/>
                <w:lang w:val="fr-FR" w:eastAsia="fr-FR"/>
              </w:rPr>
            </w:pPr>
          </w:p>
        </w:tc>
        <w:tc>
          <w:tcPr>
            <w:tcW w:w="3969" w:type="dxa"/>
          </w:tcPr>
          <w:p w14:paraId="7EA8063E" w14:textId="77777777" w:rsidR="00C73CE0" w:rsidRPr="00EA76D3" w:rsidRDefault="00C73CE0" w:rsidP="005179E9">
            <w:pPr>
              <w:spacing w:before="120" w:after="120" w:line="240" w:lineRule="auto"/>
              <w:jc w:val="both"/>
              <w:rPr>
                <w:rFonts w:eastAsia="Times New Roman" w:cs="Arial"/>
                <w:bCs/>
                <w:szCs w:val="20"/>
                <w:lang w:val="fr-FR" w:eastAsia="fr-FR"/>
              </w:rPr>
            </w:pPr>
          </w:p>
        </w:tc>
      </w:tr>
      <w:tr w:rsidR="00C73CE0" w:rsidRPr="00463D70" w14:paraId="441133FE" w14:textId="0F046267" w:rsidTr="00D82E54">
        <w:tc>
          <w:tcPr>
            <w:tcW w:w="709" w:type="dxa"/>
          </w:tcPr>
          <w:p w14:paraId="2CA5E2BC" w14:textId="58C09B68" w:rsidR="00C73CE0" w:rsidRPr="00DF48B7" w:rsidRDefault="00C73CE0" w:rsidP="00E1514B">
            <w:pPr>
              <w:spacing w:before="40" w:after="0" w:line="240" w:lineRule="auto"/>
              <w:jc w:val="both"/>
              <w:rPr>
                <w:rFonts w:eastAsia="Times New Roman" w:cs="Arial"/>
                <w:bCs/>
                <w:sz w:val="18"/>
                <w:szCs w:val="18"/>
                <w:lang w:val="fr-FR" w:eastAsia="fr-FR"/>
              </w:rPr>
            </w:pPr>
            <w:r w:rsidRPr="00DF48B7">
              <w:rPr>
                <w:rFonts w:eastAsia="Times New Roman" w:cs="Arial"/>
                <w:bCs/>
                <w:sz w:val="18"/>
                <w:szCs w:val="18"/>
                <w:lang w:val="fr-FR" w:eastAsia="fr-FR"/>
              </w:rPr>
              <w:t>179</w:t>
            </w:r>
          </w:p>
        </w:tc>
        <w:tc>
          <w:tcPr>
            <w:tcW w:w="5671" w:type="dxa"/>
          </w:tcPr>
          <w:p w14:paraId="02E91D2F" w14:textId="3FB14CE1" w:rsidR="00C73CE0" w:rsidRPr="00685504" w:rsidRDefault="00C73CE0" w:rsidP="00E1514B">
            <w:pPr>
              <w:pStyle w:val="Paragraphedeliste"/>
              <w:spacing w:before="40" w:after="0" w:line="240" w:lineRule="auto"/>
              <w:ind w:left="0"/>
              <w:jc w:val="both"/>
              <w:rPr>
                <w:rFonts w:eastAsia="Times New Roman" w:cs="Arial"/>
                <w:bCs/>
                <w:color w:val="0070C0"/>
                <w:szCs w:val="20"/>
                <w:lang w:val="fr-FR" w:eastAsia="fr-FR"/>
              </w:rPr>
            </w:pPr>
            <w:r w:rsidRPr="001858D8">
              <w:rPr>
                <w:rFonts w:eastAsia="Times New Roman" w:cs="Arial"/>
                <w:bCs/>
                <w:color w:val="0070C0"/>
                <w:szCs w:val="20"/>
                <w:lang w:val="fr-FR" w:eastAsia="fr-FR"/>
              </w:rPr>
              <w:t>Toute personne pénétrant dans le lactarium porte des vêtements protecteurs appropriés aux opérations qui s'y déroulent. Toute pratique non hygiénique est prohibée. L'habillage est réalisé dans des lieux déterminés selon une procédure affichée.</w:t>
            </w:r>
          </w:p>
        </w:tc>
        <w:tc>
          <w:tcPr>
            <w:tcW w:w="4536" w:type="dxa"/>
          </w:tcPr>
          <w:p w14:paraId="3E55E719"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363FAFDB"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306C15" w14:paraId="3EA1F51F" w14:textId="444A455E" w:rsidTr="00667DCE">
        <w:tc>
          <w:tcPr>
            <w:tcW w:w="709" w:type="dxa"/>
          </w:tcPr>
          <w:p w14:paraId="3368D6BA" w14:textId="33792CFD" w:rsidR="00C73CE0" w:rsidRPr="00DF48B7" w:rsidRDefault="00C73CE0" w:rsidP="00E1514B">
            <w:pPr>
              <w:pStyle w:val="Paragraphedeliste"/>
              <w:spacing w:before="120" w:after="0" w:line="240" w:lineRule="auto"/>
              <w:ind w:left="0"/>
              <w:jc w:val="both"/>
              <w:rPr>
                <w:rFonts w:eastAsia="Times New Roman" w:cs="Arial"/>
                <w:bCs/>
                <w:sz w:val="18"/>
                <w:szCs w:val="18"/>
                <w:lang w:val="fr-FR" w:eastAsia="fr-FR"/>
              </w:rPr>
            </w:pPr>
            <w:r w:rsidRPr="00DF48B7">
              <w:rPr>
                <w:rFonts w:eastAsia="Times New Roman" w:cs="Arial"/>
                <w:bCs/>
                <w:sz w:val="18"/>
                <w:szCs w:val="18"/>
                <w:lang w:val="fr-FR" w:eastAsia="fr-FR"/>
              </w:rPr>
              <w:t>180</w:t>
            </w:r>
          </w:p>
        </w:tc>
        <w:tc>
          <w:tcPr>
            <w:tcW w:w="5671" w:type="dxa"/>
          </w:tcPr>
          <w:p w14:paraId="63047FA6" w14:textId="7CD95B7B" w:rsidR="00C73CE0" w:rsidRPr="00E1514B" w:rsidRDefault="00C73CE0" w:rsidP="00E1514B">
            <w:pPr>
              <w:spacing w:before="120" w:after="0" w:line="240" w:lineRule="auto"/>
              <w:jc w:val="both"/>
              <w:rPr>
                <w:rFonts w:eastAsia="Times New Roman" w:cs="Arial"/>
                <w:bCs/>
                <w:color w:val="0070C0"/>
                <w:szCs w:val="20"/>
                <w:lang w:val="fr-FR" w:eastAsia="fr-FR"/>
              </w:rPr>
            </w:pPr>
            <w:r w:rsidRPr="00E1514B">
              <w:rPr>
                <w:rFonts w:cs="Arial"/>
                <w:b/>
                <w:szCs w:val="20"/>
                <w:lang w:val="fr-FR"/>
              </w:rPr>
              <w:t>2. Matériel</w:t>
            </w:r>
          </w:p>
        </w:tc>
        <w:tc>
          <w:tcPr>
            <w:tcW w:w="4536" w:type="dxa"/>
          </w:tcPr>
          <w:p w14:paraId="1A6EE14F" w14:textId="77777777" w:rsidR="00C73CE0" w:rsidRPr="005179E9" w:rsidRDefault="00C73CE0" w:rsidP="00B76BEC">
            <w:pPr>
              <w:spacing w:after="0" w:line="240" w:lineRule="auto"/>
              <w:jc w:val="both"/>
              <w:rPr>
                <w:rFonts w:eastAsia="Times New Roman" w:cs="Arial"/>
                <w:bCs/>
                <w:szCs w:val="20"/>
                <w:lang w:val="fr-FR" w:eastAsia="fr-FR"/>
              </w:rPr>
            </w:pPr>
          </w:p>
        </w:tc>
        <w:tc>
          <w:tcPr>
            <w:tcW w:w="3969" w:type="dxa"/>
          </w:tcPr>
          <w:p w14:paraId="7053F4B2" w14:textId="77777777" w:rsidR="00C73CE0" w:rsidRPr="005179E9" w:rsidRDefault="00C73CE0" w:rsidP="00B76BEC">
            <w:pPr>
              <w:spacing w:after="0" w:line="240" w:lineRule="auto"/>
              <w:jc w:val="both"/>
              <w:rPr>
                <w:rFonts w:eastAsia="Times New Roman" w:cs="Arial"/>
                <w:bCs/>
                <w:szCs w:val="20"/>
                <w:lang w:val="fr-FR" w:eastAsia="fr-FR"/>
              </w:rPr>
            </w:pPr>
          </w:p>
        </w:tc>
      </w:tr>
      <w:tr w:rsidR="00C73CE0" w:rsidRPr="00690730" w14:paraId="12CEDCF1" w14:textId="5FDF50CA" w:rsidTr="00667DCE">
        <w:tc>
          <w:tcPr>
            <w:tcW w:w="709" w:type="dxa"/>
          </w:tcPr>
          <w:p w14:paraId="350A2A04" w14:textId="77777777" w:rsidR="00C73CE0" w:rsidRDefault="00C73CE0" w:rsidP="00E1514B">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181</w:t>
            </w:r>
          </w:p>
          <w:p w14:paraId="6D61BA37" w14:textId="4ABFA42D"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p>
        </w:tc>
        <w:tc>
          <w:tcPr>
            <w:tcW w:w="5671" w:type="dxa"/>
          </w:tcPr>
          <w:p w14:paraId="66457CBA" w14:textId="0457D8B2" w:rsidR="00C73CE0" w:rsidRPr="00E1514B" w:rsidRDefault="00C73CE0" w:rsidP="00E1514B">
            <w:pPr>
              <w:spacing w:before="40" w:after="0" w:line="240" w:lineRule="auto"/>
              <w:jc w:val="both"/>
              <w:rPr>
                <w:rFonts w:eastAsia="Times New Roman" w:cs="Arial"/>
                <w:bCs/>
                <w:color w:val="0070C0"/>
                <w:szCs w:val="20"/>
                <w:lang w:val="fr-FR" w:eastAsia="fr-FR"/>
              </w:rPr>
            </w:pPr>
            <w:r w:rsidRPr="00E1514B">
              <w:rPr>
                <w:rFonts w:cs="Arial"/>
                <w:szCs w:val="20"/>
                <w:lang w:val="fr-FR"/>
              </w:rPr>
              <w:t xml:space="preserve">Le matériel doit être conçu, installé, maintenu, entretenu et nettoyé en fonction de son utilisation et en vue de minimiser les risques. Il répond aux normes de sécurité et de protection du personnel. Son nettoyage fait </w:t>
            </w:r>
            <w:r w:rsidRPr="00E1514B">
              <w:rPr>
                <w:rFonts w:eastAsia="Times New Roman" w:cs="Arial"/>
                <w:bCs/>
                <w:szCs w:val="20"/>
                <w:lang w:val="fr-FR" w:eastAsia="fr-FR"/>
              </w:rPr>
              <w:t>l'objet</w:t>
            </w:r>
            <w:r w:rsidRPr="00E1514B">
              <w:rPr>
                <w:rFonts w:cs="Arial"/>
                <w:szCs w:val="20"/>
                <w:lang w:val="fr-FR"/>
              </w:rPr>
              <w:t xml:space="preserve"> de modes opératoires.</w:t>
            </w:r>
          </w:p>
        </w:tc>
        <w:tc>
          <w:tcPr>
            <w:tcW w:w="4536" w:type="dxa"/>
          </w:tcPr>
          <w:p w14:paraId="158E108A"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52B469A" w14:textId="77777777" w:rsidR="00C73CE0" w:rsidRPr="005179E9" w:rsidRDefault="00C73CE0" w:rsidP="005179E9">
            <w:pPr>
              <w:spacing w:before="120" w:after="120" w:line="240" w:lineRule="auto"/>
              <w:jc w:val="both"/>
              <w:rPr>
                <w:rFonts w:eastAsia="Times New Roman" w:cs="Arial"/>
                <w:bCs/>
                <w:szCs w:val="20"/>
                <w:lang w:val="fr-FR" w:eastAsia="fr-FR"/>
              </w:rPr>
            </w:pPr>
          </w:p>
        </w:tc>
      </w:tr>
    </w:tbl>
    <w:p w14:paraId="0F042D92" w14:textId="77777777" w:rsidR="00C73CE0" w:rsidRDefault="00C73CE0">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C73CE0" w:rsidRPr="00463D70" w14:paraId="5AA0F2FB" w14:textId="38404708" w:rsidTr="00667DCE">
        <w:tc>
          <w:tcPr>
            <w:tcW w:w="709" w:type="dxa"/>
          </w:tcPr>
          <w:p w14:paraId="672EEB44" w14:textId="4A252B8A" w:rsidR="00C73CE0" w:rsidRPr="00DF48B7" w:rsidRDefault="00C73CE0" w:rsidP="00E1514B">
            <w:pPr>
              <w:pStyle w:val="Paragraphedeliste"/>
              <w:spacing w:before="40" w:after="0" w:line="240" w:lineRule="auto"/>
              <w:ind w:left="0"/>
              <w:jc w:val="both"/>
              <w:rPr>
                <w:rFonts w:eastAsia="Times New Roman" w:cs="Arial"/>
                <w:bCs/>
                <w:sz w:val="18"/>
                <w:szCs w:val="18"/>
                <w:lang w:val="fr-FR" w:eastAsia="fr-FR"/>
              </w:rPr>
            </w:pPr>
            <w:r>
              <w:rPr>
                <w:rFonts w:eastAsia="Times New Roman" w:cs="Arial"/>
                <w:bCs/>
                <w:sz w:val="18"/>
                <w:szCs w:val="18"/>
                <w:lang w:val="fr-FR" w:eastAsia="fr-FR"/>
              </w:rPr>
              <w:lastRenderedPageBreak/>
              <w:t>182</w:t>
            </w:r>
          </w:p>
        </w:tc>
        <w:tc>
          <w:tcPr>
            <w:tcW w:w="5671" w:type="dxa"/>
          </w:tcPr>
          <w:p w14:paraId="24FEB636" w14:textId="1BD7D2AE" w:rsidR="00C73CE0" w:rsidRPr="00E1514B" w:rsidRDefault="00C73CE0" w:rsidP="00E1514B">
            <w:pPr>
              <w:spacing w:before="40" w:after="0" w:line="240" w:lineRule="auto"/>
              <w:jc w:val="both"/>
              <w:rPr>
                <w:rFonts w:eastAsia="Times New Roman" w:cs="Arial"/>
                <w:bCs/>
                <w:color w:val="0070C0"/>
                <w:szCs w:val="20"/>
                <w:lang w:val="fr-FR" w:eastAsia="fr-FR"/>
              </w:rPr>
            </w:pPr>
            <w:r w:rsidRPr="00E1514B">
              <w:rPr>
                <w:rFonts w:eastAsia="Times New Roman" w:cs="Arial"/>
                <w:bCs/>
                <w:color w:val="0070C0"/>
                <w:szCs w:val="20"/>
                <w:lang w:val="fr-FR" w:eastAsia="fr-FR"/>
              </w:rPr>
              <w:t xml:space="preserve">Une liste du matériel critique est établie. </w:t>
            </w:r>
            <w:r w:rsidRPr="00E1514B">
              <w:rPr>
                <w:rFonts w:cs="Arial"/>
                <w:szCs w:val="20"/>
                <w:lang w:val="fr-FR"/>
              </w:rPr>
              <w:t xml:space="preserve">Les appareils </w:t>
            </w:r>
            <w:r w:rsidRPr="00E1514B">
              <w:rPr>
                <w:rFonts w:eastAsia="Times New Roman" w:cs="Arial"/>
                <w:bCs/>
                <w:color w:val="0070C0"/>
                <w:szCs w:val="20"/>
                <w:lang w:val="fr-FR" w:eastAsia="fr-FR"/>
              </w:rPr>
              <w:t>critiques</w:t>
            </w:r>
            <w:r w:rsidRPr="00E1514B">
              <w:rPr>
                <w:rFonts w:cs="Arial"/>
                <w:color w:val="0070C0"/>
                <w:szCs w:val="20"/>
                <w:lang w:val="fr-FR"/>
              </w:rPr>
              <w:t xml:space="preserve"> </w:t>
            </w:r>
            <w:r w:rsidRPr="00E1514B">
              <w:rPr>
                <w:rFonts w:cs="Arial"/>
                <w:szCs w:val="20"/>
                <w:lang w:val="fr-FR"/>
              </w:rPr>
              <w:t xml:space="preserve">doivent avoir fait </w:t>
            </w:r>
            <w:r w:rsidRPr="00E1514B">
              <w:rPr>
                <w:rFonts w:eastAsia="Times New Roman" w:cs="Arial"/>
                <w:bCs/>
                <w:szCs w:val="20"/>
                <w:lang w:val="fr-FR" w:eastAsia="fr-FR"/>
              </w:rPr>
              <w:t>l'objet d'une</w:t>
            </w:r>
            <w:r w:rsidRPr="00E1514B">
              <w:rPr>
                <w:rFonts w:cs="Arial"/>
                <w:szCs w:val="20"/>
                <w:lang w:val="fr-FR"/>
              </w:rPr>
              <w:t xml:space="preserve"> qualification, revue de façon périodique</w:t>
            </w:r>
            <w:r w:rsidRPr="00E1514B">
              <w:rPr>
                <w:rFonts w:cs="Arial"/>
                <w:color w:val="0070C0"/>
                <w:szCs w:val="20"/>
                <w:lang w:val="fr-FR"/>
              </w:rPr>
              <w:t>.</w:t>
            </w:r>
            <w:r w:rsidRPr="00E1514B">
              <w:rPr>
                <w:rFonts w:eastAsia="Times New Roman" w:cs="Arial"/>
                <w:bCs/>
                <w:color w:val="0070C0"/>
                <w:szCs w:val="20"/>
                <w:lang w:val="fr-FR" w:eastAsia="fr-FR"/>
              </w:rPr>
              <w:t xml:space="preserve"> Par défaut, la périodicité de qualification est annuelle. Les rapports de qualification sont signés par le médecin responsable du lactarium ou une personne habilitée à exercer cette tâche.</w:t>
            </w:r>
          </w:p>
        </w:tc>
        <w:tc>
          <w:tcPr>
            <w:tcW w:w="4536" w:type="dxa"/>
          </w:tcPr>
          <w:p w14:paraId="29A4882B"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4F1C385"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0778E24A" w14:textId="19E66EFB" w:rsidTr="00667DCE">
        <w:tc>
          <w:tcPr>
            <w:tcW w:w="709" w:type="dxa"/>
          </w:tcPr>
          <w:p w14:paraId="5F89A4C4" w14:textId="1DD082A9" w:rsidR="00C73CE0" w:rsidRPr="00DF48B7" w:rsidRDefault="00C73CE0" w:rsidP="00E1514B">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183</w:t>
            </w:r>
          </w:p>
        </w:tc>
        <w:tc>
          <w:tcPr>
            <w:tcW w:w="5671" w:type="dxa"/>
          </w:tcPr>
          <w:p w14:paraId="6B967E51" w14:textId="41BA1B54" w:rsidR="00C73CE0" w:rsidRPr="00685504" w:rsidRDefault="00C73CE0" w:rsidP="00E1514B">
            <w:pPr>
              <w:spacing w:before="40" w:after="0" w:line="240" w:lineRule="auto"/>
              <w:jc w:val="both"/>
              <w:rPr>
                <w:rFonts w:eastAsia="Times New Roman" w:cs="Arial"/>
                <w:bCs/>
                <w:color w:val="0070C0"/>
                <w:szCs w:val="20"/>
                <w:lang w:val="fr-FR" w:eastAsia="fr-FR"/>
              </w:rPr>
            </w:pPr>
            <w:r w:rsidRPr="004A1734">
              <w:rPr>
                <w:rFonts w:cs="Arial"/>
                <w:szCs w:val="20"/>
                <w:lang w:val="fr-FR"/>
              </w:rPr>
              <w:t xml:space="preserve">La qualification du matériel consiste à démontrer </w:t>
            </w:r>
            <w:r w:rsidRPr="00C07221">
              <w:rPr>
                <w:rFonts w:eastAsia="Times New Roman" w:cs="Arial"/>
                <w:bCs/>
                <w:szCs w:val="20"/>
                <w:lang w:val="fr-FR" w:eastAsia="fr-FR"/>
              </w:rPr>
              <w:t>qu'il</w:t>
            </w:r>
            <w:r w:rsidRPr="004A1734">
              <w:rPr>
                <w:rFonts w:cs="Arial"/>
                <w:szCs w:val="20"/>
                <w:lang w:val="fr-FR"/>
              </w:rPr>
              <w:t xml:space="preserve"> fonctionne correctement et donne réellement les résultats attendus. Elle est obligatoire en cas de nouveau matériel, après </w:t>
            </w:r>
            <w:r w:rsidRPr="004A1734">
              <w:rPr>
                <w:rFonts w:eastAsia="Times New Roman" w:cs="Arial"/>
                <w:bCs/>
                <w:color w:val="0070C0"/>
                <w:szCs w:val="20"/>
                <w:lang w:val="fr-FR" w:eastAsia="fr-FR"/>
              </w:rPr>
              <w:t xml:space="preserve">une </w:t>
            </w:r>
            <w:r w:rsidRPr="004A1734">
              <w:rPr>
                <w:rFonts w:cs="Arial"/>
                <w:szCs w:val="20"/>
                <w:lang w:val="fr-FR"/>
              </w:rPr>
              <w:t xml:space="preserve">réparation ou </w:t>
            </w:r>
            <w:r w:rsidRPr="004A1734">
              <w:rPr>
                <w:rFonts w:eastAsia="Times New Roman" w:cs="Arial"/>
                <w:bCs/>
                <w:color w:val="0070C0"/>
                <w:szCs w:val="20"/>
                <w:lang w:val="fr-FR" w:eastAsia="fr-FR"/>
              </w:rPr>
              <w:t xml:space="preserve">un </w:t>
            </w:r>
            <w:r w:rsidRPr="004A1734">
              <w:rPr>
                <w:rFonts w:cs="Arial"/>
                <w:szCs w:val="20"/>
                <w:lang w:val="fr-FR"/>
              </w:rPr>
              <w:t>déplacement</w:t>
            </w:r>
            <w:r w:rsidRPr="00C07221">
              <w:rPr>
                <w:rFonts w:eastAsia="Times New Roman" w:cs="Arial"/>
                <w:bCs/>
                <w:szCs w:val="20"/>
                <w:lang w:val="fr-FR" w:eastAsia="fr-FR"/>
              </w:rPr>
              <w:t xml:space="preserve"> </w:t>
            </w:r>
            <w:r w:rsidRPr="004A1734">
              <w:rPr>
                <w:rFonts w:eastAsia="Times New Roman" w:cs="Arial"/>
                <w:bCs/>
                <w:color w:val="0070C0"/>
                <w:szCs w:val="20"/>
                <w:lang w:val="fr-FR" w:eastAsia="fr-FR"/>
              </w:rPr>
              <w:t>susceptible d'impacter le fonctionnement de l'appareil</w:t>
            </w:r>
            <w:r w:rsidRPr="004A1734">
              <w:rPr>
                <w:rFonts w:cs="Arial"/>
                <w:color w:val="0070C0"/>
                <w:szCs w:val="20"/>
                <w:lang w:val="fr-FR"/>
              </w:rPr>
              <w:t>.</w:t>
            </w:r>
          </w:p>
        </w:tc>
        <w:tc>
          <w:tcPr>
            <w:tcW w:w="4536" w:type="dxa"/>
          </w:tcPr>
          <w:p w14:paraId="6E2076E6" w14:textId="77777777" w:rsidR="00C73CE0" w:rsidRPr="00D41E91" w:rsidRDefault="00C73CE0" w:rsidP="005179E9">
            <w:pPr>
              <w:spacing w:before="120" w:after="120" w:line="240" w:lineRule="auto"/>
              <w:jc w:val="both"/>
              <w:rPr>
                <w:rFonts w:eastAsia="Times New Roman" w:cs="Arial"/>
                <w:bCs/>
                <w:szCs w:val="20"/>
                <w:lang w:val="fr-FR" w:eastAsia="fr-FR"/>
              </w:rPr>
            </w:pPr>
          </w:p>
        </w:tc>
        <w:tc>
          <w:tcPr>
            <w:tcW w:w="3969" w:type="dxa"/>
          </w:tcPr>
          <w:p w14:paraId="383C465C" w14:textId="77777777" w:rsidR="00C73CE0" w:rsidRPr="00D41E91" w:rsidRDefault="00C73CE0" w:rsidP="005179E9">
            <w:pPr>
              <w:spacing w:before="120" w:after="120" w:line="240" w:lineRule="auto"/>
              <w:jc w:val="both"/>
              <w:rPr>
                <w:rFonts w:eastAsia="Times New Roman" w:cs="Arial"/>
                <w:bCs/>
                <w:szCs w:val="20"/>
                <w:lang w:val="fr-FR" w:eastAsia="fr-FR"/>
              </w:rPr>
            </w:pPr>
          </w:p>
        </w:tc>
      </w:tr>
      <w:tr w:rsidR="00C73CE0" w:rsidRPr="00463D70" w14:paraId="356D2FDF" w14:textId="7B641395" w:rsidTr="00667DCE">
        <w:tc>
          <w:tcPr>
            <w:tcW w:w="709" w:type="dxa"/>
          </w:tcPr>
          <w:p w14:paraId="3E0ECD7E" w14:textId="75448927" w:rsidR="00C73CE0" w:rsidRPr="00DF48B7" w:rsidRDefault="00C73CE0" w:rsidP="00E1514B">
            <w:pPr>
              <w:spacing w:before="40" w:after="0" w:line="240" w:lineRule="auto"/>
              <w:jc w:val="both"/>
              <w:rPr>
                <w:rFonts w:eastAsia="Times New Roman" w:cs="Arial"/>
                <w:bCs/>
                <w:sz w:val="18"/>
                <w:szCs w:val="18"/>
                <w:lang w:val="fr-FR" w:eastAsia="fr-FR"/>
              </w:rPr>
            </w:pPr>
            <w:r>
              <w:rPr>
                <w:rFonts w:cs="Arial"/>
                <w:i/>
                <w:sz w:val="18"/>
                <w:szCs w:val="18"/>
                <w:lang w:val="fr-FR"/>
              </w:rPr>
              <w:t>184</w:t>
            </w:r>
          </w:p>
        </w:tc>
        <w:tc>
          <w:tcPr>
            <w:tcW w:w="5671" w:type="dxa"/>
          </w:tcPr>
          <w:p w14:paraId="438DE3E9" w14:textId="1BB72F3F" w:rsidR="00C73CE0" w:rsidRPr="00685504" w:rsidRDefault="00C73CE0" w:rsidP="00E1514B">
            <w:pPr>
              <w:spacing w:before="40" w:after="0" w:line="240" w:lineRule="auto"/>
              <w:jc w:val="both"/>
              <w:rPr>
                <w:rFonts w:eastAsia="Times New Roman" w:cs="Arial"/>
                <w:bCs/>
                <w:color w:val="0070C0"/>
                <w:szCs w:val="20"/>
                <w:lang w:val="fr-FR" w:eastAsia="fr-FR"/>
              </w:rPr>
            </w:pPr>
            <w:r w:rsidRPr="004A1734">
              <w:rPr>
                <w:rFonts w:eastAsia="Times New Roman" w:cs="Arial"/>
                <w:bCs/>
                <w:color w:val="0070C0"/>
                <w:szCs w:val="20"/>
                <w:lang w:val="fr-FR" w:eastAsia="fr-FR"/>
              </w:rPr>
              <w:t>Les écarts maximaux tolérés des paramètres pris en compte dans les qualifications (températures, durées…) sont définis, par procédé, dans l'annexe 4.</w:t>
            </w:r>
          </w:p>
        </w:tc>
        <w:tc>
          <w:tcPr>
            <w:tcW w:w="4536" w:type="dxa"/>
          </w:tcPr>
          <w:p w14:paraId="7D04F3D8" w14:textId="77777777" w:rsidR="00C73CE0" w:rsidRPr="00DC68F2" w:rsidRDefault="00C73CE0" w:rsidP="005179E9">
            <w:pPr>
              <w:spacing w:before="120" w:after="120" w:line="240" w:lineRule="auto"/>
              <w:jc w:val="both"/>
              <w:rPr>
                <w:rFonts w:eastAsia="Times New Roman" w:cs="Arial"/>
                <w:bCs/>
                <w:szCs w:val="20"/>
                <w:lang w:val="fr-FR" w:eastAsia="fr-FR"/>
              </w:rPr>
            </w:pPr>
          </w:p>
        </w:tc>
        <w:tc>
          <w:tcPr>
            <w:tcW w:w="3969" w:type="dxa"/>
          </w:tcPr>
          <w:p w14:paraId="49502501" w14:textId="77777777" w:rsidR="00C73CE0" w:rsidRPr="00DC68F2" w:rsidRDefault="00C73CE0" w:rsidP="005179E9">
            <w:pPr>
              <w:spacing w:before="120" w:after="120" w:line="240" w:lineRule="auto"/>
              <w:jc w:val="both"/>
              <w:rPr>
                <w:rFonts w:eastAsia="Times New Roman" w:cs="Arial"/>
                <w:bCs/>
                <w:szCs w:val="20"/>
                <w:lang w:val="fr-FR" w:eastAsia="fr-FR"/>
              </w:rPr>
            </w:pPr>
          </w:p>
        </w:tc>
      </w:tr>
      <w:tr w:rsidR="00C73CE0" w:rsidRPr="00463D70" w14:paraId="7664B02D" w14:textId="22A8642B" w:rsidTr="00667DCE">
        <w:tc>
          <w:tcPr>
            <w:tcW w:w="709" w:type="dxa"/>
          </w:tcPr>
          <w:p w14:paraId="44120BF8" w14:textId="1EA20693" w:rsidR="00C73CE0" w:rsidRPr="00DF48B7" w:rsidRDefault="00C73CE0" w:rsidP="00E1514B">
            <w:pPr>
              <w:spacing w:before="40" w:after="0" w:line="240" w:lineRule="auto"/>
              <w:jc w:val="both"/>
              <w:rPr>
                <w:rFonts w:eastAsia="Times New Roman" w:cs="Arial"/>
                <w:bCs/>
                <w:sz w:val="18"/>
                <w:szCs w:val="18"/>
                <w:lang w:val="fr-FR" w:eastAsia="fr-FR"/>
              </w:rPr>
            </w:pPr>
            <w:r>
              <w:rPr>
                <w:rFonts w:cs="Arial"/>
                <w:i/>
                <w:sz w:val="18"/>
                <w:szCs w:val="18"/>
                <w:lang w:val="fr-FR"/>
              </w:rPr>
              <w:t>185</w:t>
            </w:r>
          </w:p>
        </w:tc>
        <w:tc>
          <w:tcPr>
            <w:tcW w:w="5671" w:type="dxa"/>
          </w:tcPr>
          <w:p w14:paraId="38D249C4" w14:textId="5D9C5389" w:rsidR="00C73CE0" w:rsidRPr="00685504" w:rsidRDefault="00C73CE0" w:rsidP="00E1514B">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L'entretien</w:t>
            </w:r>
            <w:r w:rsidRPr="004A1734">
              <w:rPr>
                <w:rFonts w:cs="Arial"/>
                <w:szCs w:val="20"/>
                <w:lang w:val="fr-FR"/>
              </w:rPr>
              <w:t xml:space="preserve"> régulier et le nettoyage du matériel constituent une condition essentielle de la qualité du </w:t>
            </w:r>
            <w:r w:rsidRPr="003779AB">
              <w:rPr>
                <w:rFonts w:eastAsia="Times New Roman" w:cs="Arial"/>
                <w:bCs/>
                <w:color w:val="0070C0"/>
                <w:szCs w:val="20"/>
                <w:lang w:val="fr-FR" w:eastAsia="fr-FR"/>
              </w:rPr>
              <w:t xml:space="preserve">produit </w:t>
            </w:r>
            <w:r w:rsidRPr="003779AB">
              <w:rPr>
                <w:rFonts w:cs="Arial"/>
                <w:color w:val="0070C0"/>
                <w:szCs w:val="20"/>
                <w:lang w:val="fr-FR"/>
              </w:rPr>
              <w:t>distribué</w:t>
            </w:r>
            <w:r w:rsidRPr="003779AB">
              <w:rPr>
                <w:rFonts w:eastAsia="Times New Roman" w:cs="Arial"/>
                <w:bCs/>
                <w:color w:val="0070C0"/>
                <w:szCs w:val="20"/>
                <w:lang w:val="fr-FR" w:eastAsia="fr-FR"/>
              </w:rPr>
              <w:t xml:space="preserve"> ou délivré</w:t>
            </w:r>
            <w:r w:rsidRPr="004A1734">
              <w:rPr>
                <w:rFonts w:cs="Arial"/>
                <w:color w:val="0070C0"/>
                <w:szCs w:val="20"/>
                <w:lang w:val="fr-FR"/>
              </w:rPr>
              <w:t>.</w:t>
            </w:r>
          </w:p>
        </w:tc>
        <w:tc>
          <w:tcPr>
            <w:tcW w:w="4536" w:type="dxa"/>
          </w:tcPr>
          <w:p w14:paraId="51F6DF37" w14:textId="77777777" w:rsidR="00C73CE0" w:rsidRPr="00DC68F2" w:rsidRDefault="00C73CE0" w:rsidP="005179E9">
            <w:pPr>
              <w:spacing w:before="120" w:after="120" w:line="240" w:lineRule="auto"/>
              <w:jc w:val="both"/>
              <w:rPr>
                <w:rFonts w:eastAsia="Times New Roman" w:cs="Arial"/>
                <w:bCs/>
                <w:szCs w:val="20"/>
                <w:lang w:val="fr-FR" w:eastAsia="fr-FR"/>
              </w:rPr>
            </w:pPr>
          </w:p>
        </w:tc>
        <w:tc>
          <w:tcPr>
            <w:tcW w:w="3969" w:type="dxa"/>
          </w:tcPr>
          <w:p w14:paraId="31178011" w14:textId="77777777" w:rsidR="00C73CE0" w:rsidRPr="00DC68F2" w:rsidRDefault="00C73CE0" w:rsidP="005179E9">
            <w:pPr>
              <w:spacing w:before="120" w:after="120" w:line="240" w:lineRule="auto"/>
              <w:jc w:val="both"/>
              <w:rPr>
                <w:rFonts w:eastAsia="Times New Roman" w:cs="Arial"/>
                <w:bCs/>
                <w:szCs w:val="20"/>
                <w:lang w:val="fr-FR" w:eastAsia="fr-FR"/>
              </w:rPr>
            </w:pPr>
          </w:p>
        </w:tc>
      </w:tr>
      <w:tr w:rsidR="00C73CE0" w:rsidRPr="00463D70" w14:paraId="7B8E5CCF" w14:textId="6D98D9B9" w:rsidTr="00667DCE">
        <w:tc>
          <w:tcPr>
            <w:tcW w:w="709" w:type="dxa"/>
          </w:tcPr>
          <w:p w14:paraId="6028F2BD" w14:textId="487C3E54" w:rsidR="00C73CE0" w:rsidRPr="00DF48B7" w:rsidRDefault="00C73CE0" w:rsidP="00E1514B">
            <w:pPr>
              <w:spacing w:before="40" w:after="0" w:line="240" w:lineRule="auto"/>
              <w:jc w:val="both"/>
              <w:rPr>
                <w:rFonts w:cs="Arial"/>
                <w:i/>
                <w:sz w:val="18"/>
                <w:szCs w:val="18"/>
                <w:lang w:val="fr-FR"/>
              </w:rPr>
            </w:pPr>
            <w:r>
              <w:rPr>
                <w:rFonts w:cs="Arial"/>
                <w:i/>
                <w:sz w:val="18"/>
                <w:szCs w:val="18"/>
                <w:lang w:val="fr-FR"/>
              </w:rPr>
              <w:t>186</w:t>
            </w:r>
          </w:p>
        </w:tc>
        <w:tc>
          <w:tcPr>
            <w:tcW w:w="5671" w:type="dxa"/>
          </w:tcPr>
          <w:p w14:paraId="0FC7B599" w14:textId="513D8BD4" w:rsidR="00C73CE0" w:rsidRPr="00C07221" w:rsidRDefault="00C73CE0" w:rsidP="00E1514B">
            <w:pPr>
              <w:spacing w:before="40" w:after="0" w:line="240" w:lineRule="auto"/>
              <w:jc w:val="both"/>
              <w:rPr>
                <w:rFonts w:eastAsia="Times New Roman" w:cs="Arial"/>
                <w:b/>
                <w:bCs/>
                <w:szCs w:val="20"/>
                <w:lang w:val="fr-FR" w:eastAsia="fr-FR"/>
              </w:rPr>
            </w:pPr>
            <w:r w:rsidRPr="004A1734">
              <w:rPr>
                <w:rFonts w:eastAsia="Times New Roman" w:cs="Arial"/>
                <w:bCs/>
                <w:color w:val="0070C0"/>
                <w:szCs w:val="20"/>
                <w:lang w:val="fr-FR" w:eastAsia="fr-FR"/>
              </w:rPr>
              <w:t xml:space="preserve">Un dossier </w:t>
            </w:r>
            <w:r w:rsidRPr="00FF4432">
              <w:rPr>
                <w:rFonts w:eastAsia="Times New Roman" w:cs="Arial"/>
                <w:bCs/>
                <w:szCs w:val="20"/>
                <w:lang w:val="fr-FR" w:eastAsia="fr-FR"/>
              </w:rPr>
              <w:t xml:space="preserve">de vie </w:t>
            </w:r>
            <w:r w:rsidRPr="00FF4432">
              <w:rPr>
                <w:rFonts w:cs="Arial"/>
                <w:color w:val="0070C0"/>
                <w:szCs w:val="20"/>
                <w:lang w:val="fr-FR"/>
              </w:rPr>
              <w:t xml:space="preserve">du matériel </w:t>
            </w:r>
            <w:r w:rsidRPr="004A1734">
              <w:rPr>
                <w:rFonts w:eastAsia="Times New Roman" w:cs="Arial"/>
                <w:bCs/>
                <w:color w:val="0070C0"/>
                <w:szCs w:val="20"/>
                <w:lang w:val="fr-FR" w:eastAsia="fr-FR"/>
              </w:rPr>
              <w:t xml:space="preserve">(informatique ou papier) </w:t>
            </w:r>
            <w:r w:rsidRPr="004A1734">
              <w:rPr>
                <w:rFonts w:cs="Arial"/>
                <w:szCs w:val="20"/>
                <w:lang w:val="fr-FR"/>
              </w:rPr>
              <w:t>est mis en place</w:t>
            </w:r>
            <w:r w:rsidRPr="00C07221">
              <w:rPr>
                <w:rFonts w:cs="Arial"/>
                <w:color w:val="2C2A2A"/>
                <w:szCs w:val="20"/>
                <w:lang w:val="fr-FR"/>
              </w:rPr>
              <w:t xml:space="preserve"> ;</w:t>
            </w:r>
            <w:r w:rsidRPr="00C07221">
              <w:rPr>
                <w:rFonts w:eastAsia="Times New Roman" w:cs="Arial"/>
                <w:bCs/>
                <w:szCs w:val="20"/>
                <w:lang w:val="fr-FR" w:eastAsia="fr-FR"/>
              </w:rPr>
              <w:t xml:space="preserve"> </w:t>
            </w:r>
            <w:r w:rsidRPr="004A1734">
              <w:rPr>
                <w:rFonts w:eastAsia="Times New Roman" w:cs="Arial"/>
                <w:bCs/>
                <w:color w:val="0070C0"/>
                <w:szCs w:val="20"/>
                <w:lang w:val="fr-FR" w:eastAsia="fr-FR"/>
              </w:rPr>
              <w:t>il</w:t>
            </w:r>
            <w:r w:rsidRPr="004A1734">
              <w:rPr>
                <w:rFonts w:cs="Arial"/>
                <w:szCs w:val="20"/>
                <w:lang w:val="fr-FR"/>
              </w:rPr>
              <w:t xml:space="preserve"> comprend les éléments relatifs à </w:t>
            </w:r>
            <w:r w:rsidRPr="00C07221">
              <w:rPr>
                <w:rFonts w:eastAsia="Times New Roman" w:cs="Arial"/>
                <w:bCs/>
                <w:szCs w:val="20"/>
                <w:lang w:val="fr-FR" w:eastAsia="fr-FR"/>
              </w:rPr>
              <w:t>l'identification</w:t>
            </w:r>
            <w:r w:rsidRPr="004A1734">
              <w:rPr>
                <w:rFonts w:cs="Arial"/>
                <w:szCs w:val="20"/>
                <w:lang w:val="fr-FR"/>
              </w:rPr>
              <w:t xml:space="preserve">, à </w:t>
            </w:r>
            <w:r w:rsidRPr="00C07221">
              <w:rPr>
                <w:rFonts w:eastAsia="Times New Roman" w:cs="Arial"/>
                <w:bCs/>
                <w:szCs w:val="20"/>
                <w:lang w:val="fr-FR" w:eastAsia="fr-FR"/>
              </w:rPr>
              <w:t xml:space="preserve">l'entretien, </w:t>
            </w:r>
            <w:r w:rsidRPr="004A1734">
              <w:rPr>
                <w:rFonts w:eastAsia="Times New Roman" w:cs="Arial"/>
                <w:bCs/>
                <w:color w:val="0070C0"/>
                <w:szCs w:val="20"/>
                <w:lang w:val="fr-FR" w:eastAsia="fr-FR"/>
              </w:rPr>
              <w:t>à la qualification initiale</w:t>
            </w:r>
            <w:r w:rsidRPr="004A1734">
              <w:rPr>
                <w:rFonts w:cs="Arial"/>
                <w:szCs w:val="20"/>
                <w:lang w:val="fr-FR"/>
              </w:rPr>
              <w:t xml:space="preserve"> et aux opérations de maintenance </w:t>
            </w:r>
            <w:r w:rsidRPr="004A1734">
              <w:rPr>
                <w:rFonts w:eastAsia="Times New Roman" w:cs="Arial"/>
                <w:bCs/>
                <w:color w:val="0070C0"/>
                <w:szCs w:val="20"/>
                <w:lang w:val="fr-FR" w:eastAsia="fr-FR"/>
              </w:rPr>
              <w:t xml:space="preserve">et de requalification </w:t>
            </w:r>
            <w:r w:rsidRPr="004A1734">
              <w:rPr>
                <w:rFonts w:cs="Arial"/>
                <w:szCs w:val="20"/>
                <w:lang w:val="fr-FR"/>
              </w:rPr>
              <w:t xml:space="preserve">du matériel. </w:t>
            </w:r>
            <w:r w:rsidRPr="004A1734">
              <w:rPr>
                <w:rFonts w:eastAsia="Times New Roman" w:cs="Arial"/>
                <w:bCs/>
                <w:color w:val="0070C0"/>
                <w:szCs w:val="20"/>
                <w:lang w:val="fr-FR" w:eastAsia="fr-FR"/>
              </w:rPr>
              <w:t xml:space="preserve">Ce dossier qui est un élément important de traçabilité est accessible aux services techniques et au personnel du lactarium. </w:t>
            </w:r>
          </w:p>
        </w:tc>
        <w:tc>
          <w:tcPr>
            <w:tcW w:w="4536" w:type="dxa"/>
          </w:tcPr>
          <w:p w14:paraId="1432FF62" w14:textId="77777777" w:rsidR="00C73CE0" w:rsidRPr="00DC68F2" w:rsidRDefault="00C73CE0" w:rsidP="007F563A">
            <w:pPr>
              <w:spacing w:before="120" w:after="120" w:line="240" w:lineRule="auto"/>
              <w:jc w:val="both"/>
              <w:rPr>
                <w:rFonts w:eastAsia="Times New Roman" w:cs="Arial"/>
                <w:bCs/>
                <w:szCs w:val="20"/>
                <w:lang w:val="fr-FR" w:eastAsia="fr-FR"/>
              </w:rPr>
            </w:pPr>
          </w:p>
        </w:tc>
        <w:tc>
          <w:tcPr>
            <w:tcW w:w="3969" w:type="dxa"/>
          </w:tcPr>
          <w:p w14:paraId="1BE58E56" w14:textId="77777777" w:rsidR="00C73CE0" w:rsidRPr="00DC68F2" w:rsidRDefault="00C73CE0" w:rsidP="007F563A">
            <w:pPr>
              <w:spacing w:before="120" w:after="120" w:line="240" w:lineRule="auto"/>
              <w:jc w:val="both"/>
              <w:rPr>
                <w:rFonts w:eastAsia="Times New Roman" w:cs="Arial"/>
                <w:bCs/>
                <w:szCs w:val="20"/>
                <w:lang w:val="fr-FR" w:eastAsia="fr-FR"/>
              </w:rPr>
            </w:pPr>
          </w:p>
        </w:tc>
      </w:tr>
      <w:tr w:rsidR="00C73CE0" w:rsidRPr="00463D70" w14:paraId="43F4A94E" w14:textId="50924418" w:rsidTr="00667DCE">
        <w:tc>
          <w:tcPr>
            <w:tcW w:w="709" w:type="dxa"/>
          </w:tcPr>
          <w:p w14:paraId="61191F64" w14:textId="1CBE5017" w:rsidR="00C73CE0" w:rsidRPr="00DF48B7" w:rsidRDefault="00C73CE0" w:rsidP="00E1514B">
            <w:pPr>
              <w:spacing w:before="40" w:after="0" w:line="240" w:lineRule="auto"/>
              <w:jc w:val="both"/>
              <w:rPr>
                <w:rFonts w:cs="Arial"/>
                <w:i/>
                <w:sz w:val="18"/>
                <w:szCs w:val="18"/>
                <w:lang w:val="fr-FR"/>
              </w:rPr>
            </w:pPr>
            <w:r>
              <w:rPr>
                <w:rFonts w:cs="Arial"/>
                <w:i/>
                <w:sz w:val="18"/>
                <w:szCs w:val="18"/>
                <w:lang w:val="fr-FR"/>
              </w:rPr>
              <w:t>187</w:t>
            </w:r>
          </w:p>
        </w:tc>
        <w:tc>
          <w:tcPr>
            <w:tcW w:w="5671" w:type="dxa"/>
          </w:tcPr>
          <w:p w14:paraId="1F8B742D" w14:textId="412A34C8" w:rsidR="00C73CE0" w:rsidRPr="00C07221" w:rsidRDefault="00C73CE0" w:rsidP="00E1514B">
            <w:pPr>
              <w:spacing w:before="40" w:after="0" w:line="240" w:lineRule="auto"/>
              <w:jc w:val="both"/>
              <w:rPr>
                <w:rFonts w:cs="Arial"/>
                <w:szCs w:val="20"/>
                <w:lang w:val="fr-FR"/>
              </w:rPr>
            </w:pPr>
            <w:r w:rsidRPr="004A1734">
              <w:rPr>
                <w:rFonts w:cs="Arial"/>
                <w:szCs w:val="20"/>
                <w:lang w:val="fr-FR"/>
              </w:rPr>
              <w:t xml:space="preserve">En cas de panne </w:t>
            </w:r>
            <w:r w:rsidRPr="00C07221">
              <w:rPr>
                <w:rFonts w:eastAsia="Times New Roman" w:cs="Arial"/>
                <w:bCs/>
                <w:szCs w:val="20"/>
                <w:lang w:val="fr-FR" w:eastAsia="fr-FR"/>
              </w:rPr>
              <w:t>d'un</w:t>
            </w:r>
            <w:r w:rsidRPr="004A1734">
              <w:rPr>
                <w:rFonts w:cs="Arial"/>
                <w:szCs w:val="20"/>
                <w:lang w:val="fr-FR"/>
              </w:rPr>
              <w:t xml:space="preserve"> matériel critique, le fonctionnement en mode dégradé est défini dans une procédure.</w:t>
            </w:r>
          </w:p>
        </w:tc>
        <w:tc>
          <w:tcPr>
            <w:tcW w:w="4536" w:type="dxa"/>
          </w:tcPr>
          <w:p w14:paraId="496F0E83"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64B382B"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2A6B821E" w14:textId="5EB68F3A" w:rsidTr="00667DCE">
        <w:tc>
          <w:tcPr>
            <w:tcW w:w="709" w:type="dxa"/>
          </w:tcPr>
          <w:p w14:paraId="01FD3C5D" w14:textId="1A2A055A"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188</w:t>
            </w:r>
          </w:p>
        </w:tc>
        <w:tc>
          <w:tcPr>
            <w:tcW w:w="5671" w:type="dxa"/>
          </w:tcPr>
          <w:p w14:paraId="1C0FEFB4" w14:textId="47ECE5C9" w:rsidR="00C73CE0" w:rsidRPr="00C07221" w:rsidRDefault="00C73CE0" w:rsidP="00667DCE">
            <w:pPr>
              <w:spacing w:before="40" w:after="0" w:line="240" w:lineRule="auto"/>
              <w:jc w:val="both"/>
              <w:rPr>
                <w:rFonts w:eastAsia="Times New Roman" w:cs="Arial"/>
                <w:bCs/>
                <w:szCs w:val="20"/>
                <w:lang w:val="fr-FR" w:eastAsia="fr-FR"/>
              </w:rPr>
            </w:pPr>
            <w:r w:rsidRPr="004A1734">
              <w:rPr>
                <w:rFonts w:cs="Arial"/>
                <w:szCs w:val="20"/>
                <w:lang w:val="fr-FR"/>
              </w:rPr>
              <w:t xml:space="preserve">La température </w:t>
            </w:r>
            <w:r w:rsidRPr="003779AB">
              <w:rPr>
                <w:rFonts w:eastAsia="Times New Roman" w:cs="Arial"/>
                <w:bCs/>
                <w:color w:val="0070C0"/>
                <w:szCs w:val="20"/>
                <w:lang w:val="fr-FR" w:eastAsia="fr-FR"/>
              </w:rPr>
              <w:t xml:space="preserve">et la durée </w:t>
            </w:r>
            <w:r w:rsidRPr="004A1734">
              <w:rPr>
                <w:rFonts w:cs="Arial"/>
                <w:szCs w:val="20"/>
                <w:lang w:val="fr-FR"/>
              </w:rPr>
              <w:t xml:space="preserve">de pasteurisation </w:t>
            </w:r>
            <w:r w:rsidRPr="004A1734">
              <w:rPr>
                <w:rFonts w:eastAsia="Times New Roman" w:cs="Arial"/>
                <w:bCs/>
                <w:color w:val="0070C0"/>
                <w:szCs w:val="20"/>
                <w:lang w:val="fr-FR" w:eastAsia="fr-FR"/>
              </w:rPr>
              <w:t xml:space="preserve">sont fixées dans le respect des conditions mentionnées dans l'annexe 4. Elles sont </w:t>
            </w:r>
            <w:r w:rsidRPr="00FF4432">
              <w:rPr>
                <w:rFonts w:eastAsia="Times New Roman" w:cs="Arial"/>
                <w:bCs/>
                <w:szCs w:val="20"/>
                <w:lang w:val="fr-FR" w:eastAsia="fr-FR"/>
              </w:rPr>
              <w:t>contrôlées</w:t>
            </w:r>
            <w:r w:rsidRPr="004A1734">
              <w:rPr>
                <w:rFonts w:cs="Arial"/>
                <w:color w:val="0070C0"/>
                <w:szCs w:val="20"/>
                <w:lang w:val="fr-FR"/>
              </w:rPr>
              <w:t xml:space="preserve"> </w:t>
            </w:r>
            <w:r w:rsidRPr="004A1734">
              <w:rPr>
                <w:rFonts w:cs="Arial"/>
                <w:szCs w:val="20"/>
                <w:lang w:val="fr-FR"/>
              </w:rPr>
              <w:t xml:space="preserve">pendant toute la durée de la pasteurisation et l’enregistrement de ces contrôles est </w:t>
            </w:r>
            <w:r w:rsidRPr="004A1734">
              <w:rPr>
                <w:rFonts w:eastAsia="Times New Roman" w:cs="Arial"/>
                <w:bCs/>
                <w:color w:val="0070C0"/>
                <w:szCs w:val="20"/>
                <w:lang w:val="fr-FR" w:eastAsia="fr-FR"/>
              </w:rPr>
              <w:t>visé par l'opérateur qui réalise la pasteurisation et en vérifie la conformité. L'enregistrement est</w:t>
            </w:r>
            <w:r w:rsidRPr="004A1734">
              <w:rPr>
                <w:rFonts w:cs="Arial"/>
                <w:szCs w:val="20"/>
                <w:lang w:val="fr-FR"/>
              </w:rPr>
              <w:t xml:space="preserve"> conservé avec la référence et le numéro des lots de lait correspondants.</w:t>
            </w:r>
          </w:p>
        </w:tc>
        <w:tc>
          <w:tcPr>
            <w:tcW w:w="4536" w:type="dxa"/>
          </w:tcPr>
          <w:p w14:paraId="61B0C3BE" w14:textId="77777777" w:rsidR="00C73CE0" w:rsidRPr="00453644" w:rsidRDefault="00C73CE0" w:rsidP="005179E9">
            <w:pPr>
              <w:spacing w:before="120" w:after="120" w:line="240" w:lineRule="auto"/>
              <w:jc w:val="both"/>
              <w:rPr>
                <w:rFonts w:eastAsia="Times New Roman" w:cs="Arial"/>
                <w:bCs/>
                <w:szCs w:val="20"/>
                <w:lang w:val="fr-FR" w:eastAsia="fr-FR"/>
              </w:rPr>
            </w:pPr>
          </w:p>
        </w:tc>
        <w:tc>
          <w:tcPr>
            <w:tcW w:w="3969" w:type="dxa"/>
          </w:tcPr>
          <w:p w14:paraId="1CA19A76" w14:textId="77777777" w:rsidR="00C73CE0" w:rsidRPr="00453644" w:rsidRDefault="00C73CE0" w:rsidP="005179E9">
            <w:pPr>
              <w:spacing w:before="120" w:after="120" w:line="240" w:lineRule="auto"/>
              <w:jc w:val="both"/>
              <w:rPr>
                <w:rFonts w:eastAsia="Times New Roman" w:cs="Arial"/>
                <w:bCs/>
                <w:szCs w:val="20"/>
                <w:lang w:val="fr-FR" w:eastAsia="fr-FR"/>
              </w:rPr>
            </w:pPr>
          </w:p>
        </w:tc>
      </w:tr>
      <w:tr w:rsidR="00C73CE0" w:rsidRPr="00463D70" w14:paraId="2A8540E6" w14:textId="7EAF540A" w:rsidTr="00667DCE">
        <w:tc>
          <w:tcPr>
            <w:tcW w:w="709" w:type="dxa"/>
          </w:tcPr>
          <w:p w14:paraId="251A877E" w14:textId="77777777" w:rsidR="00C73CE0" w:rsidRDefault="00C73CE0" w:rsidP="00667DCE">
            <w:pPr>
              <w:spacing w:before="40" w:after="0" w:line="240" w:lineRule="auto"/>
              <w:jc w:val="both"/>
              <w:rPr>
                <w:rFonts w:cs="Arial"/>
                <w:i/>
                <w:sz w:val="18"/>
                <w:szCs w:val="18"/>
                <w:lang w:val="fr-FR"/>
              </w:rPr>
            </w:pPr>
            <w:r>
              <w:rPr>
                <w:rFonts w:cs="Arial"/>
                <w:i/>
                <w:sz w:val="18"/>
                <w:szCs w:val="18"/>
                <w:lang w:val="fr-FR"/>
              </w:rPr>
              <w:t>189</w:t>
            </w:r>
          </w:p>
          <w:p w14:paraId="2FD9FD3E" w14:textId="591C133A" w:rsidR="00C73CE0" w:rsidRPr="00DF48B7" w:rsidRDefault="00C73CE0" w:rsidP="00667DCE">
            <w:pPr>
              <w:spacing w:before="40" w:after="0" w:line="240" w:lineRule="auto"/>
              <w:jc w:val="both"/>
              <w:rPr>
                <w:rFonts w:cs="Arial"/>
                <w:i/>
                <w:sz w:val="18"/>
                <w:szCs w:val="18"/>
                <w:lang w:val="fr-FR"/>
              </w:rPr>
            </w:pPr>
          </w:p>
        </w:tc>
        <w:tc>
          <w:tcPr>
            <w:tcW w:w="5671" w:type="dxa"/>
          </w:tcPr>
          <w:p w14:paraId="796B7570" w14:textId="66381A7F" w:rsidR="00C73CE0" w:rsidRPr="00C07221" w:rsidRDefault="00C73CE0" w:rsidP="00667DCE">
            <w:pPr>
              <w:spacing w:before="40" w:after="0" w:line="240" w:lineRule="auto"/>
              <w:jc w:val="both"/>
              <w:rPr>
                <w:rFonts w:eastAsia="Times New Roman" w:cs="Arial"/>
                <w:bCs/>
                <w:szCs w:val="20"/>
                <w:lang w:val="fr-FR" w:eastAsia="fr-FR"/>
              </w:rPr>
            </w:pPr>
            <w:r w:rsidRPr="004A1734">
              <w:rPr>
                <w:rFonts w:eastAsia="Times New Roman" w:cs="Arial"/>
                <w:bCs/>
                <w:color w:val="0070C0"/>
                <w:szCs w:val="20"/>
                <w:lang w:val="fr-FR" w:eastAsia="fr-FR"/>
              </w:rPr>
              <w:t>Dans le lactarium, les équipements de conservation du lait ne peuvent pas être utilisés pour conserver d’autres pro</w:t>
            </w:r>
            <w:r>
              <w:rPr>
                <w:rFonts w:eastAsia="Times New Roman" w:cs="Arial"/>
                <w:bCs/>
                <w:color w:val="0070C0"/>
                <w:szCs w:val="20"/>
                <w:lang w:val="fr-FR" w:eastAsia="fr-FR"/>
              </w:rPr>
              <w:t>duits de santé ou alimentaires.</w:t>
            </w:r>
          </w:p>
        </w:tc>
        <w:tc>
          <w:tcPr>
            <w:tcW w:w="4536" w:type="dxa"/>
          </w:tcPr>
          <w:p w14:paraId="4BF776A3"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27380629" w14:textId="77777777" w:rsidR="00C73CE0" w:rsidRPr="005179E9" w:rsidRDefault="00C73CE0" w:rsidP="005179E9">
            <w:pPr>
              <w:spacing w:before="120" w:after="120" w:line="240" w:lineRule="auto"/>
              <w:jc w:val="both"/>
              <w:rPr>
                <w:rFonts w:eastAsia="Times New Roman" w:cs="Arial"/>
                <w:bCs/>
                <w:szCs w:val="20"/>
                <w:lang w:val="fr-FR" w:eastAsia="fr-FR"/>
              </w:rPr>
            </w:pPr>
          </w:p>
        </w:tc>
      </w:tr>
    </w:tbl>
    <w:p w14:paraId="722AA263" w14:textId="77777777" w:rsidR="00CA3D21" w:rsidRDefault="00CA3D2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C73CE0" w:rsidRPr="00463D70" w14:paraId="042621E2" w14:textId="2B51168E" w:rsidTr="00667DCE">
        <w:tc>
          <w:tcPr>
            <w:tcW w:w="709" w:type="dxa"/>
          </w:tcPr>
          <w:p w14:paraId="7D04A1C5" w14:textId="4A246B06"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lastRenderedPageBreak/>
              <w:t>190</w:t>
            </w:r>
          </w:p>
        </w:tc>
        <w:tc>
          <w:tcPr>
            <w:tcW w:w="5671" w:type="dxa"/>
          </w:tcPr>
          <w:p w14:paraId="55179118" w14:textId="115D691C" w:rsidR="00C73CE0" w:rsidRPr="00C07221" w:rsidRDefault="00C73CE0" w:rsidP="00667DCE">
            <w:pPr>
              <w:spacing w:before="40" w:after="0" w:line="240" w:lineRule="auto"/>
              <w:jc w:val="both"/>
              <w:rPr>
                <w:rFonts w:cs="Arial"/>
                <w:szCs w:val="20"/>
                <w:lang w:val="fr-FR"/>
              </w:rPr>
            </w:pPr>
            <w:r w:rsidRPr="004A1734">
              <w:rPr>
                <w:color w:val="2C2A2A"/>
                <w:lang w:val="fr-FR"/>
              </w:rPr>
              <w:t xml:space="preserve">Les enceintes de conservation </w:t>
            </w:r>
            <w:r w:rsidRPr="004A1734">
              <w:rPr>
                <w:rFonts w:eastAsia="Times New Roman" w:cs="Arial"/>
                <w:bCs/>
                <w:color w:val="0070C0"/>
                <w:szCs w:val="20"/>
                <w:lang w:val="fr-FR" w:eastAsia="fr-FR"/>
              </w:rPr>
              <w:t>à températures négative ou positive,</w:t>
            </w:r>
            <w:r w:rsidRPr="004A1734">
              <w:rPr>
                <w:rFonts w:cs="Arial"/>
                <w:szCs w:val="20"/>
                <w:lang w:val="fr-FR"/>
              </w:rPr>
              <w:t xml:space="preserve"> doivent être de taille suffisante et conçues pour permettre de bonnes conditions de conservation ainsi </w:t>
            </w:r>
            <w:r w:rsidRPr="00C07221">
              <w:rPr>
                <w:rFonts w:eastAsia="Times New Roman" w:cs="Arial"/>
                <w:bCs/>
                <w:szCs w:val="20"/>
                <w:lang w:val="fr-FR" w:eastAsia="fr-FR"/>
              </w:rPr>
              <w:t>qu'un</w:t>
            </w:r>
            <w:r w:rsidRPr="004A1734">
              <w:rPr>
                <w:rFonts w:cs="Arial"/>
                <w:szCs w:val="20"/>
                <w:lang w:val="fr-FR"/>
              </w:rPr>
              <w:t xml:space="preserve"> stockage ordonné</w:t>
            </w:r>
            <w:r w:rsidRPr="00C07221">
              <w:rPr>
                <w:rFonts w:eastAsia="Times New Roman" w:cs="Arial"/>
                <w:bCs/>
                <w:szCs w:val="20"/>
                <w:lang w:val="fr-FR" w:eastAsia="fr-FR"/>
              </w:rPr>
              <w:t xml:space="preserve"> </w:t>
            </w:r>
            <w:r w:rsidRPr="004A1734">
              <w:rPr>
                <w:rFonts w:eastAsia="Times New Roman" w:cs="Arial"/>
                <w:bCs/>
                <w:color w:val="0070C0"/>
                <w:szCs w:val="20"/>
                <w:lang w:val="fr-FR" w:eastAsia="fr-FR"/>
              </w:rPr>
              <w:t>afin d'éviter les erreurs d'orientation du lait</w:t>
            </w:r>
            <w:r w:rsidRPr="00C07221">
              <w:rPr>
                <w:rFonts w:eastAsia="Times New Roman" w:cs="Arial"/>
                <w:bCs/>
                <w:szCs w:val="20"/>
                <w:lang w:val="fr-FR" w:eastAsia="fr-FR"/>
              </w:rPr>
              <w:t>.</w:t>
            </w:r>
            <w:r w:rsidRPr="004A1734">
              <w:rPr>
                <w:rFonts w:cs="Arial"/>
                <w:szCs w:val="20"/>
                <w:lang w:val="fr-FR"/>
              </w:rPr>
              <w:t xml:space="preserve"> </w:t>
            </w:r>
          </w:p>
        </w:tc>
        <w:tc>
          <w:tcPr>
            <w:tcW w:w="4536" w:type="dxa"/>
          </w:tcPr>
          <w:p w14:paraId="63C3A247"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60DB203F"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6E47B9C2" w14:textId="517108D9" w:rsidTr="00667DCE">
        <w:tc>
          <w:tcPr>
            <w:tcW w:w="709" w:type="dxa"/>
          </w:tcPr>
          <w:p w14:paraId="79CEE8D9" w14:textId="3D94B78C"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191</w:t>
            </w:r>
          </w:p>
        </w:tc>
        <w:tc>
          <w:tcPr>
            <w:tcW w:w="5671" w:type="dxa"/>
          </w:tcPr>
          <w:p w14:paraId="45EE9E9D" w14:textId="47960B06" w:rsidR="00C73CE0" w:rsidRPr="00C07221" w:rsidRDefault="00C73CE0" w:rsidP="00667DCE">
            <w:pPr>
              <w:spacing w:before="40" w:after="0" w:line="240" w:lineRule="auto"/>
              <w:jc w:val="both"/>
              <w:rPr>
                <w:rFonts w:cs="Arial"/>
                <w:szCs w:val="20"/>
                <w:lang w:val="fr-FR"/>
              </w:rPr>
            </w:pPr>
            <w:r w:rsidRPr="004A1734">
              <w:rPr>
                <w:rFonts w:cs="Arial"/>
                <w:szCs w:val="20"/>
                <w:lang w:val="fr-FR"/>
              </w:rPr>
              <w:t>Elles doivent être propres</w:t>
            </w:r>
            <w:r w:rsidRPr="00C07221">
              <w:rPr>
                <w:rFonts w:eastAsia="Times New Roman" w:cs="Arial"/>
                <w:bCs/>
                <w:szCs w:val="20"/>
                <w:lang w:val="fr-FR" w:eastAsia="fr-FR"/>
              </w:rPr>
              <w:t xml:space="preserve"> et</w:t>
            </w:r>
            <w:r w:rsidRPr="007927CC">
              <w:rPr>
                <w:rFonts w:cs="Arial"/>
                <w:szCs w:val="20"/>
                <w:lang w:val="fr-FR"/>
              </w:rPr>
              <w:t xml:space="preserve"> nettoyées selon des procédures</w:t>
            </w:r>
            <w:r w:rsidRPr="00C07221">
              <w:rPr>
                <w:rFonts w:cs="Arial"/>
                <w:color w:val="2C2A2A"/>
                <w:szCs w:val="20"/>
                <w:lang w:val="fr-FR"/>
              </w:rPr>
              <w:t xml:space="preserve"> </w:t>
            </w:r>
            <w:r w:rsidRPr="007927CC">
              <w:rPr>
                <w:rFonts w:cs="Arial"/>
                <w:szCs w:val="20"/>
                <w:lang w:val="fr-FR"/>
              </w:rPr>
              <w:t xml:space="preserve">Un système de contrôle </w:t>
            </w:r>
            <w:r w:rsidRPr="004A1734">
              <w:rPr>
                <w:rFonts w:eastAsia="Times New Roman" w:cs="Arial"/>
                <w:bCs/>
                <w:color w:val="0070C0"/>
                <w:szCs w:val="20"/>
                <w:lang w:val="fr-FR" w:eastAsia="fr-FR"/>
              </w:rPr>
              <w:t>continu</w:t>
            </w:r>
            <w:r w:rsidRPr="007927CC">
              <w:rPr>
                <w:rFonts w:cs="Arial"/>
                <w:szCs w:val="20"/>
                <w:lang w:val="fr-FR"/>
              </w:rPr>
              <w:t xml:space="preserve"> de la température et des alarmes doit être mis en place et régulièrement vérifié</w:t>
            </w:r>
            <w:r w:rsidRPr="00C07221">
              <w:rPr>
                <w:rFonts w:eastAsia="Times New Roman" w:cs="Arial"/>
                <w:bCs/>
                <w:szCs w:val="20"/>
                <w:lang w:val="fr-FR" w:eastAsia="fr-FR"/>
              </w:rPr>
              <w:t xml:space="preserve"> </w:t>
            </w:r>
            <w:r w:rsidRPr="004A1734">
              <w:rPr>
                <w:rFonts w:eastAsia="Times New Roman" w:cs="Arial"/>
                <w:color w:val="0070C0"/>
                <w:szCs w:val="20"/>
                <w:lang w:val="fr-FR" w:eastAsia="fr-FR"/>
              </w:rPr>
              <w:t>pour garantir la conservation du lait</w:t>
            </w:r>
            <w:r w:rsidRPr="007927CC">
              <w:rPr>
                <w:rFonts w:cs="Arial"/>
                <w:color w:val="0070C0"/>
                <w:szCs w:val="20"/>
                <w:lang w:val="fr-FR"/>
              </w:rPr>
              <w:t>.</w:t>
            </w:r>
          </w:p>
        </w:tc>
        <w:tc>
          <w:tcPr>
            <w:tcW w:w="4536" w:type="dxa"/>
          </w:tcPr>
          <w:p w14:paraId="15327CB1"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786D3F40"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4900AFF5" w14:textId="122072F6" w:rsidTr="00667DCE">
        <w:tc>
          <w:tcPr>
            <w:tcW w:w="709" w:type="dxa"/>
          </w:tcPr>
          <w:p w14:paraId="37769670" w14:textId="2AE7CAC5"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192</w:t>
            </w:r>
          </w:p>
        </w:tc>
        <w:tc>
          <w:tcPr>
            <w:tcW w:w="5671" w:type="dxa"/>
          </w:tcPr>
          <w:p w14:paraId="50AE47AE" w14:textId="6231B354" w:rsidR="00C73CE0" w:rsidRPr="00C07221" w:rsidRDefault="00C73CE0" w:rsidP="00667DCE">
            <w:pPr>
              <w:spacing w:before="40" w:after="0" w:line="240" w:lineRule="auto"/>
              <w:jc w:val="both"/>
              <w:rPr>
                <w:rFonts w:cs="Arial"/>
                <w:szCs w:val="20"/>
                <w:lang w:val="fr-FR"/>
              </w:rPr>
            </w:pPr>
            <w:r w:rsidRPr="007927CC">
              <w:rPr>
                <w:color w:val="2C2A2A"/>
                <w:lang w:val="fr-FR"/>
              </w:rPr>
              <w:t xml:space="preserve">Les flacons de lait </w:t>
            </w:r>
            <w:r w:rsidRPr="007927CC">
              <w:rPr>
                <w:rFonts w:cs="Arial"/>
                <w:szCs w:val="20"/>
                <w:lang w:val="fr-FR"/>
              </w:rPr>
              <w:t>en quarantaine sont conservés dans des zones séparées clairement identifiées.</w:t>
            </w:r>
          </w:p>
        </w:tc>
        <w:tc>
          <w:tcPr>
            <w:tcW w:w="4536" w:type="dxa"/>
          </w:tcPr>
          <w:p w14:paraId="3B9957BD"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01E712D3"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B1252C" w14:paraId="64005C2C" w14:textId="18C9D8C2" w:rsidTr="00667DCE">
        <w:tc>
          <w:tcPr>
            <w:tcW w:w="709" w:type="dxa"/>
          </w:tcPr>
          <w:p w14:paraId="5A0D77C7" w14:textId="4564F65F"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193</w:t>
            </w:r>
          </w:p>
        </w:tc>
        <w:tc>
          <w:tcPr>
            <w:tcW w:w="5671" w:type="dxa"/>
          </w:tcPr>
          <w:p w14:paraId="2EED631F" w14:textId="53CA209A" w:rsidR="00C73CE0" w:rsidRPr="00685504" w:rsidRDefault="00C73CE0" w:rsidP="00667DCE">
            <w:pPr>
              <w:spacing w:before="40" w:after="0" w:line="240" w:lineRule="auto"/>
              <w:jc w:val="both"/>
              <w:rPr>
                <w:rFonts w:cs="Arial"/>
                <w:szCs w:val="20"/>
                <w:lang w:val="fr-FR"/>
              </w:rPr>
            </w:pPr>
            <w:r w:rsidRPr="007927CC">
              <w:rPr>
                <w:rFonts w:eastAsia="Times New Roman" w:cs="Arial"/>
                <w:bCs/>
                <w:color w:val="0070C0"/>
                <w:szCs w:val="20"/>
                <w:lang w:val="fr-FR" w:eastAsia="fr-FR"/>
              </w:rPr>
              <w:t xml:space="preserve"> Á chaque étape du circuit du lait dans le lactarium, il doit être possible </w:t>
            </w:r>
            <w:r w:rsidRPr="007927CC">
              <w:rPr>
                <w:rFonts w:cs="Arial"/>
                <w:color w:val="0070C0"/>
                <w:szCs w:val="20"/>
                <w:lang w:val="fr-FR"/>
              </w:rPr>
              <w:t xml:space="preserve">de </w:t>
            </w:r>
            <w:r w:rsidRPr="007927CC">
              <w:rPr>
                <w:rFonts w:eastAsia="Times New Roman" w:cs="Arial"/>
                <w:bCs/>
                <w:color w:val="0070C0"/>
                <w:szCs w:val="20"/>
                <w:lang w:val="fr-FR" w:eastAsia="fr-FR"/>
              </w:rPr>
              <w:t>déterminer en temps réel, le statut du produit (lait cru, lait en quarantaine ou délivrable)</w:t>
            </w:r>
            <w:r>
              <w:rPr>
                <w:rFonts w:eastAsia="Times New Roman" w:cs="Arial"/>
                <w:bCs/>
                <w:color w:val="0070C0"/>
                <w:szCs w:val="20"/>
                <w:lang w:val="fr-FR" w:eastAsia="fr-FR"/>
              </w:rPr>
              <w:t>.</w:t>
            </w:r>
            <w:r w:rsidRPr="007927CC">
              <w:rPr>
                <w:rFonts w:eastAsia="Times New Roman" w:cs="Arial"/>
                <w:bCs/>
                <w:color w:val="0070C0"/>
                <w:szCs w:val="20"/>
                <w:lang w:val="fr-FR" w:eastAsia="fr-FR"/>
              </w:rPr>
              <w:t>.</w:t>
            </w:r>
          </w:p>
        </w:tc>
        <w:tc>
          <w:tcPr>
            <w:tcW w:w="4536" w:type="dxa"/>
          </w:tcPr>
          <w:p w14:paraId="7D93DE4F"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28D557C"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690730" w14:paraId="273589A4" w14:textId="531539B5" w:rsidTr="00667DCE">
        <w:trPr>
          <w:trHeight w:val="182"/>
        </w:trPr>
        <w:tc>
          <w:tcPr>
            <w:tcW w:w="709" w:type="dxa"/>
          </w:tcPr>
          <w:p w14:paraId="41E602B7" w14:textId="0BB3545E" w:rsidR="00C73CE0" w:rsidRPr="00DF48B7" w:rsidRDefault="00C73CE0" w:rsidP="00667DCE">
            <w:pPr>
              <w:spacing w:before="120" w:after="0" w:line="240" w:lineRule="auto"/>
              <w:jc w:val="both"/>
              <w:rPr>
                <w:rFonts w:cs="Arial"/>
                <w:i/>
                <w:sz w:val="18"/>
                <w:szCs w:val="18"/>
                <w:lang w:val="fr-FR"/>
              </w:rPr>
            </w:pPr>
            <w:r>
              <w:rPr>
                <w:rFonts w:cs="Arial"/>
                <w:sz w:val="18"/>
                <w:szCs w:val="18"/>
                <w:lang w:val="fr-FR"/>
              </w:rPr>
              <w:t>194</w:t>
            </w:r>
          </w:p>
        </w:tc>
        <w:tc>
          <w:tcPr>
            <w:tcW w:w="5671" w:type="dxa"/>
          </w:tcPr>
          <w:p w14:paraId="31947411" w14:textId="0C51840C" w:rsidR="00C73CE0" w:rsidRPr="00685504" w:rsidRDefault="00C73CE0" w:rsidP="00667DCE">
            <w:pPr>
              <w:spacing w:before="120" w:after="0" w:line="240" w:lineRule="auto"/>
              <w:jc w:val="both"/>
              <w:rPr>
                <w:rFonts w:cs="Arial"/>
                <w:szCs w:val="20"/>
                <w:lang w:val="fr-FR"/>
              </w:rPr>
            </w:pPr>
            <w:r w:rsidRPr="003779AB">
              <w:rPr>
                <w:rFonts w:eastAsia="Times New Roman" w:cs="Arial"/>
                <w:b/>
                <w:bCs/>
                <w:color w:val="0070C0"/>
                <w:szCs w:val="20"/>
                <w:lang w:val="fr-FR" w:eastAsia="fr-FR"/>
              </w:rPr>
              <w:t>3. Surveillance environnementale</w:t>
            </w:r>
          </w:p>
        </w:tc>
        <w:tc>
          <w:tcPr>
            <w:tcW w:w="4536" w:type="dxa"/>
          </w:tcPr>
          <w:p w14:paraId="0851C32B" w14:textId="77777777" w:rsidR="00C73CE0" w:rsidRPr="005179E9" w:rsidRDefault="00C73CE0" w:rsidP="00667DCE">
            <w:pPr>
              <w:spacing w:before="120" w:after="0" w:line="240" w:lineRule="auto"/>
              <w:jc w:val="both"/>
              <w:rPr>
                <w:rFonts w:eastAsia="Times New Roman" w:cs="Arial"/>
                <w:bCs/>
                <w:szCs w:val="20"/>
                <w:lang w:val="fr-FR" w:eastAsia="fr-FR"/>
              </w:rPr>
            </w:pPr>
          </w:p>
        </w:tc>
        <w:tc>
          <w:tcPr>
            <w:tcW w:w="3969" w:type="dxa"/>
          </w:tcPr>
          <w:p w14:paraId="7053AF6A" w14:textId="77777777" w:rsidR="00C73CE0" w:rsidRPr="005179E9" w:rsidRDefault="00C73CE0" w:rsidP="00667DCE">
            <w:pPr>
              <w:spacing w:before="120" w:after="0" w:line="240" w:lineRule="auto"/>
              <w:jc w:val="both"/>
              <w:rPr>
                <w:rFonts w:eastAsia="Times New Roman" w:cs="Arial"/>
                <w:bCs/>
                <w:szCs w:val="20"/>
                <w:lang w:val="fr-FR" w:eastAsia="fr-FR"/>
              </w:rPr>
            </w:pPr>
          </w:p>
        </w:tc>
      </w:tr>
      <w:tr w:rsidR="00C73CE0" w:rsidRPr="00463D70" w14:paraId="33A0EEA7" w14:textId="557D6D78" w:rsidTr="00667DCE">
        <w:tc>
          <w:tcPr>
            <w:tcW w:w="709" w:type="dxa"/>
          </w:tcPr>
          <w:p w14:paraId="7F582E23" w14:textId="2EE88067" w:rsidR="00C73CE0" w:rsidRPr="00DF48B7" w:rsidRDefault="00C73CE0" w:rsidP="00667DCE">
            <w:pPr>
              <w:spacing w:before="40" w:after="0" w:line="240" w:lineRule="auto"/>
              <w:jc w:val="both"/>
              <w:rPr>
                <w:rFonts w:cs="Arial"/>
                <w:i/>
                <w:sz w:val="18"/>
                <w:szCs w:val="18"/>
                <w:lang w:val="fr-FR"/>
              </w:rPr>
            </w:pPr>
            <w:r>
              <w:rPr>
                <w:rFonts w:cs="Arial"/>
                <w:sz w:val="18"/>
                <w:szCs w:val="18"/>
                <w:lang w:val="fr-FR"/>
              </w:rPr>
              <w:t>195</w:t>
            </w:r>
          </w:p>
        </w:tc>
        <w:tc>
          <w:tcPr>
            <w:tcW w:w="5671" w:type="dxa"/>
          </w:tcPr>
          <w:p w14:paraId="5CEAB7FB" w14:textId="2E437A81" w:rsidR="00C73CE0" w:rsidRPr="00685504" w:rsidRDefault="00C73CE0" w:rsidP="00667DCE">
            <w:pPr>
              <w:spacing w:before="40" w:after="0" w:line="240" w:lineRule="auto"/>
              <w:jc w:val="both"/>
              <w:rPr>
                <w:rFonts w:cs="Arial"/>
                <w:szCs w:val="20"/>
                <w:lang w:val="fr-FR"/>
              </w:rPr>
            </w:pPr>
            <w:r w:rsidRPr="00D7327C">
              <w:rPr>
                <w:rFonts w:eastAsia="Times New Roman" w:cs="Arial"/>
                <w:bCs/>
                <w:color w:val="0070C0"/>
                <w:szCs w:val="20"/>
                <w:lang w:val="fr-FR" w:eastAsia="fr-FR"/>
              </w:rPr>
              <w:t>Une surveillance microbiologique de l'environnement est mise en place quand les processus utilisés imposent l'ouverture de flacon après pasteurisation ou lorsque des contaminations répétées du lait pasteurisé par des germes de l'environnement dépassent un seuil défini par rapport aux résultats observés en routine.</w:t>
            </w:r>
          </w:p>
        </w:tc>
        <w:tc>
          <w:tcPr>
            <w:tcW w:w="4536" w:type="dxa"/>
          </w:tcPr>
          <w:p w14:paraId="2CF9623E" w14:textId="77777777" w:rsidR="00C73CE0" w:rsidRDefault="00C73CE0" w:rsidP="005179E9">
            <w:pPr>
              <w:spacing w:before="120" w:after="120" w:line="240" w:lineRule="auto"/>
              <w:jc w:val="both"/>
              <w:rPr>
                <w:rFonts w:eastAsia="Times New Roman" w:cs="Arial"/>
                <w:bCs/>
                <w:szCs w:val="20"/>
                <w:lang w:val="fr-FR" w:eastAsia="fr-FR"/>
              </w:rPr>
            </w:pPr>
          </w:p>
        </w:tc>
        <w:tc>
          <w:tcPr>
            <w:tcW w:w="3969" w:type="dxa"/>
          </w:tcPr>
          <w:p w14:paraId="47DD6717" w14:textId="77777777" w:rsidR="00C73CE0" w:rsidRDefault="00C73CE0" w:rsidP="005179E9">
            <w:pPr>
              <w:spacing w:before="120" w:after="120" w:line="240" w:lineRule="auto"/>
              <w:jc w:val="both"/>
              <w:rPr>
                <w:rFonts w:eastAsia="Times New Roman" w:cs="Arial"/>
                <w:bCs/>
                <w:szCs w:val="20"/>
                <w:lang w:val="fr-FR" w:eastAsia="fr-FR"/>
              </w:rPr>
            </w:pPr>
          </w:p>
        </w:tc>
      </w:tr>
      <w:tr w:rsidR="00C73CE0" w:rsidRPr="00463D70" w14:paraId="3C44FBE4" w14:textId="13C8B6AC" w:rsidTr="00667DCE">
        <w:tc>
          <w:tcPr>
            <w:tcW w:w="709" w:type="dxa"/>
          </w:tcPr>
          <w:p w14:paraId="0DC69217" w14:textId="1E6E669F" w:rsidR="00C73CE0" w:rsidRPr="00DF48B7" w:rsidRDefault="00C73CE0" w:rsidP="00667DCE">
            <w:pPr>
              <w:spacing w:before="40" w:after="0" w:line="240" w:lineRule="auto"/>
              <w:jc w:val="both"/>
              <w:rPr>
                <w:rFonts w:cs="Arial"/>
                <w:sz w:val="18"/>
                <w:szCs w:val="18"/>
                <w:lang w:val="fr-FR"/>
              </w:rPr>
            </w:pPr>
            <w:r>
              <w:rPr>
                <w:rFonts w:cs="Arial"/>
                <w:i/>
                <w:sz w:val="18"/>
                <w:szCs w:val="18"/>
                <w:lang w:val="fr-FR"/>
              </w:rPr>
              <w:t>196</w:t>
            </w:r>
          </w:p>
        </w:tc>
        <w:tc>
          <w:tcPr>
            <w:tcW w:w="5671" w:type="dxa"/>
          </w:tcPr>
          <w:p w14:paraId="3A6B2A5D" w14:textId="6DBF7EE7" w:rsidR="00C73CE0" w:rsidRPr="00C07221" w:rsidRDefault="00C73CE0" w:rsidP="00667DCE">
            <w:pPr>
              <w:spacing w:before="40" w:after="0" w:line="240" w:lineRule="auto"/>
              <w:jc w:val="both"/>
              <w:rPr>
                <w:rFonts w:eastAsia="Times New Roman" w:cs="Arial"/>
                <w:bCs/>
                <w:szCs w:val="20"/>
                <w:lang w:val="fr-FR" w:eastAsia="fr-FR"/>
              </w:rPr>
            </w:pPr>
            <w:r w:rsidRPr="00D7327C">
              <w:rPr>
                <w:rFonts w:eastAsia="Times New Roman" w:cs="Arial"/>
                <w:bCs/>
                <w:color w:val="0070C0"/>
                <w:szCs w:val="20"/>
                <w:lang w:val="fr-FR" w:eastAsia="fr-FR"/>
              </w:rPr>
              <w:t>Une surveillance de la qualité microbiologique de l'eau est mise en place lorsqu'elle participe à un processus critique. Une évaluation du risque de contamination du lait par l'eau du pasteurisateur est réalisée et des mesures sont prises en conséquence.</w:t>
            </w:r>
          </w:p>
        </w:tc>
        <w:tc>
          <w:tcPr>
            <w:tcW w:w="4536" w:type="dxa"/>
          </w:tcPr>
          <w:p w14:paraId="4674E9A8"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614ABBE"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690730" w14:paraId="783CF075" w14:textId="320D67E6" w:rsidTr="00667DCE">
        <w:tc>
          <w:tcPr>
            <w:tcW w:w="709" w:type="dxa"/>
          </w:tcPr>
          <w:p w14:paraId="2F434427" w14:textId="665234F2" w:rsidR="00C73CE0" w:rsidRPr="00DF48B7" w:rsidRDefault="00C73CE0" w:rsidP="00667DCE">
            <w:pPr>
              <w:spacing w:before="120" w:after="120" w:line="240" w:lineRule="auto"/>
              <w:jc w:val="both"/>
              <w:rPr>
                <w:rFonts w:cs="Arial"/>
                <w:sz w:val="18"/>
                <w:szCs w:val="18"/>
                <w:lang w:val="fr-FR"/>
              </w:rPr>
            </w:pPr>
            <w:r>
              <w:rPr>
                <w:rFonts w:cs="Arial"/>
                <w:i/>
                <w:sz w:val="18"/>
                <w:szCs w:val="18"/>
                <w:lang w:val="fr-FR"/>
              </w:rPr>
              <w:t>197</w:t>
            </w:r>
          </w:p>
        </w:tc>
        <w:tc>
          <w:tcPr>
            <w:tcW w:w="5671" w:type="dxa"/>
          </w:tcPr>
          <w:p w14:paraId="3D8025F5" w14:textId="66744E2A" w:rsidR="00C73CE0" w:rsidRPr="00C07221" w:rsidRDefault="00C73CE0" w:rsidP="00667DCE">
            <w:pPr>
              <w:spacing w:before="120" w:after="120" w:line="240" w:lineRule="auto"/>
              <w:jc w:val="both"/>
              <w:rPr>
                <w:rFonts w:eastAsia="Times New Roman" w:cs="Arial"/>
                <w:bCs/>
                <w:szCs w:val="20"/>
                <w:lang w:val="fr-FR" w:eastAsia="fr-FR"/>
              </w:rPr>
            </w:pPr>
            <w:r w:rsidRPr="00C07221">
              <w:rPr>
                <w:rFonts w:eastAsia="Times New Roman" w:cs="Arial"/>
                <w:b/>
                <w:bCs/>
                <w:szCs w:val="20"/>
                <w:lang w:val="fr-FR" w:eastAsia="fr-FR"/>
              </w:rPr>
              <w:t>IV. Collecte</w:t>
            </w:r>
            <w:r>
              <w:rPr>
                <w:rFonts w:eastAsia="Times New Roman" w:cs="Arial"/>
                <w:b/>
                <w:bCs/>
                <w:szCs w:val="20"/>
                <w:lang w:val="fr-FR" w:eastAsia="fr-FR"/>
              </w:rPr>
              <w:t xml:space="preserve"> </w:t>
            </w:r>
          </w:p>
        </w:tc>
        <w:tc>
          <w:tcPr>
            <w:tcW w:w="4536" w:type="dxa"/>
          </w:tcPr>
          <w:p w14:paraId="14A427D8" w14:textId="77777777" w:rsidR="00C73CE0" w:rsidRDefault="00C73CE0" w:rsidP="005179E9">
            <w:pPr>
              <w:spacing w:before="120" w:after="120" w:line="240" w:lineRule="auto"/>
              <w:jc w:val="both"/>
              <w:rPr>
                <w:rFonts w:eastAsia="Times New Roman" w:cs="Arial"/>
                <w:bCs/>
                <w:szCs w:val="20"/>
                <w:lang w:val="fr-FR" w:eastAsia="fr-FR"/>
              </w:rPr>
            </w:pPr>
          </w:p>
        </w:tc>
        <w:tc>
          <w:tcPr>
            <w:tcW w:w="3969" w:type="dxa"/>
          </w:tcPr>
          <w:p w14:paraId="4757AE28" w14:textId="77777777" w:rsidR="00C73CE0" w:rsidRDefault="00C73CE0" w:rsidP="005179E9">
            <w:pPr>
              <w:spacing w:before="120" w:after="120" w:line="240" w:lineRule="auto"/>
              <w:jc w:val="both"/>
              <w:rPr>
                <w:rFonts w:eastAsia="Times New Roman" w:cs="Arial"/>
                <w:bCs/>
                <w:szCs w:val="20"/>
                <w:lang w:val="fr-FR" w:eastAsia="fr-FR"/>
              </w:rPr>
            </w:pPr>
          </w:p>
        </w:tc>
      </w:tr>
      <w:tr w:rsidR="00C73CE0" w:rsidRPr="00017912" w14:paraId="614EA41C" w14:textId="09C118F0" w:rsidTr="00667DCE">
        <w:tc>
          <w:tcPr>
            <w:tcW w:w="709" w:type="dxa"/>
          </w:tcPr>
          <w:p w14:paraId="38E3656A" w14:textId="1E17E2EB" w:rsidR="00C73CE0" w:rsidRPr="00DF48B7" w:rsidRDefault="00C73CE0" w:rsidP="00667DCE">
            <w:pPr>
              <w:spacing w:before="120" w:after="0" w:line="240" w:lineRule="auto"/>
              <w:jc w:val="both"/>
              <w:rPr>
                <w:rFonts w:cs="Arial"/>
                <w:i/>
                <w:sz w:val="18"/>
                <w:szCs w:val="18"/>
                <w:lang w:val="fr-FR"/>
              </w:rPr>
            </w:pPr>
            <w:r>
              <w:rPr>
                <w:rFonts w:cs="Arial"/>
                <w:i/>
                <w:sz w:val="18"/>
                <w:szCs w:val="18"/>
                <w:lang w:val="fr-FR"/>
              </w:rPr>
              <w:t>198</w:t>
            </w:r>
          </w:p>
        </w:tc>
        <w:tc>
          <w:tcPr>
            <w:tcW w:w="5671" w:type="dxa"/>
          </w:tcPr>
          <w:p w14:paraId="5DAD6D80" w14:textId="16E790FB" w:rsidR="00C73CE0" w:rsidRPr="00F46C52" w:rsidRDefault="00C73CE0" w:rsidP="00667DCE">
            <w:pPr>
              <w:spacing w:before="120" w:after="0" w:line="240" w:lineRule="auto"/>
              <w:jc w:val="both"/>
              <w:rPr>
                <w:rFonts w:cs="Arial"/>
                <w:b/>
                <w:szCs w:val="20"/>
                <w:lang w:val="fr-FR"/>
              </w:rPr>
            </w:pPr>
            <w:r w:rsidRPr="007927CC">
              <w:rPr>
                <w:rFonts w:eastAsia="Times New Roman" w:cs="Arial"/>
                <w:b/>
                <w:bCs/>
                <w:color w:val="0070C0"/>
                <w:szCs w:val="20"/>
                <w:lang w:val="fr-FR" w:eastAsia="fr-FR"/>
              </w:rPr>
              <w:t>1. Promotion du don</w:t>
            </w:r>
          </w:p>
        </w:tc>
        <w:tc>
          <w:tcPr>
            <w:tcW w:w="4536" w:type="dxa"/>
          </w:tcPr>
          <w:p w14:paraId="2A425BE6" w14:textId="77777777" w:rsidR="00C73CE0" w:rsidRPr="005179E9" w:rsidRDefault="00C73CE0" w:rsidP="00667DCE">
            <w:pPr>
              <w:spacing w:before="120" w:after="0" w:line="240" w:lineRule="auto"/>
              <w:jc w:val="both"/>
              <w:rPr>
                <w:rFonts w:eastAsia="Times New Roman" w:cs="Arial"/>
                <w:bCs/>
                <w:szCs w:val="20"/>
                <w:lang w:val="fr-FR" w:eastAsia="fr-FR"/>
              </w:rPr>
            </w:pPr>
          </w:p>
        </w:tc>
        <w:tc>
          <w:tcPr>
            <w:tcW w:w="3969" w:type="dxa"/>
          </w:tcPr>
          <w:p w14:paraId="4FE671F3" w14:textId="77777777" w:rsidR="00C73CE0" w:rsidRPr="005179E9" w:rsidRDefault="00C73CE0" w:rsidP="00667DCE">
            <w:pPr>
              <w:spacing w:before="120" w:after="0" w:line="240" w:lineRule="auto"/>
              <w:jc w:val="both"/>
              <w:rPr>
                <w:rFonts w:eastAsia="Times New Roman" w:cs="Arial"/>
                <w:bCs/>
                <w:szCs w:val="20"/>
                <w:lang w:val="fr-FR" w:eastAsia="fr-FR"/>
              </w:rPr>
            </w:pPr>
          </w:p>
        </w:tc>
      </w:tr>
      <w:tr w:rsidR="00C73CE0" w:rsidRPr="00463D70" w14:paraId="706F80FB" w14:textId="56AE4B0C" w:rsidTr="00667DCE">
        <w:tc>
          <w:tcPr>
            <w:tcW w:w="709" w:type="dxa"/>
          </w:tcPr>
          <w:p w14:paraId="20A1B497" w14:textId="7C4A23B4"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199</w:t>
            </w:r>
          </w:p>
        </w:tc>
        <w:tc>
          <w:tcPr>
            <w:tcW w:w="5671" w:type="dxa"/>
          </w:tcPr>
          <w:p w14:paraId="54E1AB25" w14:textId="4CB199FE" w:rsidR="00C73CE0" w:rsidRPr="00F46C52" w:rsidRDefault="00C73CE0" w:rsidP="00667DCE">
            <w:pPr>
              <w:spacing w:before="40" w:after="0" w:line="240" w:lineRule="auto"/>
              <w:jc w:val="both"/>
              <w:rPr>
                <w:rFonts w:cs="Arial"/>
                <w:szCs w:val="20"/>
                <w:lang w:val="fr-FR"/>
              </w:rPr>
            </w:pPr>
            <w:r w:rsidRPr="007927CC">
              <w:rPr>
                <w:rFonts w:eastAsia="Times New Roman" w:cs="Arial"/>
                <w:bCs/>
                <w:color w:val="0070C0"/>
                <w:szCs w:val="20"/>
                <w:lang w:val="fr-FR" w:eastAsia="fr-FR"/>
              </w:rPr>
              <w:t>Les actions de promotion de l'allaitement et du don sont organisées et documentées. Elles font l'objet d'un bilan lors de la revue de direction. Lorsqu’il existe des documents d’information au niveau national, ils sont utilisés pour promouvoir une démarche d’amélioration de la santé publique.</w:t>
            </w:r>
          </w:p>
        </w:tc>
        <w:tc>
          <w:tcPr>
            <w:tcW w:w="4536" w:type="dxa"/>
          </w:tcPr>
          <w:p w14:paraId="0D6204FE" w14:textId="77777777" w:rsidR="00C73CE0" w:rsidRPr="00CF108A" w:rsidRDefault="00C73CE0" w:rsidP="005179E9">
            <w:pPr>
              <w:spacing w:before="120" w:after="120" w:line="240" w:lineRule="auto"/>
              <w:jc w:val="both"/>
              <w:rPr>
                <w:rFonts w:eastAsia="Times New Roman" w:cs="Arial"/>
                <w:bCs/>
                <w:szCs w:val="20"/>
                <w:lang w:val="fr-FR" w:eastAsia="fr-FR"/>
              </w:rPr>
            </w:pPr>
          </w:p>
        </w:tc>
        <w:tc>
          <w:tcPr>
            <w:tcW w:w="3969" w:type="dxa"/>
          </w:tcPr>
          <w:p w14:paraId="7781E80B" w14:textId="77777777" w:rsidR="00C73CE0" w:rsidRPr="00CF108A" w:rsidRDefault="00C73CE0" w:rsidP="005179E9">
            <w:pPr>
              <w:spacing w:before="120" w:after="120" w:line="240" w:lineRule="auto"/>
              <w:jc w:val="both"/>
              <w:rPr>
                <w:rFonts w:eastAsia="Times New Roman" w:cs="Arial"/>
                <w:bCs/>
                <w:szCs w:val="20"/>
                <w:lang w:val="fr-FR" w:eastAsia="fr-FR"/>
              </w:rPr>
            </w:pPr>
          </w:p>
        </w:tc>
      </w:tr>
    </w:tbl>
    <w:p w14:paraId="10CDB5F5" w14:textId="77777777" w:rsidR="00CA3D21" w:rsidRDefault="00CA3D2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C73CE0" w:rsidRPr="00463D70" w14:paraId="7DF307D3" w14:textId="4DAFE249" w:rsidTr="00667DCE">
        <w:tc>
          <w:tcPr>
            <w:tcW w:w="709" w:type="dxa"/>
          </w:tcPr>
          <w:p w14:paraId="0623F9CF" w14:textId="68A4AEAB" w:rsidR="00C73CE0" w:rsidRPr="00DF48B7" w:rsidRDefault="00C73CE0" w:rsidP="00667DCE">
            <w:pPr>
              <w:autoSpaceDE w:val="0"/>
              <w:autoSpaceDN w:val="0"/>
              <w:adjustRightInd w:val="0"/>
              <w:spacing w:before="120" w:after="0" w:line="240" w:lineRule="auto"/>
              <w:jc w:val="both"/>
              <w:rPr>
                <w:rFonts w:cs="Arial"/>
                <w:i/>
                <w:sz w:val="18"/>
                <w:szCs w:val="18"/>
                <w:lang w:val="fr-FR"/>
              </w:rPr>
            </w:pPr>
            <w:r>
              <w:rPr>
                <w:rFonts w:cs="Arial"/>
                <w:sz w:val="18"/>
                <w:szCs w:val="18"/>
                <w:lang w:val="fr-FR"/>
              </w:rPr>
              <w:lastRenderedPageBreak/>
              <w:t>200</w:t>
            </w:r>
          </w:p>
        </w:tc>
        <w:tc>
          <w:tcPr>
            <w:tcW w:w="5671" w:type="dxa"/>
          </w:tcPr>
          <w:p w14:paraId="17AA5E5E" w14:textId="546D7093" w:rsidR="00C73CE0" w:rsidRPr="00C07221" w:rsidRDefault="00C73CE0" w:rsidP="00667DCE">
            <w:pPr>
              <w:spacing w:before="120" w:after="0" w:line="240" w:lineRule="auto"/>
              <w:jc w:val="both"/>
              <w:rPr>
                <w:rFonts w:cs="Arial"/>
                <w:b/>
                <w:szCs w:val="20"/>
                <w:lang w:val="fr-FR"/>
              </w:rPr>
            </w:pPr>
            <w:r w:rsidRPr="00E64071">
              <w:rPr>
                <w:rFonts w:eastAsia="Times New Roman" w:cs="Arial"/>
                <w:b/>
                <w:bCs/>
                <w:color w:val="0070C0"/>
                <w:szCs w:val="20"/>
                <w:lang w:val="fr-FR" w:eastAsia="fr-FR"/>
              </w:rPr>
              <w:t>2. Sélection des candidates au don</w:t>
            </w:r>
          </w:p>
        </w:tc>
        <w:tc>
          <w:tcPr>
            <w:tcW w:w="4536" w:type="dxa"/>
          </w:tcPr>
          <w:p w14:paraId="62A33955" w14:textId="77777777" w:rsidR="00C73CE0" w:rsidRPr="005179E9" w:rsidRDefault="00C73CE0" w:rsidP="00667DCE">
            <w:pPr>
              <w:spacing w:before="120" w:after="0" w:line="240" w:lineRule="auto"/>
              <w:jc w:val="both"/>
              <w:rPr>
                <w:rFonts w:eastAsia="Times New Roman" w:cs="Arial"/>
                <w:bCs/>
                <w:szCs w:val="20"/>
                <w:lang w:val="fr-FR" w:eastAsia="fr-FR"/>
              </w:rPr>
            </w:pPr>
          </w:p>
        </w:tc>
        <w:tc>
          <w:tcPr>
            <w:tcW w:w="3969" w:type="dxa"/>
          </w:tcPr>
          <w:p w14:paraId="6F88E0C2" w14:textId="77777777" w:rsidR="00C73CE0" w:rsidRPr="005179E9" w:rsidRDefault="00C73CE0" w:rsidP="00667DCE">
            <w:pPr>
              <w:spacing w:before="120" w:after="0" w:line="240" w:lineRule="auto"/>
              <w:jc w:val="both"/>
              <w:rPr>
                <w:rFonts w:eastAsia="Times New Roman" w:cs="Arial"/>
                <w:bCs/>
                <w:szCs w:val="20"/>
                <w:lang w:val="fr-FR" w:eastAsia="fr-FR"/>
              </w:rPr>
            </w:pPr>
          </w:p>
        </w:tc>
      </w:tr>
      <w:tr w:rsidR="00C73CE0" w:rsidRPr="00463D70" w14:paraId="216CA872" w14:textId="7123754C" w:rsidTr="00667DCE">
        <w:tc>
          <w:tcPr>
            <w:tcW w:w="709" w:type="dxa"/>
          </w:tcPr>
          <w:p w14:paraId="1E63A36B" w14:textId="79BF9FB8"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201</w:t>
            </w:r>
          </w:p>
        </w:tc>
        <w:tc>
          <w:tcPr>
            <w:tcW w:w="5671" w:type="dxa"/>
          </w:tcPr>
          <w:p w14:paraId="6F802086" w14:textId="0584A64D" w:rsidR="00C73CE0" w:rsidRPr="00C07221" w:rsidRDefault="00C73CE0" w:rsidP="00667DCE">
            <w:pPr>
              <w:spacing w:before="40" w:after="0" w:line="240" w:lineRule="auto"/>
              <w:jc w:val="both"/>
              <w:rPr>
                <w:rFonts w:eastAsia="Times New Roman" w:cs="Arial"/>
                <w:bCs/>
                <w:szCs w:val="20"/>
                <w:lang w:val="fr-FR" w:eastAsia="fr-FR"/>
              </w:rPr>
            </w:pPr>
            <w:r w:rsidRPr="004148B4">
              <w:rPr>
                <w:rFonts w:eastAsia="Times New Roman" w:cs="Arial"/>
                <w:bCs/>
                <w:color w:val="0070C0"/>
                <w:szCs w:val="20"/>
                <w:lang w:val="fr-FR" w:eastAsia="fr-FR"/>
              </w:rPr>
              <w:t xml:space="preserve">Le premier contact avec la candidate au don </w:t>
            </w:r>
            <w:r w:rsidRPr="00C07221">
              <w:rPr>
                <w:rFonts w:eastAsia="Times New Roman" w:cs="Arial"/>
                <w:bCs/>
                <w:szCs w:val="20"/>
                <w:lang w:val="fr-FR" w:eastAsia="fr-FR"/>
              </w:rPr>
              <w:t xml:space="preserve">et l'équipe chargée du recueil du </w:t>
            </w:r>
            <w:r w:rsidRPr="00CD5134">
              <w:rPr>
                <w:rFonts w:eastAsia="Times New Roman" w:cs="Arial"/>
                <w:bCs/>
                <w:color w:val="0070C0"/>
                <w:szCs w:val="20"/>
                <w:lang w:val="fr-FR" w:eastAsia="fr-FR"/>
              </w:rPr>
              <w:t>don</w:t>
            </w:r>
            <w:r w:rsidRPr="00FF4432">
              <w:rPr>
                <w:rFonts w:eastAsia="Times New Roman" w:cs="Arial"/>
                <w:bCs/>
                <w:color w:val="00B050"/>
                <w:szCs w:val="20"/>
                <w:lang w:val="fr-FR" w:eastAsia="fr-FR"/>
              </w:rPr>
              <w:t xml:space="preserve"> </w:t>
            </w:r>
            <w:r w:rsidRPr="00160D05">
              <w:rPr>
                <w:rFonts w:eastAsia="Times New Roman" w:cs="Arial"/>
                <w:bCs/>
                <w:color w:val="00B0F0"/>
                <w:szCs w:val="20"/>
                <w:lang w:val="fr-FR" w:eastAsia="fr-FR"/>
              </w:rPr>
              <w:t xml:space="preserve">permet d'établir </w:t>
            </w:r>
            <w:r w:rsidRPr="00C07221">
              <w:rPr>
                <w:rFonts w:eastAsia="Times New Roman" w:cs="Arial"/>
                <w:bCs/>
                <w:szCs w:val="20"/>
                <w:lang w:val="fr-FR" w:eastAsia="fr-FR"/>
              </w:rPr>
              <w:t xml:space="preserve">un climat de confiance réciproque. </w:t>
            </w:r>
          </w:p>
        </w:tc>
        <w:tc>
          <w:tcPr>
            <w:tcW w:w="4536" w:type="dxa"/>
          </w:tcPr>
          <w:p w14:paraId="3ACF19B0" w14:textId="77777777" w:rsidR="00C73CE0" w:rsidRPr="00C07221" w:rsidRDefault="00C73CE0" w:rsidP="005179E9">
            <w:pPr>
              <w:spacing w:before="120" w:after="120" w:line="240" w:lineRule="auto"/>
              <w:jc w:val="both"/>
              <w:rPr>
                <w:rFonts w:eastAsia="Times New Roman" w:cs="Arial"/>
                <w:bCs/>
                <w:szCs w:val="20"/>
                <w:lang w:val="fr-FR" w:eastAsia="fr-FR"/>
              </w:rPr>
            </w:pPr>
          </w:p>
        </w:tc>
        <w:tc>
          <w:tcPr>
            <w:tcW w:w="3969" w:type="dxa"/>
          </w:tcPr>
          <w:p w14:paraId="7857EA81" w14:textId="77777777" w:rsidR="00C73CE0" w:rsidRPr="00C07221" w:rsidRDefault="00C73CE0" w:rsidP="005179E9">
            <w:pPr>
              <w:spacing w:before="120" w:after="120" w:line="240" w:lineRule="auto"/>
              <w:jc w:val="both"/>
              <w:rPr>
                <w:rFonts w:eastAsia="Times New Roman" w:cs="Arial"/>
                <w:bCs/>
                <w:szCs w:val="20"/>
                <w:lang w:val="fr-FR" w:eastAsia="fr-FR"/>
              </w:rPr>
            </w:pPr>
          </w:p>
        </w:tc>
      </w:tr>
      <w:tr w:rsidR="00C73CE0" w:rsidRPr="00463D70" w14:paraId="34A0CCCB" w14:textId="5FCC477B" w:rsidTr="00667DCE">
        <w:tc>
          <w:tcPr>
            <w:tcW w:w="709" w:type="dxa"/>
          </w:tcPr>
          <w:p w14:paraId="46067553" w14:textId="2E8C14E5" w:rsidR="00C73CE0" w:rsidRPr="00DF48B7" w:rsidRDefault="00C73CE0" w:rsidP="00667DCE">
            <w:pPr>
              <w:spacing w:before="40" w:after="0" w:line="240" w:lineRule="auto"/>
              <w:jc w:val="both"/>
              <w:rPr>
                <w:rFonts w:cs="Arial"/>
                <w:sz w:val="18"/>
                <w:szCs w:val="18"/>
                <w:lang w:val="fr-FR"/>
              </w:rPr>
            </w:pPr>
            <w:r w:rsidRPr="004E5D95">
              <w:rPr>
                <w:lang w:val="fr-FR"/>
              </w:rPr>
              <w:br w:type="page"/>
            </w:r>
            <w:r>
              <w:rPr>
                <w:rFonts w:cs="Arial"/>
                <w:i/>
                <w:sz w:val="18"/>
                <w:szCs w:val="18"/>
                <w:lang w:val="fr-FR"/>
              </w:rPr>
              <w:t>202</w:t>
            </w:r>
          </w:p>
        </w:tc>
        <w:tc>
          <w:tcPr>
            <w:tcW w:w="5671" w:type="dxa"/>
          </w:tcPr>
          <w:p w14:paraId="269B733E" w14:textId="4CEC84DB" w:rsidR="00C73CE0" w:rsidRPr="00C07221" w:rsidRDefault="00C73CE0" w:rsidP="00667DCE">
            <w:pPr>
              <w:spacing w:before="40" w:after="0" w:line="240" w:lineRule="auto"/>
              <w:jc w:val="both"/>
              <w:rPr>
                <w:rFonts w:eastAsia="Times New Roman" w:cs="Arial"/>
                <w:bCs/>
                <w:szCs w:val="20"/>
                <w:lang w:val="fr-FR" w:eastAsia="fr-FR"/>
              </w:rPr>
            </w:pPr>
            <w:r w:rsidRPr="003779AB">
              <w:rPr>
                <w:rFonts w:eastAsia="Times New Roman" w:cs="Arial"/>
                <w:color w:val="0070C0"/>
                <w:szCs w:val="20"/>
                <w:lang w:val="fr-FR" w:eastAsia="fr-FR"/>
              </w:rPr>
              <w:t>L’entretien préalable mentionné à l’article D.2323-11 du code de la santé publique se déroule en deux temps.</w:t>
            </w:r>
          </w:p>
        </w:tc>
        <w:tc>
          <w:tcPr>
            <w:tcW w:w="4536" w:type="dxa"/>
          </w:tcPr>
          <w:p w14:paraId="02ED459C"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3ADF13D3"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32B1A257" w14:textId="1B084CD6" w:rsidTr="00667DCE">
        <w:tc>
          <w:tcPr>
            <w:tcW w:w="709" w:type="dxa"/>
          </w:tcPr>
          <w:p w14:paraId="3F1E3EC6" w14:textId="5BD1546B"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203</w:t>
            </w:r>
          </w:p>
        </w:tc>
        <w:tc>
          <w:tcPr>
            <w:tcW w:w="5671" w:type="dxa"/>
          </w:tcPr>
          <w:p w14:paraId="6086E951" w14:textId="28B197D5" w:rsidR="00C73CE0" w:rsidRPr="00C07221" w:rsidRDefault="00C73CE0" w:rsidP="00667DCE">
            <w:pPr>
              <w:spacing w:before="40" w:after="0" w:line="240" w:lineRule="auto"/>
              <w:jc w:val="both"/>
              <w:rPr>
                <w:rFonts w:cs="Arial"/>
                <w:b/>
                <w:szCs w:val="20"/>
                <w:lang w:val="fr-FR"/>
              </w:rPr>
            </w:pPr>
            <w:r w:rsidRPr="003779AB">
              <w:rPr>
                <w:rFonts w:eastAsia="Times New Roman" w:cs="Arial"/>
                <w:color w:val="0070C0"/>
                <w:szCs w:val="20"/>
                <w:lang w:val="fr-FR" w:eastAsia="fr-FR"/>
              </w:rPr>
              <w:t>Dans un premier temps</w:t>
            </w:r>
            <w:r w:rsidRPr="000716A2">
              <w:rPr>
                <w:rFonts w:eastAsia="Times New Roman" w:cs="Arial"/>
                <w:color w:val="00B050"/>
                <w:szCs w:val="20"/>
                <w:lang w:val="fr-FR" w:eastAsia="fr-FR"/>
              </w:rPr>
              <w:t xml:space="preserve">, </w:t>
            </w:r>
            <w:r w:rsidRPr="004148B4">
              <w:rPr>
                <w:rFonts w:eastAsia="Times New Roman" w:cs="Arial"/>
                <w:bCs/>
                <w:szCs w:val="20"/>
                <w:lang w:val="fr-FR" w:eastAsia="fr-FR"/>
              </w:rPr>
              <w:t xml:space="preserve">un entretien d'information </w:t>
            </w:r>
            <w:r w:rsidRPr="003779AB">
              <w:rPr>
                <w:rFonts w:eastAsia="Times New Roman" w:cs="Arial"/>
                <w:bCs/>
                <w:color w:val="0070C0"/>
                <w:szCs w:val="20"/>
                <w:lang w:val="fr-FR" w:eastAsia="fr-FR"/>
              </w:rPr>
              <w:t xml:space="preserve">est réalisé avec la candidate au don par une personne formée </w:t>
            </w:r>
            <w:r w:rsidRPr="004148B4">
              <w:rPr>
                <w:rFonts w:eastAsia="Times New Roman" w:cs="Arial"/>
                <w:bCs/>
                <w:szCs w:val="20"/>
                <w:lang w:val="fr-FR" w:eastAsia="fr-FR"/>
              </w:rPr>
              <w:t>sous la responsabilité d'un médecin, d'une sage-femme ou d'une infirmière désigné par le médecin responsable du lactarium</w:t>
            </w:r>
            <w:r w:rsidRPr="004148B4">
              <w:rPr>
                <w:rFonts w:eastAsia="Times New Roman" w:cs="Arial"/>
                <w:bCs/>
                <w:color w:val="0070C0"/>
                <w:szCs w:val="20"/>
                <w:lang w:val="fr-FR" w:eastAsia="fr-FR"/>
              </w:rPr>
              <w:t xml:space="preserve">. </w:t>
            </w:r>
            <w:r w:rsidRPr="003779AB">
              <w:rPr>
                <w:rFonts w:eastAsia="Times New Roman" w:cs="Arial"/>
                <w:bCs/>
                <w:color w:val="0070C0"/>
                <w:szCs w:val="20"/>
                <w:lang w:val="fr-FR" w:eastAsia="fr-FR"/>
              </w:rPr>
              <w:t xml:space="preserve">Il vise notamment à informer la candidate au don sur les conditions requises pour le don de lait et sur les conditions d’hygiène et d’asepsie de recueil et de conservation du don. </w:t>
            </w:r>
          </w:p>
        </w:tc>
        <w:tc>
          <w:tcPr>
            <w:tcW w:w="4536" w:type="dxa"/>
          </w:tcPr>
          <w:p w14:paraId="43680B3E"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287876A6"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463D70" w14:paraId="1B1B9228" w14:textId="306C8E08" w:rsidTr="00667DCE">
        <w:tc>
          <w:tcPr>
            <w:tcW w:w="709" w:type="dxa"/>
          </w:tcPr>
          <w:p w14:paraId="6C193622" w14:textId="0C3DC98B"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204</w:t>
            </w:r>
          </w:p>
        </w:tc>
        <w:tc>
          <w:tcPr>
            <w:tcW w:w="5671" w:type="dxa"/>
          </w:tcPr>
          <w:p w14:paraId="63ADBC3E" w14:textId="401A8ACA" w:rsidR="00C73CE0" w:rsidRPr="00C07221" w:rsidRDefault="00C73CE0" w:rsidP="00667DCE">
            <w:pPr>
              <w:spacing w:before="40" w:after="0" w:line="240" w:lineRule="auto"/>
              <w:jc w:val="both"/>
              <w:rPr>
                <w:rFonts w:cs="Arial"/>
                <w:szCs w:val="20"/>
                <w:lang w:val="fr-FR"/>
              </w:rPr>
            </w:pPr>
            <w:r w:rsidRPr="003779AB">
              <w:rPr>
                <w:rFonts w:eastAsia="Times New Roman" w:cs="Arial"/>
                <w:color w:val="0070C0"/>
                <w:szCs w:val="20"/>
                <w:lang w:val="fr-FR" w:eastAsia="fr-FR"/>
              </w:rPr>
              <w:t>Dans un second temps, pour les dons anonymes, un</w:t>
            </w:r>
            <w:r w:rsidRPr="003779AB">
              <w:rPr>
                <w:rFonts w:eastAsia="Times New Roman" w:cs="Arial"/>
                <w:bCs/>
                <w:color w:val="0070C0"/>
                <w:szCs w:val="20"/>
                <w:lang w:val="fr-FR" w:eastAsia="fr-FR"/>
              </w:rPr>
              <w:t xml:space="preserve"> entretien médical réalisé par un médecin ou une sage-femme a pour objet la recherche des contre-indications médicales au don, dans le souci de protection de la donneuse et du nourrisson receveur.</w:t>
            </w:r>
          </w:p>
        </w:tc>
        <w:tc>
          <w:tcPr>
            <w:tcW w:w="4536" w:type="dxa"/>
          </w:tcPr>
          <w:p w14:paraId="2A64F9F4"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4F918692"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73CE0" w:rsidRPr="00690730" w14:paraId="4CC3FB95" w14:textId="285C4786" w:rsidTr="00667DCE">
        <w:tc>
          <w:tcPr>
            <w:tcW w:w="709" w:type="dxa"/>
          </w:tcPr>
          <w:p w14:paraId="658127AE" w14:textId="21EA5747" w:rsidR="00C73CE0" w:rsidRPr="00DF48B7" w:rsidRDefault="00C73CE0" w:rsidP="00667DCE">
            <w:pPr>
              <w:spacing w:before="120" w:after="0" w:line="240" w:lineRule="auto"/>
              <w:jc w:val="both"/>
              <w:rPr>
                <w:rFonts w:cs="Arial"/>
                <w:i/>
                <w:sz w:val="18"/>
                <w:szCs w:val="18"/>
                <w:lang w:val="fr-FR"/>
              </w:rPr>
            </w:pPr>
            <w:r>
              <w:rPr>
                <w:rFonts w:cs="Arial"/>
                <w:sz w:val="18"/>
                <w:szCs w:val="18"/>
                <w:lang w:val="fr-FR"/>
              </w:rPr>
              <w:t>205</w:t>
            </w:r>
          </w:p>
        </w:tc>
        <w:tc>
          <w:tcPr>
            <w:tcW w:w="5671" w:type="dxa"/>
          </w:tcPr>
          <w:p w14:paraId="0BC2D722" w14:textId="554B3B00" w:rsidR="00C73CE0" w:rsidRPr="00C07221" w:rsidRDefault="00C73CE0" w:rsidP="00667DCE">
            <w:pPr>
              <w:spacing w:before="120" w:after="0" w:line="240" w:lineRule="auto"/>
              <w:jc w:val="both"/>
              <w:rPr>
                <w:rFonts w:cs="Arial"/>
                <w:szCs w:val="20"/>
                <w:lang w:val="fr-FR"/>
              </w:rPr>
            </w:pPr>
            <w:r w:rsidRPr="004148B4">
              <w:rPr>
                <w:rFonts w:eastAsia="Times New Roman" w:cs="Arial"/>
                <w:b/>
                <w:bCs/>
                <w:color w:val="0070C0"/>
                <w:szCs w:val="20"/>
                <w:lang w:val="fr-FR" w:eastAsia="fr-FR"/>
              </w:rPr>
              <w:t xml:space="preserve">2.1. </w:t>
            </w:r>
            <w:r w:rsidRPr="00C07221">
              <w:rPr>
                <w:rFonts w:eastAsia="Times New Roman" w:cs="Arial"/>
                <w:b/>
                <w:bCs/>
                <w:szCs w:val="20"/>
                <w:lang w:val="fr-FR" w:eastAsia="fr-FR"/>
              </w:rPr>
              <w:t xml:space="preserve">Entretien d'information </w:t>
            </w:r>
          </w:p>
        </w:tc>
        <w:tc>
          <w:tcPr>
            <w:tcW w:w="4536" w:type="dxa"/>
          </w:tcPr>
          <w:p w14:paraId="6CD46FE6" w14:textId="77777777" w:rsidR="00C73CE0" w:rsidRDefault="00C73CE0" w:rsidP="00667DCE">
            <w:pPr>
              <w:spacing w:before="120" w:after="0" w:line="240" w:lineRule="auto"/>
              <w:jc w:val="both"/>
              <w:rPr>
                <w:rFonts w:eastAsia="Times New Roman" w:cs="Arial"/>
                <w:bCs/>
                <w:szCs w:val="20"/>
                <w:lang w:val="fr-FR" w:eastAsia="fr-FR"/>
              </w:rPr>
            </w:pPr>
          </w:p>
        </w:tc>
        <w:tc>
          <w:tcPr>
            <w:tcW w:w="3969" w:type="dxa"/>
          </w:tcPr>
          <w:p w14:paraId="7730A6EF" w14:textId="77777777" w:rsidR="00C73CE0" w:rsidRDefault="00C73CE0" w:rsidP="00667DCE">
            <w:pPr>
              <w:spacing w:before="120" w:after="0" w:line="240" w:lineRule="auto"/>
              <w:jc w:val="both"/>
              <w:rPr>
                <w:rFonts w:eastAsia="Times New Roman" w:cs="Arial"/>
                <w:bCs/>
                <w:szCs w:val="20"/>
                <w:lang w:val="fr-FR" w:eastAsia="fr-FR"/>
              </w:rPr>
            </w:pPr>
          </w:p>
        </w:tc>
      </w:tr>
      <w:tr w:rsidR="00C73CE0" w:rsidRPr="00690730" w14:paraId="6B6BE10A" w14:textId="20811510" w:rsidTr="00667DCE">
        <w:tc>
          <w:tcPr>
            <w:tcW w:w="709" w:type="dxa"/>
          </w:tcPr>
          <w:p w14:paraId="6833F29F" w14:textId="77671F35" w:rsidR="00C73CE0" w:rsidRPr="00DF48B7" w:rsidRDefault="00C73CE0" w:rsidP="00667DCE">
            <w:pPr>
              <w:spacing w:before="40" w:after="0" w:line="240" w:lineRule="auto"/>
              <w:jc w:val="both"/>
              <w:rPr>
                <w:rFonts w:cs="Arial"/>
                <w:i/>
                <w:sz w:val="18"/>
                <w:szCs w:val="18"/>
                <w:lang w:val="fr-FR"/>
              </w:rPr>
            </w:pPr>
            <w:r>
              <w:rPr>
                <w:rFonts w:cs="Arial"/>
                <w:i/>
                <w:sz w:val="18"/>
                <w:szCs w:val="18"/>
                <w:lang w:val="fr-FR"/>
              </w:rPr>
              <w:t>206</w:t>
            </w:r>
          </w:p>
        </w:tc>
        <w:tc>
          <w:tcPr>
            <w:tcW w:w="5671" w:type="dxa"/>
          </w:tcPr>
          <w:p w14:paraId="159760DE" w14:textId="4223641D" w:rsidR="00C73CE0" w:rsidRPr="00C07221" w:rsidRDefault="00C73CE0" w:rsidP="00667DCE">
            <w:pPr>
              <w:spacing w:before="40" w:after="0" w:line="240" w:lineRule="auto"/>
              <w:jc w:val="both"/>
              <w:rPr>
                <w:rFonts w:cs="Arial"/>
                <w:szCs w:val="20"/>
                <w:lang w:val="fr-FR"/>
              </w:rPr>
            </w:pPr>
            <w:r w:rsidRPr="00C07221">
              <w:rPr>
                <w:rFonts w:eastAsia="Times New Roman" w:cs="Arial"/>
                <w:bCs/>
                <w:szCs w:val="20"/>
                <w:lang w:val="fr-FR" w:eastAsia="fr-FR"/>
              </w:rPr>
              <w:t xml:space="preserve">Cet entretien </w:t>
            </w:r>
            <w:r w:rsidRPr="003779AB">
              <w:rPr>
                <w:rFonts w:eastAsia="Times New Roman" w:cs="Arial"/>
                <w:bCs/>
                <w:color w:val="0070C0"/>
                <w:szCs w:val="20"/>
                <w:lang w:val="fr-FR" w:eastAsia="fr-FR"/>
              </w:rPr>
              <w:t>d’information</w:t>
            </w:r>
            <w:r w:rsidRPr="00C07221">
              <w:rPr>
                <w:rFonts w:eastAsia="Times New Roman" w:cs="Arial"/>
                <w:bCs/>
                <w:szCs w:val="20"/>
                <w:lang w:val="fr-FR" w:eastAsia="fr-FR"/>
              </w:rPr>
              <w:t xml:space="preserve"> a pour objectif de sensibiliser et de responsabiliser la candidate au don </w:t>
            </w:r>
            <w:r w:rsidRPr="004148B4">
              <w:rPr>
                <w:rFonts w:eastAsia="Times New Roman" w:cs="Arial"/>
                <w:bCs/>
                <w:color w:val="0070C0"/>
                <w:szCs w:val="20"/>
                <w:lang w:val="fr-FR" w:eastAsia="fr-FR"/>
              </w:rPr>
              <w:t xml:space="preserve">vis-à-vis </w:t>
            </w:r>
            <w:r w:rsidRPr="00C07221">
              <w:rPr>
                <w:rFonts w:eastAsia="Times New Roman" w:cs="Arial"/>
                <w:bCs/>
                <w:szCs w:val="20"/>
                <w:lang w:val="fr-FR" w:eastAsia="fr-FR"/>
              </w:rPr>
              <w:t xml:space="preserve">des risques potentiels de maladies transmissibles par le lait, à l'importance des risques </w:t>
            </w:r>
            <w:r w:rsidRPr="00160D05">
              <w:rPr>
                <w:rFonts w:eastAsia="Times New Roman" w:cs="Arial"/>
                <w:bCs/>
                <w:szCs w:val="20"/>
                <w:lang w:val="fr-FR" w:eastAsia="fr-FR"/>
              </w:rPr>
              <w:t>liés à la prise de médicaments</w:t>
            </w:r>
            <w:r w:rsidRPr="004148B4">
              <w:rPr>
                <w:rFonts w:eastAsia="Times New Roman" w:cs="Arial"/>
                <w:bCs/>
                <w:color w:val="0070C0"/>
                <w:szCs w:val="20"/>
                <w:lang w:val="fr-FR" w:eastAsia="fr-FR"/>
              </w:rPr>
              <w:t xml:space="preserve"> </w:t>
            </w:r>
            <w:r w:rsidRPr="00FF4432">
              <w:rPr>
                <w:rFonts w:eastAsia="Times New Roman" w:cs="Arial"/>
                <w:bCs/>
                <w:szCs w:val="20"/>
                <w:lang w:val="fr-FR" w:eastAsia="fr-FR"/>
              </w:rPr>
              <w:t>et</w:t>
            </w:r>
            <w:r w:rsidRPr="004148B4">
              <w:rPr>
                <w:rFonts w:eastAsia="Times New Roman" w:cs="Arial"/>
                <w:bCs/>
                <w:color w:val="0070C0"/>
                <w:szCs w:val="20"/>
                <w:lang w:val="fr-FR" w:eastAsia="fr-FR"/>
              </w:rPr>
              <w:t xml:space="preserve"> </w:t>
            </w:r>
            <w:r w:rsidRPr="00C07221">
              <w:rPr>
                <w:rFonts w:eastAsia="Times New Roman" w:cs="Arial"/>
                <w:bCs/>
                <w:szCs w:val="20"/>
                <w:lang w:val="fr-FR" w:eastAsia="fr-FR"/>
              </w:rPr>
              <w:t xml:space="preserve">des mesures d'hygiène à respecter lors du recueil </w:t>
            </w:r>
            <w:r w:rsidRPr="00FF4432">
              <w:rPr>
                <w:rFonts w:eastAsia="Times New Roman" w:cs="Arial"/>
                <w:bCs/>
                <w:color w:val="00B050"/>
                <w:szCs w:val="20"/>
                <w:lang w:val="fr-FR" w:eastAsia="fr-FR"/>
              </w:rPr>
              <w:t>du</w:t>
            </w:r>
            <w:r w:rsidRPr="00C07221">
              <w:rPr>
                <w:rFonts w:eastAsia="Times New Roman" w:cs="Arial"/>
                <w:bCs/>
                <w:szCs w:val="20"/>
                <w:lang w:val="fr-FR" w:eastAsia="fr-FR"/>
              </w:rPr>
              <w:t xml:space="preserve"> don </w:t>
            </w:r>
            <w:r w:rsidRPr="004148B4">
              <w:rPr>
                <w:rFonts w:eastAsia="Times New Roman" w:cs="Arial"/>
                <w:bCs/>
                <w:color w:val="0070C0"/>
                <w:szCs w:val="20"/>
                <w:lang w:val="fr-FR" w:eastAsia="fr-FR"/>
              </w:rPr>
              <w:t>(annexe 5). Les personnes assurant cet entretien disposent d'un support indiquant les messages essentiels à communiquer, les moyens permettant de s'assurer de la bonne compréhension des informations critiques et l'identification des personnes qui pourront répondre à des points spécifiques. Ce document est revu de façon périodique.</w:t>
            </w:r>
          </w:p>
        </w:tc>
        <w:tc>
          <w:tcPr>
            <w:tcW w:w="4536" w:type="dxa"/>
          </w:tcPr>
          <w:p w14:paraId="1D6C2D48" w14:textId="77777777" w:rsidR="00C73CE0" w:rsidRPr="005179E9" w:rsidRDefault="00C73CE0" w:rsidP="005179E9">
            <w:pPr>
              <w:spacing w:before="120" w:after="120" w:line="240" w:lineRule="auto"/>
              <w:jc w:val="both"/>
              <w:rPr>
                <w:rFonts w:eastAsia="Times New Roman" w:cs="Arial"/>
                <w:bCs/>
                <w:szCs w:val="20"/>
                <w:lang w:val="fr-FR" w:eastAsia="fr-FR"/>
              </w:rPr>
            </w:pPr>
          </w:p>
        </w:tc>
        <w:tc>
          <w:tcPr>
            <w:tcW w:w="3969" w:type="dxa"/>
          </w:tcPr>
          <w:p w14:paraId="1311D291" w14:textId="77777777" w:rsidR="00C73CE0" w:rsidRPr="005179E9" w:rsidRDefault="00C73CE0" w:rsidP="005179E9">
            <w:pPr>
              <w:spacing w:before="120" w:after="120" w:line="240" w:lineRule="auto"/>
              <w:jc w:val="both"/>
              <w:rPr>
                <w:rFonts w:eastAsia="Times New Roman" w:cs="Arial"/>
                <w:bCs/>
                <w:szCs w:val="20"/>
                <w:lang w:val="fr-FR" w:eastAsia="fr-FR"/>
              </w:rPr>
            </w:pPr>
          </w:p>
        </w:tc>
      </w:tr>
      <w:tr w:rsidR="00CA3D21" w:rsidRPr="00463D70" w14:paraId="16E98469" w14:textId="2DC7D0A8" w:rsidTr="00667DCE">
        <w:tc>
          <w:tcPr>
            <w:tcW w:w="709" w:type="dxa"/>
          </w:tcPr>
          <w:p w14:paraId="23440D5A" w14:textId="0ADBE888" w:rsidR="00CA3D21" w:rsidRPr="00DF48B7" w:rsidRDefault="00CA3D21" w:rsidP="00667DCE">
            <w:pPr>
              <w:spacing w:before="40" w:after="0" w:line="240" w:lineRule="auto"/>
              <w:jc w:val="both"/>
              <w:rPr>
                <w:rFonts w:cs="Arial"/>
                <w:sz w:val="18"/>
                <w:szCs w:val="18"/>
                <w:lang w:val="fr-FR"/>
              </w:rPr>
            </w:pPr>
            <w:r>
              <w:rPr>
                <w:rFonts w:cs="Arial"/>
                <w:i/>
                <w:sz w:val="18"/>
                <w:szCs w:val="18"/>
                <w:lang w:val="fr-FR"/>
              </w:rPr>
              <w:t>207</w:t>
            </w:r>
          </w:p>
        </w:tc>
        <w:tc>
          <w:tcPr>
            <w:tcW w:w="5671" w:type="dxa"/>
          </w:tcPr>
          <w:p w14:paraId="0114D2D9" w14:textId="62C482B3" w:rsidR="00CA3D21" w:rsidRPr="00C07221" w:rsidRDefault="00CA3D21" w:rsidP="00667DCE">
            <w:pPr>
              <w:spacing w:before="40" w:after="0" w:line="240" w:lineRule="auto"/>
              <w:jc w:val="both"/>
              <w:rPr>
                <w:rFonts w:cs="Arial"/>
                <w:color w:val="2C2A2A"/>
                <w:szCs w:val="20"/>
                <w:lang w:val="fr-FR"/>
              </w:rPr>
            </w:pPr>
            <w:r>
              <w:rPr>
                <w:rFonts w:eastAsia="Times New Roman" w:cs="Arial"/>
                <w:bCs/>
                <w:szCs w:val="20"/>
                <w:lang w:val="fr-FR" w:eastAsia="fr-FR"/>
              </w:rPr>
              <w:t>La</w:t>
            </w:r>
            <w:r w:rsidRPr="00C07221">
              <w:rPr>
                <w:rFonts w:eastAsia="Times New Roman" w:cs="Arial"/>
                <w:bCs/>
                <w:szCs w:val="20"/>
                <w:lang w:val="fr-FR" w:eastAsia="fr-FR"/>
              </w:rPr>
              <w:t xml:space="preserve"> </w:t>
            </w:r>
            <w:r w:rsidRPr="003779AB">
              <w:rPr>
                <w:rFonts w:eastAsia="Times New Roman" w:cs="Arial"/>
                <w:bCs/>
                <w:color w:val="0070C0"/>
                <w:szCs w:val="20"/>
                <w:lang w:val="fr-FR" w:eastAsia="fr-FR"/>
              </w:rPr>
              <w:t xml:space="preserve">candidate au don </w:t>
            </w:r>
            <w:r w:rsidRPr="00C07221">
              <w:rPr>
                <w:rFonts w:eastAsia="Times New Roman" w:cs="Arial"/>
                <w:bCs/>
                <w:szCs w:val="20"/>
                <w:lang w:val="fr-FR" w:eastAsia="fr-FR"/>
              </w:rPr>
              <w:t xml:space="preserve">est informée des dispositions réglementaires </w:t>
            </w:r>
            <w:r w:rsidRPr="004148B4">
              <w:rPr>
                <w:rFonts w:eastAsia="Times New Roman" w:cs="Arial"/>
                <w:bCs/>
                <w:color w:val="0070C0"/>
                <w:szCs w:val="20"/>
                <w:lang w:val="fr-FR" w:eastAsia="fr-FR"/>
              </w:rPr>
              <w:t>portant</w:t>
            </w:r>
            <w:r w:rsidRPr="00C07221">
              <w:rPr>
                <w:rFonts w:eastAsia="Times New Roman" w:cs="Arial"/>
                <w:bCs/>
                <w:szCs w:val="20"/>
                <w:lang w:val="fr-FR" w:eastAsia="fr-FR"/>
              </w:rPr>
              <w:t xml:space="preserve"> sur les tests de dépistages obligatoires avant </w:t>
            </w:r>
            <w:r w:rsidRPr="003779AB">
              <w:rPr>
                <w:rFonts w:eastAsia="Times New Roman" w:cs="Arial"/>
                <w:bCs/>
                <w:color w:val="0070C0"/>
                <w:szCs w:val="20"/>
                <w:lang w:val="fr-FR" w:eastAsia="fr-FR"/>
              </w:rPr>
              <w:t>sa sélection</w:t>
            </w:r>
            <w:r w:rsidRPr="00C07221">
              <w:rPr>
                <w:rFonts w:eastAsia="Times New Roman" w:cs="Arial"/>
                <w:bCs/>
                <w:szCs w:val="20"/>
                <w:lang w:val="fr-FR" w:eastAsia="fr-FR"/>
              </w:rPr>
              <w:t xml:space="preserve">. </w:t>
            </w:r>
          </w:p>
        </w:tc>
        <w:tc>
          <w:tcPr>
            <w:tcW w:w="4536" w:type="dxa"/>
          </w:tcPr>
          <w:p w14:paraId="7CE78E0A" w14:textId="77777777" w:rsidR="00CA3D21" w:rsidRPr="005179E9" w:rsidRDefault="00CA3D21" w:rsidP="005179E9">
            <w:pPr>
              <w:spacing w:before="120" w:after="120" w:line="240" w:lineRule="auto"/>
              <w:jc w:val="both"/>
              <w:rPr>
                <w:rFonts w:eastAsia="Times New Roman" w:cs="Arial"/>
                <w:bCs/>
                <w:szCs w:val="20"/>
                <w:lang w:val="fr-FR" w:eastAsia="fr-FR"/>
              </w:rPr>
            </w:pPr>
          </w:p>
        </w:tc>
        <w:tc>
          <w:tcPr>
            <w:tcW w:w="3969" w:type="dxa"/>
          </w:tcPr>
          <w:p w14:paraId="659C778C" w14:textId="77777777" w:rsidR="00CA3D21" w:rsidRPr="005179E9" w:rsidRDefault="00CA3D21" w:rsidP="005179E9">
            <w:pPr>
              <w:spacing w:before="120" w:after="120" w:line="240" w:lineRule="auto"/>
              <w:jc w:val="both"/>
              <w:rPr>
                <w:rFonts w:eastAsia="Times New Roman" w:cs="Arial"/>
                <w:bCs/>
                <w:szCs w:val="20"/>
                <w:lang w:val="fr-FR" w:eastAsia="fr-FR"/>
              </w:rPr>
            </w:pPr>
          </w:p>
        </w:tc>
      </w:tr>
    </w:tbl>
    <w:p w14:paraId="5A797C79" w14:textId="77777777" w:rsidR="00CA3D21" w:rsidRDefault="00CA3D2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CA3D21" w:rsidRPr="00463D70" w14:paraId="6EAC170F" w14:textId="3EA330BE" w:rsidTr="00667DCE">
        <w:tc>
          <w:tcPr>
            <w:tcW w:w="709" w:type="dxa"/>
          </w:tcPr>
          <w:p w14:paraId="77A42FD1" w14:textId="407B6FB6" w:rsidR="00CA3D21" w:rsidRPr="00DF48B7" w:rsidRDefault="00CA3D21" w:rsidP="00667DCE">
            <w:pPr>
              <w:spacing w:before="40" w:after="0" w:line="240" w:lineRule="auto"/>
              <w:jc w:val="both"/>
              <w:rPr>
                <w:rFonts w:cs="Arial"/>
                <w:i/>
                <w:sz w:val="18"/>
                <w:szCs w:val="18"/>
                <w:lang w:val="fr-FR"/>
              </w:rPr>
            </w:pPr>
            <w:r>
              <w:rPr>
                <w:rFonts w:cs="Arial"/>
                <w:i/>
                <w:sz w:val="18"/>
                <w:szCs w:val="18"/>
                <w:lang w:val="fr-FR"/>
              </w:rPr>
              <w:lastRenderedPageBreak/>
              <w:t>208</w:t>
            </w:r>
          </w:p>
        </w:tc>
        <w:tc>
          <w:tcPr>
            <w:tcW w:w="5671" w:type="dxa"/>
          </w:tcPr>
          <w:p w14:paraId="24A525E9" w14:textId="27D708E3" w:rsidR="00CA3D21" w:rsidRPr="00C07221" w:rsidRDefault="00CA3D21" w:rsidP="00667DCE">
            <w:pPr>
              <w:spacing w:before="40" w:after="0" w:line="240" w:lineRule="auto"/>
              <w:jc w:val="both"/>
              <w:rPr>
                <w:rFonts w:eastAsia="Times New Roman" w:cs="Arial"/>
                <w:bCs/>
                <w:szCs w:val="20"/>
                <w:lang w:val="fr-FR" w:eastAsia="fr-FR"/>
              </w:rPr>
            </w:pPr>
            <w:r w:rsidRPr="00EB1670">
              <w:rPr>
                <w:rFonts w:eastAsia="Times New Roman" w:cs="Arial"/>
                <w:bCs/>
                <w:color w:val="0070C0"/>
                <w:szCs w:val="20"/>
                <w:lang w:val="fr-FR" w:eastAsia="fr-FR"/>
              </w:rPr>
              <w:t>C</w:t>
            </w:r>
            <w:r w:rsidRPr="00C07221">
              <w:rPr>
                <w:rFonts w:eastAsia="Times New Roman" w:cs="Arial"/>
                <w:bCs/>
                <w:szCs w:val="20"/>
                <w:lang w:val="fr-FR" w:eastAsia="fr-FR"/>
              </w:rPr>
              <w:t xml:space="preserve">ette information est complétée par la remise de documents explicatifs clairs. </w:t>
            </w:r>
            <w:r w:rsidRPr="00EB1670">
              <w:rPr>
                <w:rFonts w:eastAsia="Times New Roman" w:cs="Arial"/>
                <w:bCs/>
                <w:color w:val="0070C0"/>
                <w:szCs w:val="20"/>
                <w:lang w:val="fr-FR" w:eastAsia="fr-FR"/>
              </w:rPr>
              <w:t>Lors du premier entretien, l'intérêt du don anonyme en cas de surplus de don personnalisé est souligné. A cet effet, un questionnaire médical qui doit être complété pour un don anonyme, est remis à la candidate au don.</w:t>
            </w:r>
          </w:p>
        </w:tc>
        <w:tc>
          <w:tcPr>
            <w:tcW w:w="4536" w:type="dxa"/>
          </w:tcPr>
          <w:p w14:paraId="10090C62" w14:textId="77777777" w:rsidR="00CA3D21" w:rsidRPr="005179E9" w:rsidRDefault="00CA3D21" w:rsidP="005179E9">
            <w:pPr>
              <w:spacing w:before="120" w:after="120" w:line="240" w:lineRule="auto"/>
              <w:jc w:val="both"/>
              <w:rPr>
                <w:rFonts w:eastAsia="Times New Roman" w:cs="Arial"/>
                <w:bCs/>
                <w:szCs w:val="20"/>
                <w:lang w:val="fr-FR" w:eastAsia="fr-FR"/>
              </w:rPr>
            </w:pPr>
          </w:p>
        </w:tc>
        <w:tc>
          <w:tcPr>
            <w:tcW w:w="3969" w:type="dxa"/>
          </w:tcPr>
          <w:p w14:paraId="1591BEAB" w14:textId="77777777" w:rsidR="00CA3D21" w:rsidRPr="005179E9" w:rsidRDefault="00CA3D21" w:rsidP="005179E9">
            <w:pPr>
              <w:spacing w:before="120" w:after="120" w:line="240" w:lineRule="auto"/>
              <w:jc w:val="both"/>
              <w:rPr>
                <w:rFonts w:eastAsia="Times New Roman" w:cs="Arial"/>
                <w:bCs/>
                <w:szCs w:val="20"/>
                <w:lang w:val="fr-FR" w:eastAsia="fr-FR"/>
              </w:rPr>
            </w:pPr>
          </w:p>
        </w:tc>
      </w:tr>
      <w:tr w:rsidR="00CA3D21" w:rsidRPr="00463D70" w14:paraId="4E5F27A0" w14:textId="134C7134" w:rsidTr="00667DCE">
        <w:tc>
          <w:tcPr>
            <w:tcW w:w="709" w:type="dxa"/>
          </w:tcPr>
          <w:p w14:paraId="45B157A2" w14:textId="04F2959B" w:rsidR="00CA3D21" w:rsidRPr="00DF48B7" w:rsidRDefault="00CA3D21" w:rsidP="00667DCE">
            <w:pPr>
              <w:spacing w:before="40" w:after="0" w:line="240" w:lineRule="auto"/>
              <w:jc w:val="both"/>
              <w:rPr>
                <w:rFonts w:cs="Arial"/>
                <w:i/>
                <w:sz w:val="18"/>
                <w:szCs w:val="18"/>
                <w:lang w:val="fr-FR"/>
              </w:rPr>
            </w:pPr>
            <w:r>
              <w:rPr>
                <w:rFonts w:cs="Arial"/>
                <w:i/>
                <w:sz w:val="18"/>
                <w:szCs w:val="18"/>
                <w:lang w:val="fr-FR"/>
              </w:rPr>
              <w:t>209</w:t>
            </w:r>
          </w:p>
        </w:tc>
        <w:tc>
          <w:tcPr>
            <w:tcW w:w="5671" w:type="dxa"/>
          </w:tcPr>
          <w:p w14:paraId="5AFD9C39" w14:textId="7F7CA99A" w:rsidR="00CA3D21" w:rsidRPr="00EA76D3" w:rsidRDefault="00CA3D21" w:rsidP="00667DCE">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À l'issue de cet entretien d’information, une identification de la donneuse est effectuée. </w:t>
            </w:r>
          </w:p>
        </w:tc>
        <w:tc>
          <w:tcPr>
            <w:tcW w:w="4536" w:type="dxa"/>
          </w:tcPr>
          <w:p w14:paraId="3F2F427B" w14:textId="77777777" w:rsidR="00CA3D21" w:rsidRPr="005179E9" w:rsidRDefault="00CA3D21" w:rsidP="005179E9">
            <w:pPr>
              <w:spacing w:before="120" w:after="120" w:line="240" w:lineRule="auto"/>
              <w:jc w:val="both"/>
              <w:rPr>
                <w:rFonts w:eastAsia="Times New Roman" w:cs="Arial"/>
                <w:bCs/>
                <w:szCs w:val="20"/>
                <w:lang w:val="fr-FR" w:eastAsia="fr-FR"/>
              </w:rPr>
            </w:pPr>
          </w:p>
        </w:tc>
        <w:tc>
          <w:tcPr>
            <w:tcW w:w="3969" w:type="dxa"/>
          </w:tcPr>
          <w:p w14:paraId="769F8B83" w14:textId="77777777" w:rsidR="00CA3D21" w:rsidRPr="005179E9" w:rsidRDefault="00CA3D21" w:rsidP="005179E9">
            <w:pPr>
              <w:spacing w:before="120" w:after="120" w:line="240" w:lineRule="auto"/>
              <w:jc w:val="both"/>
              <w:rPr>
                <w:rFonts w:eastAsia="Times New Roman" w:cs="Arial"/>
                <w:bCs/>
                <w:szCs w:val="20"/>
                <w:lang w:val="fr-FR" w:eastAsia="fr-FR"/>
              </w:rPr>
            </w:pPr>
          </w:p>
        </w:tc>
      </w:tr>
      <w:tr w:rsidR="00CA3D21" w:rsidRPr="00463D70" w14:paraId="45E71E3F" w14:textId="61B8268F" w:rsidTr="00667DCE">
        <w:tc>
          <w:tcPr>
            <w:tcW w:w="709" w:type="dxa"/>
          </w:tcPr>
          <w:p w14:paraId="0B82A875" w14:textId="6F5A23A8" w:rsidR="00CA3D21" w:rsidRPr="00DF48B7" w:rsidRDefault="00CA3D21" w:rsidP="00667DCE">
            <w:pPr>
              <w:spacing w:before="40" w:after="0" w:line="240" w:lineRule="auto"/>
              <w:jc w:val="both"/>
              <w:rPr>
                <w:rFonts w:cs="Arial"/>
                <w:i/>
                <w:sz w:val="18"/>
                <w:szCs w:val="18"/>
                <w:lang w:val="fr-FR"/>
              </w:rPr>
            </w:pPr>
            <w:r>
              <w:rPr>
                <w:rFonts w:cs="Arial"/>
                <w:i/>
                <w:sz w:val="18"/>
                <w:szCs w:val="18"/>
                <w:lang w:val="fr-FR"/>
              </w:rPr>
              <w:t>210</w:t>
            </w:r>
          </w:p>
        </w:tc>
        <w:tc>
          <w:tcPr>
            <w:tcW w:w="5671" w:type="dxa"/>
          </w:tcPr>
          <w:p w14:paraId="72D42F02" w14:textId="6C83818A" w:rsidR="00CA3D21" w:rsidRPr="004A1734" w:rsidRDefault="00CA3D21" w:rsidP="00667DCE">
            <w:pPr>
              <w:spacing w:before="40" w:after="0" w:line="240" w:lineRule="auto"/>
              <w:jc w:val="both"/>
              <w:rPr>
                <w:rFonts w:cs="Arial"/>
                <w:szCs w:val="20"/>
                <w:lang w:val="fr-FR"/>
              </w:rPr>
            </w:pPr>
            <w:r w:rsidRPr="00EB1670">
              <w:rPr>
                <w:rFonts w:eastAsia="Times New Roman" w:cs="Arial"/>
                <w:bCs/>
                <w:color w:val="0070C0"/>
                <w:szCs w:val="20"/>
                <w:lang w:val="fr-FR" w:eastAsia="fr-FR"/>
              </w:rPr>
              <w:t xml:space="preserve">Le lactarium doit être en mesure d'évaluer l'efficacité des entretiens réalisés. </w:t>
            </w:r>
          </w:p>
        </w:tc>
        <w:tc>
          <w:tcPr>
            <w:tcW w:w="4536" w:type="dxa"/>
          </w:tcPr>
          <w:p w14:paraId="550EE25D" w14:textId="77777777" w:rsidR="00CA3D21" w:rsidRPr="005179E9" w:rsidRDefault="00CA3D21" w:rsidP="005179E9">
            <w:pPr>
              <w:spacing w:before="120" w:after="120" w:line="240" w:lineRule="auto"/>
              <w:jc w:val="both"/>
              <w:rPr>
                <w:rFonts w:eastAsia="Times New Roman" w:cs="Arial"/>
                <w:bCs/>
                <w:szCs w:val="20"/>
                <w:lang w:val="fr-FR" w:eastAsia="fr-FR"/>
              </w:rPr>
            </w:pPr>
          </w:p>
        </w:tc>
        <w:tc>
          <w:tcPr>
            <w:tcW w:w="3969" w:type="dxa"/>
          </w:tcPr>
          <w:p w14:paraId="70AC3375" w14:textId="77777777" w:rsidR="00CA3D21" w:rsidRPr="005179E9" w:rsidRDefault="00CA3D21" w:rsidP="005179E9">
            <w:pPr>
              <w:spacing w:before="120" w:after="120" w:line="240" w:lineRule="auto"/>
              <w:jc w:val="both"/>
              <w:rPr>
                <w:rFonts w:eastAsia="Times New Roman" w:cs="Arial"/>
                <w:bCs/>
                <w:szCs w:val="20"/>
                <w:lang w:val="fr-FR" w:eastAsia="fr-FR"/>
              </w:rPr>
            </w:pPr>
          </w:p>
        </w:tc>
      </w:tr>
      <w:tr w:rsidR="00CA3D21" w:rsidRPr="00690730" w14:paraId="4EDB4D1F" w14:textId="351C402C" w:rsidTr="00667DCE">
        <w:tc>
          <w:tcPr>
            <w:tcW w:w="709" w:type="dxa"/>
          </w:tcPr>
          <w:p w14:paraId="47771DE9" w14:textId="3989602F" w:rsidR="00CA3D21" w:rsidRPr="00DF48B7" w:rsidRDefault="00CA3D21" w:rsidP="009F0F9B">
            <w:pPr>
              <w:spacing w:before="120" w:after="0" w:line="240" w:lineRule="auto"/>
              <w:jc w:val="both"/>
              <w:rPr>
                <w:rFonts w:cs="Arial"/>
                <w:i/>
                <w:sz w:val="18"/>
                <w:szCs w:val="18"/>
                <w:lang w:val="fr-FR"/>
              </w:rPr>
            </w:pPr>
            <w:r>
              <w:rPr>
                <w:rFonts w:cs="Arial"/>
                <w:i/>
                <w:sz w:val="18"/>
                <w:szCs w:val="18"/>
                <w:lang w:val="fr-FR"/>
              </w:rPr>
              <w:t>211</w:t>
            </w:r>
          </w:p>
        </w:tc>
        <w:tc>
          <w:tcPr>
            <w:tcW w:w="5671" w:type="dxa"/>
          </w:tcPr>
          <w:p w14:paraId="337FF4B3" w14:textId="0C0D6A12" w:rsidR="00CA3D21" w:rsidRPr="00C07221" w:rsidRDefault="00CA3D21" w:rsidP="009F0F9B">
            <w:pPr>
              <w:spacing w:before="120" w:after="0" w:line="240" w:lineRule="auto"/>
              <w:jc w:val="both"/>
              <w:rPr>
                <w:rFonts w:cs="Arial"/>
                <w:szCs w:val="20"/>
                <w:lang w:val="fr-FR"/>
              </w:rPr>
            </w:pPr>
            <w:r w:rsidRPr="00EB1670">
              <w:rPr>
                <w:rFonts w:eastAsia="Times New Roman" w:cs="Arial"/>
                <w:b/>
                <w:bCs/>
                <w:color w:val="0070C0"/>
                <w:szCs w:val="20"/>
                <w:lang w:val="fr-FR" w:eastAsia="fr-FR"/>
              </w:rPr>
              <w:t xml:space="preserve">2.2. </w:t>
            </w:r>
            <w:r w:rsidRPr="00C07221">
              <w:rPr>
                <w:rFonts w:eastAsia="Times New Roman" w:cs="Arial"/>
                <w:b/>
                <w:bCs/>
                <w:szCs w:val="20"/>
                <w:lang w:val="fr-FR" w:eastAsia="fr-FR"/>
              </w:rPr>
              <w:t xml:space="preserve">Identification </w:t>
            </w:r>
            <w:r w:rsidRPr="00EB1670">
              <w:rPr>
                <w:rFonts w:eastAsia="Times New Roman" w:cs="Arial"/>
                <w:b/>
                <w:bCs/>
                <w:color w:val="0070C0"/>
                <w:szCs w:val="20"/>
                <w:lang w:val="fr-FR" w:eastAsia="fr-FR"/>
              </w:rPr>
              <w:t>des candidates</w:t>
            </w:r>
          </w:p>
        </w:tc>
        <w:tc>
          <w:tcPr>
            <w:tcW w:w="4536" w:type="dxa"/>
          </w:tcPr>
          <w:p w14:paraId="52A0D2E4" w14:textId="77777777" w:rsidR="00CA3D21" w:rsidRPr="005179E9" w:rsidRDefault="00CA3D21" w:rsidP="009F0F9B">
            <w:pPr>
              <w:spacing w:before="120" w:after="0" w:line="240" w:lineRule="auto"/>
              <w:jc w:val="both"/>
              <w:rPr>
                <w:rFonts w:eastAsia="Times New Roman" w:cs="Arial"/>
                <w:bCs/>
                <w:szCs w:val="20"/>
                <w:lang w:val="fr-FR" w:eastAsia="fr-FR"/>
              </w:rPr>
            </w:pPr>
          </w:p>
        </w:tc>
        <w:tc>
          <w:tcPr>
            <w:tcW w:w="3969" w:type="dxa"/>
          </w:tcPr>
          <w:p w14:paraId="17D6A790" w14:textId="77777777" w:rsidR="00CA3D21" w:rsidRPr="005179E9" w:rsidRDefault="00CA3D21" w:rsidP="009F0F9B">
            <w:pPr>
              <w:spacing w:before="120" w:after="0" w:line="240" w:lineRule="auto"/>
              <w:jc w:val="both"/>
              <w:rPr>
                <w:rFonts w:eastAsia="Times New Roman" w:cs="Arial"/>
                <w:bCs/>
                <w:szCs w:val="20"/>
                <w:lang w:val="fr-FR" w:eastAsia="fr-FR"/>
              </w:rPr>
            </w:pPr>
          </w:p>
        </w:tc>
      </w:tr>
      <w:tr w:rsidR="00CA3D21" w:rsidRPr="00690730" w14:paraId="4C9C42A5" w14:textId="20E6EF0B" w:rsidTr="00667DCE">
        <w:tc>
          <w:tcPr>
            <w:tcW w:w="709" w:type="dxa"/>
          </w:tcPr>
          <w:p w14:paraId="425261CA" w14:textId="1A6BFFCF" w:rsidR="00CA3D21" w:rsidRPr="00DF48B7" w:rsidRDefault="00CA3D21" w:rsidP="009F0F9B">
            <w:pPr>
              <w:spacing w:before="120" w:after="0" w:line="240" w:lineRule="auto"/>
              <w:jc w:val="both"/>
              <w:rPr>
                <w:rFonts w:cs="Arial"/>
                <w:i/>
                <w:sz w:val="18"/>
                <w:szCs w:val="18"/>
                <w:lang w:val="fr-FR"/>
              </w:rPr>
            </w:pPr>
            <w:r>
              <w:rPr>
                <w:rFonts w:cs="Arial"/>
                <w:i/>
                <w:sz w:val="18"/>
                <w:szCs w:val="18"/>
                <w:lang w:val="fr-FR"/>
              </w:rPr>
              <w:t>212</w:t>
            </w:r>
          </w:p>
        </w:tc>
        <w:tc>
          <w:tcPr>
            <w:tcW w:w="5671" w:type="dxa"/>
          </w:tcPr>
          <w:p w14:paraId="4E2A6CC9" w14:textId="79AAED68" w:rsidR="00CA3D21" w:rsidRPr="00C07221" w:rsidRDefault="00CA3D21" w:rsidP="009F0F9B">
            <w:pPr>
              <w:spacing w:before="120" w:after="0" w:line="240" w:lineRule="auto"/>
              <w:jc w:val="both"/>
              <w:rPr>
                <w:rFonts w:cs="Arial"/>
                <w:szCs w:val="20"/>
                <w:lang w:val="fr-FR"/>
              </w:rPr>
            </w:pPr>
            <w:r w:rsidRPr="00EB1670">
              <w:rPr>
                <w:rFonts w:eastAsia="Times New Roman" w:cs="Arial"/>
                <w:bCs/>
                <w:color w:val="0070C0"/>
                <w:szCs w:val="20"/>
                <w:u w:val="single"/>
                <w:lang w:val="fr-FR" w:eastAsia="fr-FR"/>
              </w:rPr>
              <w:t>2.2.1. Informations nécessaires</w:t>
            </w:r>
          </w:p>
        </w:tc>
        <w:tc>
          <w:tcPr>
            <w:tcW w:w="4536" w:type="dxa"/>
          </w:tcPr>
          <w:p w14:paraId="3DD736AA" w14:textId="77777777" w:rsidR="00CA3D21" w:rsidRPr="00102D06" w:rsidRDefault="00CA3D21" w:rsidP="009F0F9B">
            <w:pPr>
              <w:spacing w:before="120" w:after="0" w:line="240" w:lineRule="auto"/>
              <w:jc w:val="both"/>
              <w:rPr>
                <w:rFonts w:eastAsia="Times New Roman" w:cs="Arial"/>
                <w:bCs/>
                <w:szCs w:val="20"/>
                <w:lang w:val="fr-FR" w:eastAsia="fr-FR"/>
              </w:rPr>
            </w:pPr>
          </w:p>
        </w:tc>
        <w:tc>
          <w:tcPr>
            <w:tcW w:w="3969" w:type="dxa"/>
          </w:tcPr>
          <w:p w14:paraId="566D4785" w14:textId="77777777" w:rsidR="00CA3D21" w:rsidRPr="00102D06" w:rsidRDefault="00CA3D21" w:rsidP="009F0F9B">
            <w:pPr>
              <w:spacing w:before="120" w:after="0" w:line="240" w:lineRule="auto"/>
              <w:jc w:val="both"/>
              <w:rPr>
                <w:rFonts w:eastAsia="Times New Roman" w:cs="Arial"/>
                <w:bCs/>
                <w:szCs w:val="20"/>
                <w:lang w:val="fr-FR" w:eastAsia="fr-FR"/>
              </w:rPr>
            </w:pPr>
          </w:p>
        </w:tc>
      </w:tr>
      <w:tr w:rsidR="00CA3D21" w:rsidRPr="00463D70" w14:paraId="6E9CF4A9" w14:textId="395DA0F1" w:rsidTr="00667DCE">
        <w:tc>
          <w:tcPr>
            <w:tcW w:w="709" w:type="dxa"/>
          </w:tcPr>
          <w:p w14:paraId="21F59BC8" w14:textId="334143B1" w:rsidR="00CA3D21" w:rsidRPr="00DF48B7" w:rsidRDefault="00CA3D21" w:rsidP="009F0F9B">
            <w:pPr>
              <w:spacing w:before="40" w:after="0" w:line="240" w:lineRule="auto"/>
              <w:jc w:val="both"/>
              <w:rPr>
                <w:rFonts w:cs="Arial"/>
                <w:i/>
                <w:sz w:val="18"/>
                <w:szCs w:val="18"/>
                <w:lang w:val="fr-FR"/>
              </w:rPr>
            </w:pPr>
            <w:r>
              <w:rPr>
                <w:rFonts w:cs="Arial"/>
                <w:i/>
                <w:sz w:val="18"/>
                <w:szCs w:val="18"/>
                <w:lang w:val="fr-FR"/>
              </w:rPr>
              <w:t>213</w:t>
            </w:r>
          </w:p>
        </w:tc>
        <w:tc>
          <w:tcPr>
            <w:tcW w:w="5671" w:type="dxa"/>
          </w:tcPr>
          <w:p w14:paraId="40AE0259" w14:textId="2D62A9D1" w:rsidR="00CA3D21" w:rsidRPr="004A1734" w:rsidRDefault="00CA3D21" w:rsidP="009F0F9B">
            <w:pPr>
              <w:spacing w:before="40" w:after="0" w:line="240" w:lineRule="auto"/>
              <w:jc w:val="both"/>
              <w:rPr>
                <w:rFonts w:cs="Arial"/>
                <w:szCs w:val="20"/>
                <w:lang w:val="fr-FR"/>
              </w:rPr>
            </w:pPr>
            <w:r w:rsidRPr="00EB1670">
              <w:rPr>
                <w:rFonts w:eastAsia="Times New Roman" w:cs="Arial"/>
                <w:bCs/>
                <w:color w:val="0070C0"/>
                <w:szCs w:val="20"/>
                <w:lang w:val="fr-FR" w:eastAsia="fr-FR"/>
              </w:rPr>
              <w:t xml:space="preserve">Les informations obligatoires pour identifier la donneuse sont : </w:t>
            </w:r>
          </w:p>
        </w:tc>
        <w:tc>
          <w:tcPr>
            <w:tcW w:w="4536" w:type="dxa"/>
          </w:tcPr>
          <w:p w14:paraId="6533357E" w14:textId="77777777" w:rsidR="00CA3D21" w:rsidRPr="005179E9" w:rsidRDefault="00CA3D21" w:rsidP="009F0F9B">
            <w:pPr>
              <w:spacing w:before="40" w:after="0" w:line="240" w:lineRule="auto"/>
              <w:jc w:val="both"/>
              <w:rPr>
                <w:rFonts w:eastAsia="Times New Roman" w:cs="Arial"/>
                <w:bCs/>
                <w:szCs w:val="20"/>
                <w:lang w:val="fr-FR" w:eastAsia="fr-FR"/>
              </w:rPr>
            </w:pPr>
          </w:p>
        </w:tc>
        <w:tc>
          <w:tcPr>
            <w:tcW w:w="3969" w:type="dxa"/>
          </w:tcPr>
          <w:p w14:paraId="57F41F68" w14:textId="77777777" w:rsidR="00CA3D21" w:rsidRPr="005179E9" w:rsidRDefault="00CA3D21" w:rsidP="009F0F9B">
            <w:pPr>
              <w:spacing w:before="40" w:after="0" w:line="240" w:lineRule="auto"/>
              <w:jc w:val="both"/>
              <w:rPr>
                <w:rFonts w:eastAsia="Times New Roman" w:cs="Arial"/>
                <w:bCs/>
                <w:szCs w:val="20"/>
                <w:lang w:val="fr-FR" w:eastAsia="fr-FR"/>
              </w:rPr>
            </w:pPr>
          </w:p>
        </w:tc>
      </w:tr>
      <w:tr w:rsidR="00CA3D21" w:rsidRPr="00463D70" w14:paraId="4A068BF0" w14:textId="4B65BB29" w:rsidTr="00667DCE">
        <w:tc>
          <w:tcPr>
            <w:tcW w:w="709" w:type="dxa"/>
          </w:tcPr>
          <w:p w14:paraId="71F5924C" w14:textId="3951FD64" w:rsidR="00CA3D21" w:rsidRPr="00DF48B7" w:rsidRDefault="00CA3D21" w:rsidP="00667DCE">
            <w:pPr>
              <w:spacing w:after="0" w:line="240" w:lineRule="auto"/>
              <w:jc w:val="both"/>
              <w:rPr>
                <w:rFonts w:cs="Arial"/>
                <w:i/>
                <w:sz w:val="18"/>
                <w:szCs w:val="18"/>
                <w:lang w:val="fr-FR"/>
              </w:rPr>
            </w:pPr>
            <w:r>
              <w:rPr>
                <w:rFonts w:cs="Arial"/>
                <w:sz w:val="18"/>
                <w:szCs w:val="18"/>
                <w:lang w:val="fr-FR"/>
              </w:rPr>
              <w:t>214</w:t>
            </w:r>
          </w:p>
        </w:tc>
        <w:tc>
          <w:tcPr>
            <w:tcW w:w="5671" w:type="dxa"/>
          </w:tcPr>
          <w:p w14:paraId="0273819D" w14:textId="3D19744B" w:rsidR="00CA3D21" w:rsidRPr="007927CC" w:rsidRDefault="00CA3D21" w:rsidP="00667DCE">
            <w:pPr>
              <w:spacing w:after="0" w:line="240" w:lineRule="auto"/>
              <w:jc w:val="both"/>
              <w:rPr>
                <w:color w:val="2C2A2A"/>
                <w:lang w:val="fr-FR"/>
              </w:rPr>
            </w:pPr>
            <w:r w:rsidRPr="003779AB">
              <w:rPr>
                <w:rFonts w:cs="Arial"/>
                <w:color w:val="0070C0"/>
                <w:lang w:val="fr-FR"/>
              </w:rPr>
              <w:t xml:space="preserve">- l’identifiant national de santé (INS) qualifié conformément au référentiel national d’identitovigilance quand il est disponible, ou à défaut le nom de naissance, </w:t>
            </w:r>
            <w:r>
              <w:rPr>
                <w:rFonts w:cs="Arial"/>
                <w:lang w:val="fr-FR"/>
              </w:rPr>
              <w:t>le</w:t>
            </w:r>
            <w:r w:rsidRPr="00C07221">
              <w:rPr>
                <w:rFonts w:eastAsia="Times New Roman" w:cs="Arial"/>
                <w:bCs/>
                <w:szCs w:val="20"/>
                <w:lang w:val="fr-FR" w:eastAsia="fr-FR"/>
              </w:rPr>
              <w:t xml:space="preserve"> prénom </w:t>
            </w:r>
            <w:r w:rsidRPr="003779AB">
              <w:rPr>
                <w:rFonts w:eastAsia="Times New Roman" w:cs="Arial"/>
                <w:bCs/>
                <w:color w:val="0070C0"/>
                <w:szCs w:val="20"/>
                <w:lang w:val="fr-FR" w:eastAsia="fr-FR"/>
              </w:rPr>
              <w:t xml:space="preserve">de naissance </w:t>
            </w:r>
            <w:r w:rsidRPr="00C07221">
              <w:rPr>
                <w:rFonts w:eastAsia="Times New Roman" w:cs="Arial"/>
                <w:bCs/>
                <w:szCs w:val="20"/>
                <w:lang w:val="fr-FR" w:eastAsia="fr-FR"/>
              </w:rPr>
              <w:t>;</w:t>
            </w:r>
            <w:r>
              <w:rPr>
                <w:rFonts w:eastAsia="Times New Roman" w:cs="Arial"/>
                <w:bCs/>
                <w:szCs w:val="20"/>
                <w:lang w:val="fr-FR" w:eastAsia="fr-FR"/>
              </w:rPr>
              <w:t xml:space="preserve"> la </w:t>
            </w:r>
            <w:r w:rsidRPr="00C07221">
              <w:rPr>
                <w:rFonts w:eastAsia="Times New Roman" w:cs="Arial"/>
                <w:bCs/>
                <w:szCs w:val="20"/>
                <w:lang w:val="fr-FR" w:eastAsia="fr-FR"/>
              </w:rPr>
              <w:t>date et lieu de naissance;</w:t>
            </w:r>
          </w:p>
        </w:tc>
        <w:tc>
          <w:tcPr>
            <w:tcW w:w="4536" w:type="dxa"/>
          </w:tcPr>
          <w:p w14:paraId="7A3B9F46" w14:textId="77777777" w:rsidR="00CA3D21" w:rsidRPr="005179E9" w:rsidRDefault="00CA3D21" w:rsidP="005179E9">
            <w:pPr>
              <w:spacing w:before="120" w:after="120" w:line="240" w:lineRule="auto"/>
              <w:jc w:val="both"/>
              <w:rPr>
                <w:rFonts w:eastAsia="Times New Roman" w:cs="Arial"/>
                <w:bCs/>
                <w:szCs w:val="20"/>
                <w:lang w:val="fr-FR" w:eastAsia="fr-FR"/>
              </w:rPr>
            </w:pPr>
          </w:p>
        </w:tc>
        <w:tc>
          <w:tcPr>
            <w:tcW w:w="3969" w:type="dxa"/>
          </w:tcPr>
          <w:p w14:paraId="18CA00B1" w14:textId="77777777" w:rsidR="00CA3D21" w:rsidRPr="005179E9" w:rsidRDefault="00CA3D21" w:rsidP="005179E9">
            <w:pPr>
              <w:spacing w:before="120" w:after="120" w:line="240" w:lineRule="auto"/>
              <w:jc w:val="both"/>
              <w:rPr>
                <w:rFonts w:eastAsia="Times New Roman" w:cs="Arial"/>
                <w:bCs/>
                <w:szCs w:val="20"/>
                <w:lang w:val="fr-FR" w:eastAsia="fr-FR"/>
              </w:rPr>
            </w:pPr>
          </w:p>
        </w:tc>
      </w:tr>
      <w:tr w:rsidR="00CA3D21" w:rsidRPr="00463D70" w14:paraId="4E40957D" w14:textId="18895641" w:rsidTr="00667DCE">
        <w:tc>
          <w:tcPr>
            <w:tcW w:w="709" w:type="dxa"/>
          </w:tcPr>
          <w:p w14:paraId="42E3FDE2" w14:textId="6022BD0D" w:rsidR="00CA3D21" w:rsidRPr="00DF48B7" w:rsidRDefault="00CA3D21" w:rsidP="00667DCE">
            <w:pPr>
              <w:spacing w:after="0" w:line="240" w:lineRule="auto"/>
              <w:jc w:val="both"/>
              <w:rPr>
                <w:rFonts w:cs="Arial"/>
                <w:i/>
                <w:sz w:val="18"/>
                <w:szCs w:val="18"/>
                <w:lang w:val="fr-FR"/>
              </w:rPr>
            </w:pPr>
            <w:r>
              <w:rPr>
                <w:rFonts w:cs="Arial"/>
                <w:sz w:val="18"/>
                <w:szCs w:val="18"/>
                <w:lang w:val="fr-FR"/>
              </w:rPr>
              <w:t>215</w:t>
            </w:r>
          </w:p>
        </w:tc>
        <w:tc>
          <w:tcPr>
            <w:tcW w:w="5671" w:type="dxa"/>
          </w:tcPr>
          <w:p w14:paraId="21B595CD" w14:textId="15142091" w:rsidR="00CA3D21" w:rsidRPr="00C07221" w:rsidRDefault="00CA3D21" w:rsidP="00667DCE">
            <w:pPr>
              <w:spacing w:after="0" w:line="240" w:lineRule="auto"/>
              <w:jc w:val="both"/>
              <w:rPr>
                <w:rFonts w:cs="Arial"/>
                <w:szCs w:val="20"/>
                <w:lang w:val="fr-FR"/>
              </w:rPr>
            </w:pPr>
            <w:r>
              <w:rPr>
                <w:rFonts w:eastAsia="Times New Roman" w:cs="Arial"/>
                <w:bCs/>
                <w:szCs w:val="20"/>
                <w:lang w:val="fr-FR" w:eastAsia="fr-FR"/>
              </w:rPr>
              <w:t xml:space="preserve">- </w:t>
            </w:r>
            <w:r w:rsidR="00036189">
              <w:rPr>
                <w:rFonts w:eastAsia="Times New Roman" w:cs="Arial"/>
                <w:bCs/>
                <w:szCs w:val="20"/>
                <w:lang w:val="fr-FR" w:eastAsia="fr-FR"/>
              </w:rPr>
              <w:t xml:space="preserve">la </w:t>
            </w:r>
            <w:r w:rsidRPr="00C07221">
              <w:rPr>
                <w:rFonts w:eastAsia="Times New Roman" w:cs="Arial"/>
                <w:bCs/>
                <w:szCs w:val="20"/>
                <w:lang w:val="fr-FR" w:eastAsia="fr-FR"/>
              </w:rPr>
              <w:t>date et lieu de l'accouchement ;</w:t>
            </w:r>
          </w:p>
        </w:tc>
        <w:tc>
          <w:tcPr>
            <w:tcW w:w="4536" w:type="dxa"/>
          </w:tcPr>
          <w:p w14:paraId="0A6BFB43" w14:textId="77777777" w:rsidR="00CA3D21" w:rsidRPr="005179E9" w:rsidRDefault="00CA3D21" w:rsidP="00667DCE">
            <w:pPr>
              <w:spacing w:after="0" w:line="240" w:lineRule="auto"/>
              <w:jc w:val="both"/>
              <w:rPr>
                <w:rFonts w:eastAsia="Times New Roman" w:cs="Arial"/>
                <w:bCs/>
                <w:szCs w:val="20"/>
                <w:lang w:val="fr-FR" w:eastAsia="fr-FR"/>
              </w:rPr>
            </w:pPr>
          </w:p>
        </w:tc>
        <w:tc>
          <w:tcPr>
            <w:tcW w:w="3969" w:type="dxa"/>
          </w:tcPr>
          <w:p w14:paraId="67BEA7D2" w14:textId="77777777" w:rsidR="00CA3D21" w:rsidRPr="005179E9" w:rsidRDefault="00CA3D21" w:rsidP="00667DCE">
            <w:pPr>
              <w:spacing w:after="0" w:line="240" w:lineRule="auto"/>
              <w:jc w:val="both"/>
              <w:rPr>
                <w:rFonts w:eastAsia="Times New Roman" w:cs="Arial"/>
                <w:bCs/>
                <w:szCs w:val="20"/>
                <w:lang w:val="fr-FR" w:eastAsia="fr-FR"/>
              </w:rPr>
            </w:pPr>
          </w:p>
        </w:tc>
      </w:tr>
      <w:tr w:rsidR="00CA3D21" w:rsidRPr="00690730" w14:paraId="59CDBA15" w14:textId="1F267783" w:rsidTr="00BD50F8">
        <w:tc>
          <w:tcPr>
            <w:tcW w:w="709" w:type="dxa"/>
          </w:tcPr>
          <w:p w14:paraId="045D4C62" w14:textId="4ABE6BC1" w:rsidR="00CA3D21" w:rsidRPr="00DF48B7" w:rsidRDefault="00CA3D21" w:rsidP="00667DCE">
            <w:pPr>
              <w:spacing w:after="0" w:line="240" w:lineRule="auto"/>
              <w:jc w:val="both"/>
              <w:rPr>
                <w:rFonts w:cs="Arial"/>
                <w:sz w:val="18"/>
                <w:szCs w:val="18"/>
                <w:lang w:val="fr-FR"/>
              </w:rPr>
            </w:pPr>
            <w:r>
              <w:rPr>
                <w:rFonts w:eastAsia="Times New Roman" w:cs="Arial"/>
                <w:bCs/>
                <w:sz w:val="18"/>
                <w:szCs w:val="18"/>
                <w:lang w:val="fr-FR" w:eastAsia="fr-FR"/>
              </w:rPr>
              <w:t>216</w:t>
            </w:r>
          </w:p>
        </w:tc>
        <w:tc>
          <w:tcPr>
            <w:tcW w:w="5671" w:type="dxa"/>
          </w:tcPr>
          <w:p w14:paraId="21912F3B" w14:textId="2D13871F" w:rsidR="00CA3D21" w:rsidRPr="00C07221" w:rsidRDefault="00CA3D21" w:rsidP="00667DCE">
            <w:pPr>
              <w:spacing w:after="0" w:line="240" w:lineRule="auto"/>
              <w:jc w:val="both"/>
              <w:rPr>
                <w:rFonts w:eastAsia="Times New Roman" w:cs="Arial"/>
                <w:b/>
                <w:bCs/>
                <w:szCs w:val="20"/>
                <w:lang w:val="fr-FR" w:eastAsia="fr-FR"/>
              </w:rPr>
            </w:pPr>
            <w:r>
              <w:rPr>
                <w:rFonts w:cs="Arial"/>
                <w:szCs w:val="20"/>
                <w:lang w:val="fr-FR"/>
              </w:rPr>
              <w:t xml:space="preserve">- </w:t>
            </w:r>
            <w:r w:rsidR="00036189">
              <w:rPr>
                <w:rFonts w:cs="Arial"/>
                <w:szCs w:val="20"/>
                <w:lang w:val="fr-FR"/>
              </w:rPr>
              <w:t>l’</w:t>
            </w:r>
            <w:r w:rsidRPr="00EB1670">
              <w:rPr>
                <w:rFonts w:cs="Arial"/>
                <w:szCs w:val="20"/>
                <w:lang w:val="fr-FR"/>
              </w:rPr>
              <w:t>adresse personnelle complète ;</w:t>
            </w:r>
          </w:p>
        </w:tc>
        <w:tc>
          <w:tcPr>
            <w:tcW w:w="4536" w:type="dxa"/>
          </w:tcPr>
          <w:p w14:paraId="7E57824F" w14:textId="77777777" w:rsidR="00CA3D21" w:rsidRPr="005179E9" w:rsidRDefault="00CA3D21" w:rsidP="00667DCE">
            <w:pPr>
              <w:spacing w:after="0" w:line="240" w:lineRule="auto"/>
              <w:jc w:val="both"/>
              <w:rPr>
                <w:rFonts w:eastAsia="Times New Roman" w:cs="Arial"/>
                <w:bCs/>
                <w:szCs w:val="20"/>
                <w:lang w:val="fr-FR" w:eastAsia="fr-FR"/>
              </w:rPr>
            </w:pPr>
          </w:p>
        </w:tc>
        <w:tc>
          <w:tcPr>
            <w:tcW w:w="3969" w:type="dxa"/>
          </w:tcPr>
          <w:p w14:paraId="21C39743" w14:textId="77777777" w:rsidR="00CA3D21" w:rsidRPr="005179E9" w:rsidRDefault="00CA3D21" w:rsidP="00667DCE">
            <w:pPr>
              <w:spacing w:after="0" w:line="240" w:lineRule="auto"/>
              <w:jc w:val="both"/>
              <w:rPr>
                <w:rFonts w:eastAsia="Times New Roman" w:cs="Arial"/>
                <w:bCs/>
                <w:szCs w:val="20"/>
                <w:lang w:val="fr-FR" w:eastAsia="fr-FR"/>
              </w:rPr>
            </w:pPr>
          </w:p>
        </w:tc>
      </w:tr>
      <w:tr w:rsidR="00CA3D21" w:rsidRPr="00463D70" w14:paraId="723AC633" w14:textId="678EA16E" w:rsidTr="00BD50F8">
        <w:tc>
          <w:tcPr>
            <w:tcW w:w="709" w:type="dxa"/>
          </w:tcPr>
          <w:p w14:paraId="04E98CC6" w14:textId="44E68448" w:rsidR="00CA3D21" w:rsidRPr="00DF48B7" w:rsidRDefault="00CA3D21" w:rsidP="00667DCE">
            <w:pPr>
              <w:spacing w:after="0" w:line="240" w:lineRule="auto"/>
              <w:jc w:val="both"/>
              <w:rPr>
                <w:rFonts w:cs="Arial"/>
                <w:sz w:val="18"/>
                <w:szCs w:val="18"/>
                <w:lang w:val="fr-FR"/>
              </w:rPr>
            </w:pPr>
            <w:r>
              <w:rPr>
                <w:rFonts w:cs="Arial"/>
                <w:sz w:val="18"/>
                <w:szCs w:val="18"/>
                <w:lang w:val="fr-FR"/>
              </w:rPr>
              <w:t>217</w:t>
            </w:r>
          </w:p>
        </w:tc>
        <w:tc>
          <w:tcPr>
            <w:tcW w:w="5671" w:type="dxa"/>
          </w:tcPr>
          <w:p w14:paraId="1EB3C935" w14:textId="6133757E" w:rsidR="00CA3D21" w:rsidRPr="00EA76D3" w:rsidRDefault="00CA3D21" w:rsidP="00667DCE">
            <w:pPr>
              <w:spacing w:after="0" w:line="240" w:lineRule="auto"/>
              <w:jc w:val="both"/>
              <w:rPr>
                <w:rFonts w:eastAsia="Times New Roman" w:cs="Arial"/>
                <w:bCs/>
                <w:color w:val="00B050"/>
                <w:szCs w:val="20"/>
                <w:lang w:val="fr-FR" w:eastAsia="fr-FR"/>
              </w:rPr>
            </w:pPr>
            <w:r>
              <w:rPr>
                <w:rFonts w:eastAsia="Times New Roman" w:cs="Arial"/>
                <w:bCs/>
                <w:szCs w:val="20"/>
                <w:lang w:val="fr-FR" w:eastAsia="fr-FR"/>
              </w:rPr>
              <w:t xml:space="preserve">- </w:t>
            </w:r>
            <w:r w:rsidR="00036189">
              <w:rPr>
                <w:rFonts w:eastAsia="Times New Roman" w:cs="Arial"/>
                <w:bCs/>
                <w:szCs w:val="20"/>
                <w:lang w:val="fr-FR" w:eastAsia="fr-FR"/>
              </w:rPr>
              <w:t xml:space="preserve">le </w:t>
            </w:r>
            <w:r w:rsidRPr="00C07221">
              <w:rPr>
                <w:rFonts w:eastAsia="Times New Roman" w:cs="Arial"/>
                <w:bCs/>
                <w:szCs w:val="20"/>
                <w:lang w:val="fr-FR" w:eastAsia="fr-FR"/>
              </w:rPr>
              <w:t>numéro de téléphone</w:t>
            </w:r>
            <w:r w:rsidRPr="00717225">
              <w:rPr>
                <w:rFonts w:cs="Arial"/>
                <w:color w:val="2C2A2A"/>
                <w:szCs w:val="20"/>
                <w:lang w:val="fr-FR"/>
              </w:rPr>
              <w:t>.</w:t>
            </w:r>
            <w:r w:rsidRPr="00C07221">
              <w:rPr>
                <w:rFonts w:eastAsia="Times New Roman" w:cs="Arial"/>
                <w:bCs/>
                <w:szCs w:val="20"/>
                <w:lang w:val="fr-FR" w:eastAsia="fr-FR"/>
              </w:rPr>
              <w:t xml:space="preserve"> ou </w:t>
            </w:r>
            <w:r w:rsidRPr="006F2331">
              <w:rPr>
                <w:rFonts w:eastAsia="Times New Roman" w:cs="Arial"/>
                <w:bCs/>
                <w:color w:val="0070C0"/>
                <w:szCs w:val="20"/>
                <w:lang w:val="fr-FR" w:eastAsia="fr-FR"/>
              </w:rPr>
              <w:t>adresse mail, le cas échéant</w:t>
            </w:r>
            <w:r w:rsidRPr="00C07221">
              <w:rPr>
                <w:rFonts w:eastAsia="Times New Roman" w:cs="Arial"/>
                <w:bCs/>
                <w:szCs w:val="20"/>
                <w:lang w:val="fr-FR" w:eastAsia="fr-FR"/>
              </w:rPr>
              <w:t>.</w:t>
            </w:r>
          </w:p>
        </w:tc>
        <w:tc>
          <w:tcPr>
            <w:tcW w:w="4536" w:type="dxa"/>
          </w:tcPr>
          <w:p w14:paraId="70126F5E" w14:textId="77777777" w:rsidR="00CA3D21" w:rsidRPr="00EA76D3" w:rsidRDefault="00CA3D21" w:rsidP="00667DCE">
            <w:pPr>
              <w:spacing w:after="0" w:line="240" w:lineRule="auto"/>
              <w:jc w:val="both"/>
              <w:rPr>
                <w:rFonts w:eastAsia="Times New Roman" w:cs="Arial"/>
                <w:bCs/>
                <w:szCs w:val="20"/>
                <w:lang w:val="fr-FR" w:eastAsia="fr-FR"/>
              </w:rPr>
            </w:pPr>
          </w:p>
        </w:tc>
        <w:tc>
          <w:tcPr>
            <w:tcW w:w="3969" w:type="dxa"/>
          </w:tcPr>
          <w:p w14:paraId="65D3ECB9" w14:textId="77777777" w:rsidR="00CA3D21" w:rsidRPr="00EA76D3" w:rsidRDefault="00CA3D21" w:rsidP="00667DCE">
            <w:pPr>
              <w:spacing w:after="0" w:line="240" w:lineRule="auto"/>
              <w:jc w:val="both"/>
              <w:rPr>
                <w:rFonts w:eastAsia="Times New Roman" w:cs="Arial"/>
                <w:bCs/>
                <w:szCs w:val="20"/>
                <w:lang w:val="fr-FR" w:eastAsia="fr-FR"/>
              </w:rPr>
            </w:pPr>
          </w:p>
        </w:tc>
      </w:tr>
      <w:tr w:rsidR="00CA3D21" w:rsidRPr="00463D70" w14:paraId="4F3D0E4D" w14:textId="0E2D6767" w:rsidTr="00667DCE">
        <w:trPr>
          <w:trHeight w:val="216"/>
        </w:trPr>
        <w:tc>
          <w:tcPr>
            <w:tcW w:w="709" w:type="dxa"/>
          </w:tcPr>
          <w:p w14:paraId="7D1CB00E" w14:textId="37113E78" w:rsidR="00CA3D21" w:rsidRPr="00DF48B7" w:rsidRDefault="00CA3D21" w:rsidP="00667DCE">
            <w:pPr>
              <w:spacing w:before="40" w:after="0" w:line="240" w:lineRule="auto"/>
              <w:jc w:val="both"/>
              <w:rPr>
                <w:rFonts w:eastAsia="Times New Roman" w:cs="Arial"/>
                <w:bCs/>
                <w:sz w:val="18"/>
                <w:szCs w:val="18"/>
                <w:lang w:val="fr-FR" w:eastAsia="fr-FR"/>
              </w:rPr>
            </w:pPr>
            <w:r>
              <w:rPr>
                <w:rFonts w:cs="Arial"/>
                <w:sz w:val="18"/>
                <w:szCs w:val="18"/>
                <w:lang w:val="fr-FR"/>
              </w:rPr>
              <w:t>218</w:t>
            </w:r>
          </w:p>
        </w:tc>
        <w:tc>
          <w:tcPr>
            <w:tcW w:w="5671" w:type="dxa"/>
          </w:tcPr>
          <w:p w14:paraId="53D28B76" w14:textId="1B70DAB5" w:rsidR="00CA3D21" w:rsidRPr="00EA76D3" w:rsidRDefault="00CA3D21" w:rsidP="00667DCE">
            <w:pPr>
              <w:spacing w:before="40" w:after="0" w:line="240" w:lineRule="auto"/>
              <w:jc w:val="both"/>
              <w:rPr>
                <w:rFonts w:cs="Arial"/>
                <w:color w:val="00B050"/>
                <w:szCs w:val="20"/>
                <w:lang w:val="fr-FR"/>
              </w:rPr>
            </w:pPr>
            <w:r w:rsidRPr="00C07221">
              <w:rPr>
                <w:rFonts w:eastAsia="Times New Roman" w:cs="Arial"/>
                <w:bCs/>
                <w:szCs w:val="20"/>
                <w:lang w:val="fr-FR" w:eastAsia="fr-FR"/>
              </w:rPr>
              <w:t>Ces informations sont confirmées lors de chaque collecte.</w:t>
            </w:r>
          </w:p>
        </w:tc>
        <w:tc>
          <w:tcPr>
            <w:tcW w:w="4536" w:type="dxa"/>
          </w:tcPr>
          <w:p w14:paraId="628ACB7F" w14:textId="77777777" w:rsidR="00CA3D21" w:rsidRPr="005179E9" w:rsidRDefault="00CA3D21" w:rsidP="00667DCE">
            <w:pPr>
              <w:spacing w:after="0" w:line="240" w:lineRule="auto"/>
              <w:jc w:val="both"/>
              <w:rPr>
                <w:rFonts w:eastAsia="Times New Roman" w:cs="Arial"/>
                <w:bCs/>
                <w:szCs w:val="20"/>
                <w:lang w:val="fr-FR" w:eastAsia="fr-FR"/>
              </w:rPr>
            </w:pPr>
          </w:p>
        </w:tc>
        <w:tc>
          <w:tcPr>
            <w:tcW w:w="3969" w:type="dxa"/>
          </w:tcPr>
          <w:p w14:paraId="7EE486FF" w14:textId="77777777" w:rsidR="00CA3D21" w:rsidRPr="005179E9" w:rsidRDefault="00CA3D21" w:rsidP="00667DCE">
            <w:pPr>
              <w:spacing w:after="0" w:line="240" w:lineRule="auto"/>
              <w:jc w:val="both"/>
              <w:rPr>
                <w:rFonts w:eastAsia="Times New Roman" w:cs="Arial"/>
                <w:bCs/>
                <w:szCs w:val="20"/>
                <w:lang w:val="fr-FR" w:eastAsia="fr-FR"/>
              </w:rPr>
            </w:pPr>
          </w:p>
        </w:tc>
      </w:tr>
      <w:tr w:rsidR="00CA3D21" w:rsidRPr="00463D70" w14:paraId="4CAFA15D" w14:textId="201BE7C3" w:rsidTr="00BD50F8">
        <w:tc>
          <w:tcPr>
            <w:tcW w:w="709" w:type="dxa"/>
          </w:tcPr>
          <w:p w14:paraId="30672262" w14:textId="3FA3A100" w:rsidR="00CA3D21" w:rsidRPr="00DF48B7" w:rsidRDefault="00CA3D21" w:rsidP="00667DCE">
            <w:pPr>
              <w:spacing w:before="40" w:after="0" w:line="240" w:lineRule="auto"/>
              <w:jc w:val="both"/>
              <w:rPr>
                <w:rFonts w:cs="Arial"/>
                <w:sz w:val="18"/>
                <w:szCs w:val="18"/>
                <w:lang w:val="fr-FR"/>
              </w:rPr>
            </w:pPr>
            <w:r>
              <w:rPr>
                <w:rFonts w:cs="Arial"/>
                <w:sz w:val="18"/>
                <w:szCs w:val="18"/>
                <w:lang w:val="fr-FR"/>
              </w:rPr>
              <w:t>219</w:t>
            </w:r>
          </w:p>
        </w:tc>
        <w:tc>
          <w:tcPr>
            <w:tcW w:w="5671" w:type="dxa"/>
          </w:tcPr>
          <w:p w14:paraId="745A710B" w14:textId="66B6DFB9" w:rsidR="00CA3D21" w:rsidRPr="00EA76D3" w:rsidRDefault="00CA3D21" w:rsidP="00667DCE">
            <w:pPr>
              <w:spacing w:before="40" w:after="0" w:line="240" w:lineRule="auto"/>
              <w:jc w:val="both"/>
              <w:rPr>
                <w:rFonts w:cs="Arial"/>
                <w:color w:val="00B050"/>
                <w:szCs w:val="20"/>
                <w:lang w:val="fr-FR"/>
              </w:rPr>
            </w:pPr>
            <w:r w:rsidRPr="00C07221">
              <w:rPr>
                <w:rFonts w:eastAsia="Times New Roman" w:cs="Arial"/>
                <w:bCs/>
                <w:szCs w:val="20"/>
                <w:lang w:val="fr-FR" w:eastAsia="fr-FR"/>
              </w:rPr>
              <w:t>À l</w:t>
            </w:r>
            <w:r>
              <w:rPr>
                <w:rFonts w:eastAsia="Times New Roman" w:cs="Arial"/>
                <w:bCs/>
                <w:szCs w:val="20"/>
                <w:lang w:val="fr-FR" w:eastAsia="fr-FR"/>
              </w:rPr>
              <w:t>’</w:t>
            </w:r>
            <w:r w:rsidRPr="00C07221">
              <w:rPr>
                <w:rFonts w:eastAsia="Times New Roman" w:cs="Arial"/>
                <w:bCs/>
                <w:szCs w:val="20"/>
                <w:lang w:val="fr-FR" w:eastAsia="fr-FR"/>
              </w:rPr>
              <w:t xml:space="preserve">occasion du premier don, </w:t>
            </w:r>
            <w:r w:rsidRPr="00EB1670">
              <w:rPr>
                <w:rFonts w:eastAsia="Times New Roman" w:cs="Arial"/>
                <w:bCs/>
                <w:color w:val="0070C0"/>
                <w:szCs w:val="20"/>
                <w:lang w:val="fr-FR" w:eastAsia="fr-FR"/>
              </w:rPr>
              <w:t>l</w:t>
            </w:r>
            <w:r>
              <w:rPr>
                <w:rFonts w:eastAsia="Times New Roman" w:cs="Arial"/>
                <w:bCs/>
                <w:color w:val="0070C0"/>
                <w:szCs w:val="20"/>
                <w:lang w:val="fr-FR" w:eastAsia="fr-FR"/>
              </w:rPr>
              <w:t>’</w:t>
            </w:r>
            <w:r w:rsidRPr="00EB1670">
              <w:rPr>
                <w:rFonts w:eastAsia="Times New Roman" w:cs="Arial"/>
                <w:bCs/>
                <w:color w:val="0070C0"/>
                <w:szCs w:val="20"/>
                <w:lang w:val="fr-FR" w:eastAsia="fr-FR"/>
              </w:rPr>
              <w:t>identification de la donneuse est enregistrée. Pour les dons anonymes un code est attribué</w:t>
            </w:r>
            <w:r w:rsidRPr="00C07221">
              <w:rPr>
                <w:rFonts w:eastAsia="Times New Roman" w:cs="Arial"/>
                <w:bCs/>
                <w:szCs w:val="20"/>
                <w:lang w:val="fr-FR" w:eastAsia="fr-FR"/>
              </w:rPr>
              <w:t xml:space="preserve">. </w:t>
            </w:r>
            <w:r w:rsidRPr="00D7327C">
              <w:rPr>
                <w:rFonts w:eastAsia="Times New Roman" w:cs="Arial"/>
                <w:bCs/>
                <w:szCs w:val="20"/>
                <w:lang w:val="fr-FR" w:eastAsia="fr-FR"/>
              </w:rPr>
              <w:t>Une procédure d</w:t>
            </w:r>
            <w:r>
              <w:rPr>
                <w:rFonts w:eastAsia="Times New Roman" w:cs="Arial"/>
                <w:bCs/>
                <w:szCs w:val="20"/>
                <w:lang w:val="fr-FR" w:eastAsia="fr-FR"/>
              </w:rPr>
              <w:t>’</w:t>
            </w:r>
            <w:r w:rsidRPr="00D7327C">
              <w:rPr>
                <w:rFonts w:eastAsia="Times New Roman" w:cs="Arial"/>
                <w:bCs/>
                <w:szCs w:val="20"/>
                <w:lang w:val="fr-FR" w:eastAsia="fr-FR"/>
              </w:rPr>
              <w:t>affectation de ce code est établie de façon à garantir son caractère unique et non réutilisable</w:t>
            </w:r>
            <w:r w:rsidRPr="00EB1670">
              <w:rPr>
                <w:rFonts w:eastAsia="Times New Roman" w:cs="Arial"/>
                <w:bCs/>
                <w:color w:val="0070C0"/>
                <w:szCs w:val="20"/>
                <w:lang w:val="fr-FR" w:eastAsia="fr-FR"/>
              </w:rPr>
              <w:t xml:space="preserve"> au niveau national.</w:t>
            </w:r>
          </w:p>
        </w:tc>
        <w:tc>
          <w:tcPr>
            <w:tcW w:w="4536" w:type="dxa"/>
          </w:tcPr>
          <w:p w14:paraId="7DE2BE88" w14:textId="77777777" w:rsidR="00CA3D21" w:rsidRPr="005179E9" w:rsidRDefault="00CA3D21" w:rsidP="00667DCE">
            <w:pPr>
              <w:spacing w:after="0" w:line="240" w:lineRule="auto"/>
              <w:jc w:val="both"/>
              <w:rPr>
                <w:rFonts w:eastAsia="Times New Roman" w:cs="Arial"/>
                <w:bCs/>
                <w:szCs w:val="20"/>
                <w:lang w:val="fr-FR" w:eastAsia="fr-FR"/>
              </w:rPr>
            </w:pPr>
          </w:p>
        </w:tc>
        <w:tc>
          <w:tcPr>
            <w:tcW w:w="3969" w:type="dxa"/>
          </w:tcPr>
          <w:p w14:paraId="6996F8E2" w14:textId="77777777" w:rsidR="00CA3D21" w:rsidRPr="005179E9" w:rsidRDefault="00CA3D21" w:rsidP="00667DCE">
            <w:pPr>
              <w:spacing w:after="0" w:line="240" w:lineRule="auto"/>
              <w:jc w:val="both"/>
              <w:rPr>
                <w:rFonts w:eastAsia="Times New Roman" w:cs="Arial"/>
                <w:bCs/>
                <w:szCs w:val="20"/>
                <w:lang w:val="fr-FR" w:eastAsia="fr-FR"/>
              </w:rPr>
            </w:pPr>
          </w:p>
        </w:tc>
      </w:tr>
      <w:tr w:rsidR="00CA3D21" w:rsidRPr="00BD50DA" w14:paraId="6FAE54CF" w14:textId="5FD6D628" w:rsidTr="00BD50F8">
        <w:tc>
          <w:tcPr>
            <w:tcW w:w="709" w:type="dxa"/>
          </w:tcPr>
          <w:p w14:paraId="0B26D325" w14:textId="3AE00DBA" w:rsidR="00CA3D21" w:rsidRPr="00DF48B7" w:rsidRDefault="00CA3D21" w:rsidP="00435DEF">
            <w:pPr>
              <w:autoSpaceDE w:val="0"/>
              <w:autoSpaceDN w:val="0"/>
              <w:adjustRightInd w:val="0"/>
              <w:spacing w:after="0"/>
              <w:jc w:val="both"/>
              <w:rPr>
                <w:rFonts w:cs="Arial"/>
                <w:sz w:val="18"/>
                <w:szCs w:val="18"/>
                <w:lang w:val="fr-FR"/>
              </w:rPr>
            </w:pPr>
            <w:r>
              <w:rPr>
                <w:rFonts w:cs="Arial"/>
                <w:sz w:val="18"/>
                <w:szCs w:val="18"/>
                <w:lang w:val="fr-FR"/>
              </w:rPr>
              <w:t>220</w:t>
            </w:r>
          </w:p>
        </w:tc>
        <w:tc>
          <w:tcPr>
            <w:tcW w:w="5671" w:type="dxa"/>
          </w:tcPr>
          <w:p w14:paraId="08CE5C0F" w14:textId="2AA7E15B" w:rsidR="00CA3D21" w:rsidRPr="00C07221" w:rsidRDefault="00CA3D21" w:rsidP="00BD50F8">
            <w:pPr>
              <w:spacing w:before="120" w:after="0" w:line="240" w:lineRule="auto"/>
              <w:jc w:val="both"/>
              <w:rPr>
                <w:rFonts w:cs="Arial"/>
                <w:szCs w:val="20"/>
                <w:lang w:val="fr-FR"/>
              </w:rPr>
            </w:pPr>
            <w:r w:rsidRPr="00E64071">
              <w:rPr>
                <w:rFonts w:eastAsia="Times New Roman" w:cs="Arial"/>
                <w:bCs/>
                <w:color w:val="0070C0"/>
                <w:szCs w:val="20"/>
                <w:u w:val="single"/>
                <w:lang w:val="fr-FR" w:eastAsia="fr-FR"/>
              </w:rPr>
              <w:t>2.2.2. Traçabilité de l’identification</w:t>
            </w:r>
          </w:p>
        </w:tc>
        <w:tc>
          <w:tcPr>
            <w:tcW w:w="4536" w:type="dxa"/>
          </w:tcPr>
          <w:p w14:paraId="6856E72C" w14:textId="77777777" w:rsidR="00CA3D21" w:rsidRPr="005179E9" w:rsidRDefault="00CA3D21" w:rsidP="00BD50F8">
            <w:pPr>
              <w:spacing w:after="0" w:line="240" w:lineRule="auto"/>
              <w:jc w:val="both"/>
              <w:rPr>
                <w:rFonts w:eastAsia="Times New Roman" w:cs="Arial"/>
                <w:bCs/>
                <w:szCs w:val="20"/>
                <w:lang w:val="fr-FR" w:eastAsia="fr-FR"/>
              </w:rPr>
            </w:pPr>
          </w:p>
        </w:tc>
        <w:tc>
          <w:tcPr>
            <w:tcW w:w="3969" w:type="dxa"/>
          </w:tcPr>
          <w:p w14:paraId="4FE2B77D" w14:textId="77777777" w:rsidR="00CA3D21" w:rsidRPr="005179E9" w:rsidRDefault="00CA3D21" w:rsidP="00BD50F8">
            <w:pPr>
              <w:spacing w:after="0" w:line="240" w:lineRule="auto"/>
              <w:jc w:val="both"/>
              <w:rPr>
                <w:rFonts w:eastAsia="Times New Roman" w:cs="Arial"/>
                <w:bCs/>
                <w:szCs w:val="20"/>
                <w:lang w:val="fr-FR" w:eastAsia="fr-FR"/>
              </w:rPr>
            </w:pPr>
          </w:p>
        </w:tc>
      </w:tr>
      <w:tr w:rsidR="00CA3D21" w:rsidRPr="00463D70" w14:paraId="0B5445E6" w14:textId="47A61305" w:rsidTr="00BD50F8">
        <w:trPr>
          <w:trHeight w:val="205"/>
        </w:trPr>
        <w:tc>
          <w:tcPr>
            <w:tcW w:w="709" w:type="dxa"/>
          </w:tcPr>
          <w:p w14:paraId="7CEE498F" w14:textId="14177B8A"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221</w:t>
            </w:r>
          </w:p>
        </w:tc>
        <w:tc>
          <w:tcPr>
            <w:tcW w:w="5671" w:type="dxa"/>
          </w:tcPr>
          <w:p w14:paraId="5B529CC0" w14:textId="057D1D81" w:rsidR="00CA3D21" w:rsidRPr="007927CC" w:rsidRDefault="00CA3D21" w:rsidP="00BD50F8">
            <w:pPr>
              <w:spacing w:before="40" w:after="0" w:line="240" w:lineRule="auto"/>
              <w:jc w:val="both"/>
              <w:rPr>
                <w:rFonts w:eastAsia="Times New Roman" w:cs="Arial"/>
                <w:b/>
                <w:bCs/>
                <w:color w:val="0070C0"/>
                <w:szCs w:val="20"/>
                <w:lang w:val="fr-FR" w:eastAsia="fr-FR"/>
              </w:rPr>
            </w:pPr>
            <w:r w:rsidRPr="00FC67AD">
              <w:rPr>
                <w:rFonts w:eastAsia="Times New Roman" w:cs="Arial"/>
                <w:bCs/>
                <w:color w:val="0070C0"/>
                <w:szCs w:val="20"/>
                <w:lang w:val="fr-FR" w:eastAsia="fr-FR"/>
              </w:rPr>
              <w:t>Des mesures sont mises en place pour limiter la perte de lait provenant des dons personnalisés (par exemple, le consentement systématiquement demandé pour l</w:t>
            </w:r>
            <w:r>
              <w:rPr>
                <w:rFonts w:eastAsia="Times New Roman" w:cs="Arial"/>
                <w:bCs/>
                <w:color w:val="0070C0"/>
                <w:szCs w:val="20"/>
                <w:lang w:val="fr-FR" w:eastAsia="fr-FR"/>
              </w:rPr>
              <w:t>’</w:t>
            </w:r>
            <w:r w:rsidRPr="00FC67AD">
              <w:rPr>
                <w:rFonts w:eastAsia="Times New Roman" w:cs="Arial"/>
                <w:bCs/>
                <w:color w:val="0070C0"/>
                <w:szCs w:val="20"/>
                <w:lang w:val="fr-FR" w:eastAsia="fr-FR"/>
              </w:rPr>
              <w:t>utilisation des excès en dons anonymes, la limitation des stocks de laits pasteurisés pour une donneuse…).</w:t>
            </w:r>
          </w:p>
        </w:tc>
        <w:tc>
          <w:tcPr>
            <w:tcW w:w="4536" w:type="dxa"/>
          </w:tcPr>
          <w:p w14:paraId="44B9FA71" w14:textId="77777777" w:rsidR="00CA3D21" w:rsidRPr="00F96E4E" w:rsidRDefault="00CA3D21" w:rsidP="00BD50F8">
            <w:pPr>
              <w:spacing w:before="120" w:after="120" w:line="240" w:lineRule="auto"/>
              <w:jc w:val="both"/>
              <w:rPr>
                <w:rFonts w:eastAsia="Times New Roman" w:cs="Arial"/>
                <w:bCs/>
                <w:szCs w:val="20"/>
                <w:lang w:val="fr-FR" w:eastAsia="fr-FR"/>
              </w:rPr>
            </w:pPr>
          </w:p>
        </w:tc>
        <w:tc>
          <w:tcPr>
            <w:tcW w:w="3969" w:type="dxa"/>
          </w:tcPr>
          <w:p w14:paraId="49349423" w14:textId="77777777" w:rsidR="00CA3D21" w:rsidRPr="00F96E4E" w:rsidRDefault="00CA3D21" w:rsidP="00BD50F8">
            <w:pPr>
              <w:spacing w:before="120" w:after="120" w:line="240" w:lineRule="auto"/>
              <w:jc w:val="both"/>
              <w:rPr>
                <w:rFonts w:eastAsia="Times New Roman" w:cs="Arial"/>
                <w:bCs/>
                <w:szCs w:val="20"/>
                <w:lang w:val="fr-FR" w:eastAsia="fr-FR"/>
              </w:rPr>
            </w:pPr>
          </w:p>
        </w:tc>
      </w:tr>
      <w:tr w:rsidR="00CA3D21" w:rsidRPr="00463D70" w14:paraId="43BFA552" w14:textId="0123DD15" w:rsidTr="00BD50F8">
        <w:tc>
          <w:tcPr>
            <w:tcW w:w="709" w:type="dxa"/>
          </w:tcPr>
          <w:p w14:paraId="0C3878AE" w14:textId="4A81B282"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222</w:t>
            </w:r>
          </w:p>
        </w:tc>
        <w:tc>
          <w:tcPr>
            <w:tcW w:w="5671" w:type="dxa"/>
          </w:tcPr>
          <w:p w14:paraId="04B2359E" w14:textId="2BE18F3E" w:rsidR="00CA3D21" w:rsidRPr="007927CC" w:rsidRDefault="00CA3D21" w:rsidP="00BD50F8">
            <w:pPr>
              <w:spacing w:before="40" w:after="0" w:line="240" w:lineRule="auto"/>
              <w:jc w:val="both"/>
              <w:rPr>
                <w:rFonts w:eastAsia="Times New Roman" w:cs="Arial"/>
                <w:b/>
                <w:bCs/>
                <w:color w:val="0070C0"/>
                <w:szCs w:val="20"/>
                <w:lang w:val="fr-FR" w:eastAsia="fr-FR"/>
              </w:rPr>
            </w:pPr>
            <w:r w:rsidRPr="00FC67AD">
              <w:rPr>
                <w:rFonts w:eastAsia="Times New Roman" w:cs="Arial"/>
                <w:bCs/>
                <w:color w:val="0070C0"/>
                <w:szCs w:val="20"/>
                <w:lang w:val="fr-FR" w:eastAsia="fr-FR"/>
              </w:rPr>
              <w:t xml:space="preserve">Le dossier de don personnalisé comprend les éléments administratifs, </w:t>
            </w:r>
            <w:r w:rsidRPr="00C07221">
              <w:rPr>
                <w:rFonts w:eastAsia="Times New Roman" w:cs="Arial"/>
                <w:bCs/>
                <w:szCs w:val="20"/>
                <w:lang w:val="fr-FR" w:eastAsia="fr-FR"/>
              </w:rPr>
              <w:t xml:space="preserve">les résultats des analyses </w:t>
            </w:r>
            <w:r w:rsidRPr="0076191B">
              <w:rPr>
                <w:rFonts w:eastAsia="Times New Roman" w:cs="Arial"/>
                <w:bCs/>
                <w:color w:val="0070C0"/>
                <w:szCs w:val="20"/>
                <w:lang w:val="fr-FR" w:eastAsia="fr-FR"/>
              </w:rPr>
              <w:t xml:space="preserve">sérologiques de la donneuse </w:t>
            </w:r>
            <w:r w:rsidRPr="00C07221">
              <w:rPr>
                <w:rFonts w:eastAsia="Times New Roman" w:cs="Arial"/>
                <w:bCs/>
                <w:szCs w:val="20"/>
                <w:lang w:val="fr-FR" w:eastAsia="fr-FR"/>
              </w:rPr>
              <w:t xml:space="preserve">et les résultats des </w:t>
            </w:r>
            <w:r w:rsidRPr="0076191B">
              <w:rPr>
                <w:rFonts w:eastAsia="Times New Roman" w:cs="Arial"/>
                <w:bCs/>
                <w:szCs w:val="20"/>
                <w:lang w:val="fr-FR" w:eastAsia="fr-FR"/>
              </w:rPr>
              <w:t>analyses</w:t>
            </w:r>
            <w:r w:rsidRPr="0076191B">
              <w:rPr>
                <w:rFonts w:eastAsia="Times New Roman" w:cs="Arial"/>
                <w:bCs/>
                <w:color w:val="0070C0"/>
                <w:szCs w:val="20"/>
                <w:lang w:val="fr-FR" w:eastAsia="fr-FR"/>
              </w:rPr>
              <w:t xml:space="preserve"> bactériologiques de ses dons</w:t>
            </w:r>
            <w:r w:rsidRPr="00C07221">
              <w:rPr>
                <w:rFonts w:eastAsia="Times New Roman" w:cs="Arial"/>
                <w:bCs/>
                <w:szCs w:val="20"/>
                <w:lang w:val="fr-FR" w:eastAsia="fr-FR"/>
              </w:rPr>
              <w:t>.</w:t>
            </w:r>
          </w:p>
        </w:tc>
        <w:tc>
          <w:tcPr>
            <w:tcW w:w="4536" w:type="dxa"/>
          </w:tcPr>
          <w:p w14:paraId="2961F8D9"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57E5245A"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0E8336CB" w14:textId="0CB0739B" w:rsidTr="00BD50F8">
        <w:tc>
          <w:tcPr>
            <w:tcW w:w="709" w:type="dxa"/>
          </w:tcPr>
          <w:p w14:paraId="08591117" w14:textId="530F454D" w:rsidR="00CA3D21" w:rsidRPr="00DF48B7" w:rsidRDefault="00CA3D21" w:rsidP="00BD50F8">
            <w:pPr>
              <w:spacing w:before="40" w:after="0" w:line="240" w:lineRule="auto"/>
              <w:jc w:val="both"/>
              <w:rPr>
                <w:rFonts w:cs="Arial"/>
                <w:sz w:val="18"/>
                <w:szCs w:val="18"/>
                <w:lang w:val="fr-FR"/>
              </w:rPr>
            </w:pPr>
            <w:r>
              <w:rPr>
                <w:rFonts w:cs="Arial"/>
                <w:sz w:val="18"/>
                <w:szCs w:val="18"/>
                <w:lang w:val="fr-FR"/>
              </w:rPr>
              <w:lastRenderedPageBreak/>
              <w:t>223</w:t>
            </w:r>
          </w:p>
        </w:tc>
        <w:tc>
          <w:tcPr>
            <w:tcW w:w="5671" w:type="dxa"/>
          </w:tcPr>
          <w:p w14:paraId="0DF86D3B" w14:textId="07410BE7" w:rsidR="00CA3D21" w:rsidRPr="00C07221" w:rsidRDefault="00CA3D21" w:rsidP="00BD50F8">
            <w:pPr>
              <w:spacing w:before="40" w:after="0" w:line="240" w:lineRule="auto"/>
              <w:jc w:val="both"/>
              <w:rPr>
                <w:rFonts w:eastAsia="Times New Roman" w:cs="Arial"/>
                <w:bCs/>
                <w:szCs w:val="20"/>
                <w:lang w:val="fr-FR" w:eastAsia="fr-FR"/>
              </w:rPr>
            </w:pPr>
            <w:r w:rsidRPr="00FC67AD">
              <w:rPr>
                <w:rFonts w:eastAsia="Times New Roman" w:cs="Arial"/>
                <w:bCs/>
                <w:color w:val="0070C0"/>
                <w:szCs w:val="20"/>
                <w:lang w:val="fr-FR" w:eastAsia="fr-FR"/>
              </w:rPr>
              <w:t xml:space="preserve">Le dossier de don anonyme comprend les éléments administratifs, </w:t>
            </w:r>
            <w:r w:rsidRPr="00C07221">
              <w:rPr>
                <w:rFonts w:eastAsia="Times New Roman" w:cs="Arial"/>
                <w:bCs/>
                <w:szCs w:val="20"/>
                <w:lang w:val="fr-FR" w:eastAsia="fr-FR"/>
              </w:rPr>
              <w:t xml:space="preserve">le questionnaire </w:t>
            </w:r>
            <w:r w:rsidRPr="0076191B">
              <w:rPr>
                <w:rFonts w:eastAsia="Times New Roman" w:cs="Arial"/>
                <w:bCs/>
                <w:color w:val="0070C0"/>
                <w:szCs w:val="20"/>
                <w:lang w:val="fr-FR" w:eastAsia="fr-FR"/>
              </w:rPr>
              <w:t>médical renseigné</w:t>
            </w:r>
            <w:r w:rsidRPr="00C07221">
              <w:rPr>
                <w:rFonts w:eastAsia="Times New Roman" w:cs="Arial"/>
                <w:bCs/>
                <w:szCs w:val="20"/>
                <w:lang w:val="fr-FR" w:eastAsia="fr-FR"/>
              </w:rPr>
              <w:t xml:space="preserve">, les résultats des analyses </w:t>
            </w:r>
            <w:r w:rsidRPr="0076191B">
              <w:rPr>
                <w:rFonts w:eastAsia="Times New Roman" w:cs="Arial"/>
                <w:bCs/>
                <w:color w:val="0070C0"/>
                <w:szCs w:val="20"/>
                <w:lang w:val="fr-FR" w:eastAsia="fr-FR"/>
              </w:rPr>
              <w:t>sérologiques de la donneuse renouvelées le cas échéant tous les 3 mois et les résultats des analyses bactériologiques de ses dons.</w:t>
            </w:r>
          </w:p>
        </w:tc>
        <w:tc>
          <w:tcPr>
            <w:tcW w:w="4536" w:type="dxa"/>
          </w:tcPr>
          <w:p w14:paraId="0E3251D6"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684FB741"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71760042" w14:textId="5536306C" w:rsidTr="00BD50F8">
        <w:tc>
          <w:tcPr>
            <w:tcW w:w="709" w:type="dxa"/>
          </w:tcPr>
          <w:p w14:paraId="54E3BCF6" w14:textId="0A4919FF"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224</w:t>
            </w:r>
          </w:p>
        </w:tc>
        <w:tc>
          <w:tcPr>
            <w:tcW w:w="5671" w:type="dxa"/>
          </w:tcPr>
          <w:p w14:paraId="5AD9D2BA" w14:textId="692AC09A" w:rsidR="00CA3D21" w:rsidRPr="00C07221" w:rsidRDefault="00CA3D21" w:rsidP="00BD50F8">
            <w:pPr>
              <w:spacing w:before="40" w:after="0" w:line="240" w:lineRule="auto"/>
              <w:jc w:val="both"/>
              <w:rPr>
                <w:rFonts w:cs="Arial"/>
                <w:szCs w:val="20"/>
                <w:lang w:val="fr-FR"/>
              </w:rPr>
            </w:pPr>
            <w:r>
              <w:rPr>
                <w:rFonts w:cs="Arial"/>
                <w:color w:val="0070C0"/>
                <w:szCs w:val="20"/>
                <w:lang w:val="fr-FR"/>
              </w:rPr>
              <w:t>Le</w:t>
            </w:r>
            <w:r w:rsidRPr="003779AB">
              <w:rPr>
                <w:rFonts w:cs="Arial"/>
                <w:color w:val="0070C0"/>
                <w:szCs w:val="20"/>
                <w:lang w:val="fr-FR"/>
              </w:rPr>
              <w:t xml:space="preserve">s </w:t>
            </w:r>
            <w:r w:rsidRPr="008B45B5">
              <w:rPr>
                <w:rFonts w:cs="Arial"/>
                <w:color w:val="0070C0"/>
                <w:szCs w:val="20"/>
                <w:lang w:val="fr-FR"/>
              </w:rPr>
              <w:t>données</w:t>
            </w:r>
            <w:r w:rsidRPr="00FC67AD">
              <w:rPr>
                <w:rFonts w:cs="Arial"/>
                <w:color w:val="0070C0"/>
                <w:szCs w:val="20"/>
                <w:lang w:val="fr-FR"/>
              </w:rPr>
              <w:t xml:space="preserve"> à caractère personnel </w:t>
            </w:r>
            <w:r w:rsidRPr="00DE69A8">
              <w:rPr>
                <w:rFonts w:cs="Arial"/>
                <w:color w:val="0070C0"/>
                <w:szCs w:val="20"/>
                <w:lang w:val="fr-FR"/>
              </w:rPr>
              <w:t>respectent la réglementation en vigueur</w:t>
            </w:r>
            <w:r w:rsidRPr="00FC67AD">
              <w:rPr>
                <w:rFonts w:cs="Arial"/>
                <w:color w:val="0070C0"/>
                <w:szCs w:val="20"/>
                <w:lang w:val="fr-FR"/>
              </w:rPr>
              <w:t>.</w:t>
            </w:r>
          </w:p>
        </w:tc>
        <w:tc>
          <w:tcPr>
            <w:tcW w:w="4536" w:type="dxa"/>
          </w:tcPr>
          <w:p w14:paraId="59C2E191"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1AEC8A16"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6E53C383" w14:textId="7F7A2237" w:rsidTr="00BD50F8">
        <w:tc>
          <w:tcPr>
            <w:tcW w:w="709" w:type="dxa"/>
          </w:tcPr>
          <w:p w14:paraId="6D69B193" w14:textId="3CFD8F05" w:rsidR="00CA3D21" w:rsidRPr="00DF48B7" w:rsidRDefault="00CA3D21" w:rsidP="00BD50F8">
            <w:pPr>
              <w:autoSpaceDE w:val="0"/>
              <w:autoSpaceDN w:val="0"/>
              <w:adjustRightInd w:val="0"/>
              <w:spacing w:before="40" w:after="0" w:line="240" w:lineRule="auto"/>
              <w:jc w:val="both"/>
              <w:rPr>
                <w:rFonts w:cs="Arial"/>
                <w:sz w:val="18"/>
                <w:szCs w:val="18"/>
                <w:lang w:val="fr-FR"/>
              </w:rPr>
            </w:pPr>
            <w:r>
              <w:rPr>
                <w:rFonts w:cs="Arial"/>
                <w:sz w:val="18"/>
                <w:szCs w:val="18"/>
                <w:lang w:val="fr-FR"/>
              </w:rPr>
              <w:t>225</w:t>
            </w:r>
          </w:p>
        </w:tc>
        <w:tc>
          <w:tcPr>
            <w:tcW w:w="5671" w:type="dxa"/>
          </w:tcPr>
          <w:p w14:paraId="4DAC8414" w14:textId="6D7D449F" w:rsidR="00CA3D21" w:rsidRPr="004148B4" w:rsidRDefault="00CA3D21" w:rsidP="00BD50F8">
            <w:pPr>
              <w:spacing w:before="40" w:after="0" w:line="240" w:lineRule="auto"/>
              <w:jc w:val="both"/>
              <w:rPr>
                <w:rFonts w:cs="Arial"/>
                <w:color w:val="0070C0"/>
                <w:szCs w:val="20"/>
                <w:lang w:val="fr-FR"/>
              </w:rPr>
            </w:pPr>
            <w:r w:rsidRPr="003779AB">
              <w:rPr>
                <w:rFonts w:eastAsia="Times New Roman" w:cs="Arial"/>
                <w:bCs/>
                <w:color w:val="0070C0"/>
                <w:szCs w:val="20"/>
                <w:lang w:val="fr-FR" w:eastAsia="fr-FR"/>
              </w:rPr>
              <w:t xml:space="preserve">Lors de chaque don, </w:t>
            </w:r>
            <w:r w:rsidRPr="00C07221">
              <w:rPr>
                <w:rFonts w:eastAsia="Times New Roman" w:cs="Arial"/>
                <w:bCs/>
                <w:szCs w:val="20"/>
                <w:lang w:val="fr-FR" w:eastAsia="fr-FR"/>
              </w:rPr>
              <w:t>le dossier de la donneuse est consulté et vérifié sous la responsabilité du médecin du lactarium</w:t>
            </w:r>
            <w:r w:rsidRPr="00FC67AD">
              <w:rPr>
                <w:rFonts w:eastAsia="Times New Roman" w:cs="Arial"/>
                <w:bCs/>
                <w:color w:val="0070C0"/>
                <w:szCs w:val="20"/>
                <w:lang w:val="fr-FR" w:eastAsia="fr-FR"/>
              </w:rPr>
              <w:t xml:space="preserve">. Les dossiers sont </w:t>
            </w:r>
            <w:r w:rsidRPr="00C07221">
              <w:rPr>
                <w:rFonts w:eastAsia="Times New Roman" w:cs="Arial"/>
                <w:bCs/>
                <w:szCs w:val="20"/>
                <w:lang w:val="fr-FR" w:eastAsia="fr-FR"/>
              </w:rPr>
              <w:t xml:space="preserve">complétés </w:t>
            </w:r>
            <w:r w:rsidRPr="00FC67AD">
              <w:rPr>
                <w:rFonts w:eastAsia="Times New Roman" w:cs="Arial"/>
                <w:bCs/>
                <w:color w:val="0070C0"/>
                <w:szCs w:val="20"/>
                <w:lang w:val="fr-FR" w:eastAsia="fr-FR"/>
              </w:rPr>
              <w:t>et validés avant l</w:t>
            </w:r>
            <w:r>
              <w:rPr>
                <w:rFonts w:eastAsia="Times New Roman" w:cs="Arial"/>
                <w:bCs/>
                <w:color w:val="0070C0"/>
                <w:szCs w:val="20"/>
                <w:lang w:val="fr-FR" w:eastAsia="fr-FR"/>
              </w:rPr>
              <w:t>’</w:t>
            </w:r>
            <w:r w:rsidRPr="00FC67AD">
              <w:rPr>
                <w:rFonts w:eastAsia="Times New Roman" w:cs="Arial"/>
                <w:bCs/>
                <w:color w:val="0070C0"/>
                <w:szCs w:val="20"/>
                <w:lang w:val="fr-FR" w:eastAsia="fr-FR"/>
              </w:rPr>
              <w:t xml:space="preserve">administration du produit aux nourrissons, </w:t>
            </w:r>
            <w:r w:rsidRPr="00B5705C">
              <w:rPr>
                <w:rFonts w:eastAsia="Times New Roman" w:cs="Arial"/>
                <w:bCs/>
                <w:szCs w:val="20"/>
                <w:lang w:val="fr-FR" w:eastAsia="fr-FR"/>
              </w:rPr>
              <w:t>afin de permettre la traçabilité du don</w:t>
            </w:r>
            <w:r w:rsidRPr="00FC67AD">
              <w:rPr>
                <w:rFonts w:eastAsia="Times New Roman" w:cs="Arial"/>
                <w:bCs/>
                <w:color w:val="0070C0"/>
                <w:szCs w:val="20"/>
                <w:lang w:val="fr-FR" w:eastAsia="fr-FR"/>
              </w:rPr>
              <w:t xml:space="preserve"> et de ne libérer que des lots conformes.</w:t>
            </w:r>
          </w:p>
        </w:tc>
        <w:tc>
          <w:tcPr>
            <w:tcW w:w="4536" w:type="dxa"/>
          </w:tcPr>
          <w:p w14:paraId="53603443"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0B7F88FA"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246425CA" w14:textId="36B68F00" w:rsidTr="00BD50F8">
        <w:tc>
          <w:tcPr>
            <w:tcW w:w="709" w:type="dxa"/>
          </w:tcPr>
          <w:p w14:paraId="258872FA" w14:textId="37897C54" w:rsidR="00CA3D21" w:rsidRPr="00DF48B7" w:rsidRDefault="00CA3D21" w:rsidP="00BD50F8">
            <w:pPr>
              <w:autoSpaceDE w:val="0"/>
              <w:autoSpaceDN w:val="0"/>
              <w:adjustRightInd w:val="0"/>
              <w:spacing w:before="40" w:after="0" w:line="240" w:lineRule="auto"/>
              <w:jc w:val="both"/>
              <w:rPr>
                <w:rFonts w:cs="Arial"/>
                <w:sz w:val="18"/>
                <w:szCs w:val="18"/>
                <w:lang w:val="fr-FR"/>
              </w:rPr>
            </w:pPr>
            <w:r>
              <w:rPr>
                <w:rFonts w:cs="Arial"/>
                <w:sz w:val="18"/>
                <w:szCs w:val="18"/>
                <w:lang w:val="fr-FR"/>
              </w:rPr>
              <w:t>226</w:t>
            </w:r>
          </w:p>
        </w:tc>
        <w:tc>
          <w:tcPr>
            <w:tcW w:w="5671" w:type="dxa"/>
          </w:tcPr>
          <w:p w14:paraId="666AA5B6" w14:textId="79BE6964" w:rsidR="00CA3D21" w:rsidRPr="004148B4" w:rsidRDefault="00CA3D21" w:rsidP="00BD50F8">
            <w:pPr>
              <w:spacing w:before="40" w:after="0" w:line="240" w:lineRule="auto"/>
              <w:jc w:val="both"/>
              <w:rPr>
                <w:rFonts w:cs="Arial"/>
                <w:color w:val="0070C0"/>
                <w:szCs w:val="20"/>
                <w:lang w:val="fr-FR"/>
              </w:rPr>
            </w:pPr>
            <w:r w:rsidRPr="00FC67AD">
              <w:rPr>
                <w:rFonts w:eastAsia="Times New Roman" w:cs="Arial"/>
                <w:bCs/>
                <w:color w:val="0070C0"/>
                <w:szCs w:val="20"/>
                <w:lang w:val="fr-FR" w:eastAsia="fr-FR"/>
              </w:rPr>
              <w:t>L</w:t>
            </w:r>
            <w:r>
              <w:rPr>
                <w:rFonts w:eastAsia="Times New Roman" w:cs="Arial"/>
                <w:bCs/>
                <w:color w:val="0070C0"/>
                <w:szCs w:val="20"/>
                <w:lang w:val="fr-FR" w:eastAsia="fr-FR"/>
              </w:rPr>
              <w:t>’</w:t>
            </w:r>
            <w:r w:rsidRPr="00FC67AD">
              <w:rPr>
                <w:rFonts w:eastAsia="Times New Roman" w:cs="Arial"/>
                <w:bCs/>
                <w:color w:val="0070C0"/>
                <w:szCs w:val="20"/>
                <w:lang w:val="fr-FR" w:eastAsia="fr-FR"/>
              </w:rPr>
              <w:t>habilitation des agents du lactarium doit déterminer si la consultation et la modification du dossier des donneuses leur est autorisée</w:t>
            </w:r>
            <w:r w:rsidRPr="00C07221">
              <w:rPr>
                <w:rFonts w:eastAsia="Times New Roman" w:cs="Arial"/>
                <w:bCs/>
                <w:szCs w:val="20"/>
                <w:lang w:val="fr-FR" w:eastAsia="fr-FR"/>
              </w:rPr>
              <w:t>.</w:t>
            </w:r>
          </w:p>
        </w:tc>
        <w:tc>
          <w:tcPr>
            <w:tcW w:w="4536" w:type="dxa"/>
          </w:tcPr>
          <w:p w14:paraId="1FA26FF9"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1498C4F9"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582903AD" w14:textId="43C9535B" w:rsidTr="00BD50F8">
        <w:tc>
          <w:tcPr>
            <w:tcW w:w="709" w:type="dxa"/>
          </w:tcPr>
          <w:p w14:paraId="31D8CDC6" w14:textId="58FDC629" w:rsidR="00CA3D21" w:rsidRPr="00DF48B7" w:rsidRDefault="00CA3D21" w:rsidP="00BD50F8">
            <w:pPr>
              <w:autoSpaceDE w:val="0"/>
              <w:autoSpaceDN w:val="0"/>
              <w:adjustRightInd w:val="0"/>
              <w:spacing w:before="40" w:after="0" w:line="240" w:lineRule="auto"/>
              <w:jc w:val="both"/>
              <w:rPr>
                <w:rFonts w:cs="Arial"/>
                <w:sz w:val="18"/>
                <w:szCs w:val="18"/>
                <w:lang w:val="fr-FR"/>
              </w:rPr>
            </w:pPr>
            <w:r>
              <w:rPr>
                <w:rFonts w:cs="Arial"/>
                <w:sz w:val="18"/>
                <w:szCs w:val="18"/>
                <w:lang w:val="fr-FR"/>
              </w:rPr>
              <w:t>227</w:t>
            </w:r>
          </w:p>
        </w:tc>
        <w:tc>
          <w:tcPr>
            <w:tcW w:w="5671" w:type="dxa"/>
          </w:tcPr>
          <w:p w14:paraId="3C02F2CA" w14:textId="18DE153F" w:rsidR="00CA3D21" w:rsidRPr="004148B4" w:rsidRDefault="00CA3D21" w:rsidP="00BD50F8">
            <w:pPr>
              <w:spacing w:before="40" w:after="0" w:line="240" w:lineRule="auto"/>
              <w:jc w:val="both"/>
              <w:rPr>
                <w:rFonts w:cs="Arial"/>
                <w:color w:val="0070C0"/>
                <w:szCs w:val="20"/>
                <w:lang w:val="fr-FR"/>
              </w:rPr>
            </w:pPr>
            <w:r w:rsidRPr="00C07221">
              <w:rPr>
                <w:rFonts w:eastAsia="Times New Roman" w:cs="Arial"/>
                <w:bCs/>
                <w:szCs w:val="20"/>
                <w:lang w:val="fr-FR" w:eastAsia="fr-FR"/>
              </w:rPr>
              <w:t xml:space="preserve">Une procédure </w:t>
            </w:r>
            <w:r w:rsidRPr="003779AB">
              <w:rPr>
                <w:rFonts w:eastAsia="Times New Roman" w:cs="Arial"/>
                <w:bCs/>
                <w:color w:val="0070C0"/>
                <w:szCs w:val="20"/>
                <w:lang w:val="fr-FR" w:eastAsia="fr-FR"/>
              </w:rPr>
              <w:t>est</w:t>
            </w:r>
            <w:r w:rsidRPr="00C87E01">
              <w:rPr>
                <w:rFonts w:eastAsia="Times New Roman" w:cs="Arial"/>
                <w:bCs/>
                <w:color w:val="00B050"/>
                <w:szCs w:val="20"/>
                <w:lang w:val="fr-FR" w:eastAsia="fr-FR"/>
              </w:rPr>
              <w:t xml:space="preserve"> </w:t>
            </w:r>
            <w:r w:rsidRPr="00C07221">
              <w:rPr>
                <w:rFonts w:eastAsia="Times New Roman" w:cs="Arial"/>
                <w:bCs/>
                <w:szCs w:val="20"/>
                <w:lang w:val="fr-FR" w:eastAsia="fr-FR"/>
              </w:rPr>
              <w:t xml:space="preserve">établie afin de préciser les règles de </w:t>
            </w:r>
            <w:r w:rsidRPr="00FC67AD">
              <w:rPr>
                <w:rFonts w:eastAsia="Times New Roman" w:cs="Arial"/>
                <w:bCs/>
                <w:color w:val="0070C0"/>
                <w:szCs w:val="20"/>
                <w:lang w:val="fr-FR" w:eastAsia="fr-FR"/>
              </w:rPr>
              <w:t>gestion</w:t>
            </w:r>
            <w:r w:rsidRPr="00C07221">
              <w:rPr>
                <w:rFonts w:eastAsia="Times New Roman" w:cs="Arial"/>
                <w:bCs/>
                <w:szCs w:val="20"/>
                <w:lang w:val="fr-FR" w:eastAsia="fr-FR"/>
              </w:rPr>
              <w:t xml:space="preserve"> de ces données.</w:t>
            </w:r>
          </w:p>
        </w:tc>
        <w:tc>
          <w:tcPr>
            <w:tcW w:w="4536" w:type="dxa"/>
          </w:tcPr>
          <w:p w14:paraId="7FB978EB"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1D8FAE2A"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017912" w14:paraId="204900ED" w14:textId="2C194E83" w:rsidTr="00BD50F8">
        <w:tc>
          <w:tcPr>
            <w:tcW w:w="709" w:type="dxa"/>
          </w:tcPr>
          <w:p w14:paraId="6BA54300" w14:textId="3A1198DD" w:rsidR="00CA3D21" w:rsidRPr="00DF48B7" w:rsidRDefault="00CA3D21" w:rsidP="00BD50F8">
            <w:pPr>
              <w:autoSpaceDE w:val="0"/>
              <w:autoSpaceDN w:val="0"/>
              <w:adjustRightInd w:val="0"/>
              <w:spacing w:before="120" w:after="0" w:line="240" w:lineRule="auto"/>
              <w:jc w:val="both"/>
              <w:rPr>
                <w:rFonts w:cs="Arial"/>
                <w:sz w:val="18"/>
                <w:szCs w:val="18"/>
                <w:lang w:val="fr-FR"/>
              </w:rPr>
            </w:pPr>
            <w:r>
              <w:rPr>
                <w:rFonts w:cs="Arial"/>
                <w:sz w:val="18"/>
                <w:szCs w:val="18"/>
                <w:lang w:val="fr-FR"/>
              </w:rPr>
              <w:t>228</w:t>
            </w:r>
          </w:p>
        </w:tc>
        <w:tc>
          <w:tcPr>
            <w:tcW w:w="5671" w:type="dxa"/>
          </w:tcPr>
          <w:p w14:paraId="712B2C22" w14:textId="1AE1C55D" w:rsidR="00CA3D21" w:rsidRPr="00C07221" w:rsidRDefault="00CA3D21" w:rsidP="00BD50F8">
            <w:pPr>
              <w:spacing w:before="120" w:after="0" w:line="240" w:lineRule="auto"/>
              <w:jc w:val="both"/>
              <w:rPr>
                <w:rFonts w:cs="Arial"/>
                <w:szCs w:val="20"/>
                <w:lang w:val="fr-FR"/>
              </w:rPr>
            </w:pPr>
            <w:r w:rsidRPr="0076191B">
              <w:rPr>
                <w:rFonts w:eastAsia="Times New Roman" w:cs="Arial"/>
                <w:b/>
                <w:bCs/>
                <w:color w:val="0070C0"/>
                <w:szCs w:val="20"/>
                <w:lang w:val="fr-FR" w:eastAsia="fr-FR"/>
              </w:rPr>
              <w:t xml:space="preserve">3. </w:t>
            </w:r>
            <w:r w:rsidRPr="00C07221">
              <w:rPr>
                <w:rFonts w:eastAsia="Times New Roman" w:cs="Arial"/>
                <w:b/>
                <w:bCs/>
                <w:szCs w:val="20"/>
                <w:lang w:val="fr-FR" w:eastAsia="fr-FR"/>
              </w:rPr>
              <w:t>Qualification des donneuses</w:t>
            </w:r>
          </w:p>
        </w:tc>
        <w:tc>
          <w:tcPr>
            <w:tcW w:w="4536" w:type="dxa"/>
          </w:tcPr>
          <w:p w14:paraId="62B48463" w14:textId="77777777" w:rsidR="00CA3D21" w:rsidRPr="005179E9" w:rsidRDefault="00CA3D21" w:rsidP="00BD50F8">
            <w:pPr>
              <w:spacing w:before="120" w:after="0" w:line="240" w:lineRule="auto"/>
              <w:jc w:val="both"/>
              <w:rPr>
                <w:rFonts w:eastAsia="Times New Roman" w:cs="Arial"/>
                <w:bCs/>
                <w:szCs w:val="20"/>
                <w:lang w:val="fr-FR" w:eastAsia="fr-FR"/>
              </w:rPr>
            </w:pPr>
          </w:p>
        </w:tc>
        <w:tc>
          <w:tcPr>
            <w:tcW w:w="3969" w:type="dxa"/>
          </w:tcPr>
          <w:p w14:paraId="61E5B57B" w14:textId="77777777" w:rsidR="00CA3D21" w:rsidRPr="005179E9" w:rsidRDefault="00CA3D21" w:rsidP="00BD50F8">
            <w:pPr>
              <w:spacing w:before="120" w:after="0" w:line="240" w:lineRule="auto"/>
              <w:jc w:val="both"/>
              <w:rPr>
                <w:rFonts w:eastAsia="Times New Roman" w:cs="Arial"/>
                <w:bCs/>
                <w:szCs w:val="20"/>
                <w:lang w:val="fr-FR" w:eastAsia="fr-FR"/>
              </w:rPr>
            </w:pPr>
          </w:p>
        </w:tc>
      </w:tr>
      <w:tr w:rsidR="00CA3D21" w:rsidRPr="000716A2" w14:paraId="634706E2" w14:textId="44700ADF" w:rsidTr="00BD50F8">
        <w:tc>
          <w:tcPr>
            <w:tcW w:w="709" w:type="dxa"/>
          </w:tcPr>
          <w:p w14:paraId="5D51A250" w14:textId="47ABEF2E"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229</w:t>
            </w:r>
          </w:p>
        </w:tc>
        <w:tc>
          <w:tcPr>
            <w:tcW w:w="5671" w:type="dxa"/>
          </w:tcPr>
          <w:p w14:paraId="2BB53F38" w14:textId="515C59BF" w:rsidR="00CA3D21" w:rsidRPr="00C07221" w:rsidRDefault="00CA3D21" w:rsidP="00BD50F8">
            <w:pPr>
              <w:spacing w:before="40" w:after="0" w:line="240" w:lineRule="auto"/>
              <w:jc w:val="both"/>
              <w:rPr>
                <w:rFonts w:eastAsia="Times New Roman" w:cs="Arial"/>
                <w:b/>
                <w:bCs/>
                <w:szCs w:val="20"/>
                <w:lang w:val="fr-FR" w:eastAsia="fr-FR"/>
              </w:rPr>
            </w:pPr>
            <w:r w:rsidRPr="00C07221">
              <w:rPr>
                <w:rFonts w:eastAsia="Times New Roman" w:cs="Arial"/>
                <w:bCs/>
                <w:szCs w:val="20"/>
                <w:lang w:val="fr-FR" w:eastAsia="fr-FR"/>
              </w:rPr>
              <w:t xml:space="preserve">La sélection des donneuses a pour objet la recherche des contre-indications médicales au don dans le souci de protection de la donneuse et du nourrisson. Cette recherche inclut les dépistages </w:t>
            </w:r>
            <w:r w:rsidRPr="009D4C91">
              <w:rPr>
                <w:rFonts w:eastAsia="Times New Roman" w:cs="Arial"/>
                <w:bCs/>
                <w:color w:val="0070C0"/>
                <w:szCs w:val="20"/>
                <w:lang w:val="fr-FR" w:eastAsia="fr-FR"/>
              </w:rPr>
              <w:t>sérologiques</w:t>
            </w:r>
            <w:r w:rsidRPr="00C07221">
              <w:rPr>
                <w:rFonts w:eastAsia="Times New Roman" w:cs="Arial"/>
                <w:bCs/>
                <w:szCs w:val="20"/>
                <w:lang w:val="fr-FR" w:eastAsia="fr-FR"/>
              </w:rPr>
              <w:t xml:space="preserve"> obligatoires.</w:t>
            </w:r>
          </w:p>
        </w:tc>
        <w:tc>
          <w:tcPr>
            <w:tcW w:w="4536" w:type="dxa"/>
          </w:tcPr>
          <w:p w14:paraId="558E5787"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195DE907"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46B31E27" w14:textId="42C1671E" w:rsidTr="00BD50F8">
        <w:tc>
          <w:tcPr>
            <w:tcW w:w="709" w:type="dxa"/>
          </w:tcPr>
          <w:p w14:paraId="0E3A9699" w14:textId="66B71719"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230</w:t>
            </w:r>
          </w:p>
        </w:tc>
        <w:tc>
          <w:tcPr>
            <w:tcW w:w="5671" w:type="dxa"/>
          </w:tcPr>
          <w:p w14:paraId="36DFE724" w14:textId="3CF5E629" w:rsidR="00CA3D21" w:rsidRPr="00C07221" w:rsidRDefault="00CA3D21" w:rsidP="00BD50F8">
            <w:pPr>
              <w:spacing w:before="40" w:after="0" w:line="240" w:lineRule="auto"/>
              <w:jc w:val="both"/>
              <w:rPr>
                <w:rFonts w:eastAsia="Times New Roman" w:cs="Arial"/>
                <w:bCs/>
                <w:szCs w:val="20"/>
                <w:lang w:val="fr-FR" w:eastAsia="fr-FR"/>
              </w:rPr>
            </w:pPr>
            <w:r w:rsidRPr="00C87E01">
              <w:rPr>
                <w:rFonts w:eastAsia="Times New Roman" w:cs="Arial"/>
                <w:bCs/>
                <w:szCs w:val="20"/>
                <w:lang w:val="fr-FR" w:eastAsia="fr-FR"/>
              </w:rPr>
              <w:t>Les analyses biologiques à réaliser sur les prélèvements sanguins effectués lors du don</w:t>
            </w:r>
            <w:r>
              <w:rPr>
                <w:rFonts w:eastAsia="Times New Roman" w:cs="Arial"/>
                <w:bCs/>
                <w:szCs w:val="20"/>
                <w:lang w:val="fr-FR" w:eastAsia="fr-FR"/>
              </w:rPr>
              <w:t>,</w:t>
            </w:r>
            <w:r w:rsidRPr="00C87E01">
              <w:rPr>
                <w:rFonts w:eastAsia="Times New Roman" w:cs="Arial"/>
                <w:bCs/>
                <w:szCs w:val="20"/>
                <w:lang w:val="fr-FR" w:eastAsia="fr-FR"/>
              </w:rPr>
              <w:t xml:space="preserve"> sont fixées par les textes réglementaires en vigueur.</w:t>
            </w:r>
          </w:p>
        </w:tc>
        <w:tc>
          <w:tcPr>
            <w:tcW w:w="4536" w:type="dxa"/>
          </w:tcPr>
          <w:p w14:paraId="0BEE99DA" w14:textId="77777777" w:rsidR="00CA3D21" w:rsidRDefault="00CA3D21" w:rsidP="00BD50F8">
            <w:pPr>
              <w:spacing w:before="120" w:after="120" w:line="240" w:lineRule="auto"/>
              <w:jc w:val="both"/>
              <w:rPr>
                <w:rFonts w:eastAsia="Times New Roman" w:cs="Arial"/>
                <w:bCs/>
                <w:szCs w:val="20"/>
                <w:lang w:val="fr-FR" w:eastAsia="fr-FR"/>
              </w:rPr>
            </w:pPr>
          </w:p>
        </w:tc>
        <w:tc>
          <w:tcPr>
            <w:tcW w:w="3969" w:type="dxa"/>
          </w:tcPr>
          <w:p w14:paraId="109DBEDF" w14:textId="77777777" w:rsidR="00CA3D21" w:rsidRDefault="00CA3D21" w:rsidP="00BD50F8">
            <w:pPr>
              <w:spacing w:before="120" w:after="120" w:line="240" w:lineRule="auto"/>
              <w:jc w:val="both"/>
              <w:rPr>
                <w:rFonts w:eastAsia="Times New Roman" w:cs="Arial"/>
                <w:bCs/>
                <w:szCs w:val="20"/>
                <w:lang w:val="fr-FR" w:eastAsia="fr-FR"/>
              </w:rPr>
            </w:pPr>
          </w:p>
        </w:tc>
      </w:tr>
      <w:tr w:rsidR="00CA3D21" w:rsidRPr="00463D70" w14:paraId="5A99048D" w14:textId="0EB023BE" w:rsidTr="00BD50F8">
        <w:tc>
          <w:tcPr>
            <w:tcW w:w="709" w:type="dxa"/>
          </w:tcPr>
          <w:p w14:paraId="17457864" w14:textId="65718924" w:rsidR="00CA3D21" w:rsidRPr="00DF48B7" w:rsidRDefault="00CA3D21" w:rsidP="00BD50F8">
            <w:pPr>
              <w:spacing w:before="40" w:after="0" w:line="240" w:lineRule="auto"/>
              <w:jc w:val="both"/>
              <w:rPr>
                <w:rFonts w:cs="Arial"/>
                <w:sz w:val="18"/>
                <w:szCs w:val="18"/>
                <w:lang w:val="fr-FR"/>
              </w:rPr>
            </w:pPr>
            <w:r w:rsidRPr="00A1353D">
              <w:rPr>
                <w:rFonts w:eastAsia="Times New Roman" w:cs="Arial"/>
                <w:bCs/>
                <w:sz w:val="18"/>
                <w:szCs w:val="18"/>
                <w:lang w:val="fr-FR" w:eastAsia="fr-FR"/>
              </w:rPr>
              <w:t>231</w:t>
            </w:r>
          </w:p>
        </w:tc>
        <w:tc>
          <w:tcPr>
            <w:tcW w:w="5671" w:type="dxa"/>
          </w:tcPr>
          <w:p w14:paraId="6098A258" w14:textId="408B94C0" w:rsidR="00CA3D21" w:rsidRPr="00C07221" w:rsidRDefault="00CA3D21" w:rsidP="00BD50F8">
            <w:pPr>
              <w:spacing w:before="40" w:after="0" w:line="240" w:lineRule="auto"/>
              <w:jc w:val="both"/>
              <w:rPr>
                <w:rFonts w:eastAsia="Times New Roman" w:cs="Arial"/>
                <w:bCs/>
                <w:szCs w:val="20"/>
                <w:lang w:val="fr-FR" w:eastAsia="fr-FR"/>
              </w:rPr>
            </w:pPr>
            <w:r w:rsidRPr="00A57B81">
              <w:rPr>
                <w:rFonts w:eastAsia="Times New Roman" w:cs="Arial"/>
                <w:bCs/>
                <w:szCs w:val="20"/>
                <w:lang w:val="fr-FR" w:eastAsia="fr-FR"/>
              </w:rPr>
              <w:t xml:space="preserve">Ces actes sont réalisés sur ordonnance médicale. </w:t>
            </w:r>
          </w:p>
        </w:tc>
        <w:tc>
          <w:tcPr>
            <w:tcW w:w="4536" w:type="dxa"/>
          </w:tcPr>
          <w:p w14:paraId="6630D901" w14:textId="77777777" w:rsidR="00CA3D21" w:rsidRPr="005179E9" w:rsidRDefault="00CA3D21" w:rsidP="00BD50F8">
            <w:pPr>
              <w:spacing w:after="0" w:line="240" w:lineRule="auto"/>
              <w:jc w:val="both"/>
              <w:rPr>
                <w:rFonts w:eastAsia="Times New Roman" w:cs="Arial"/>
                <w:bCs/>
                <w:szCs w:val="20"/>
                <w:lang w:val="fr-FR" w:eastAsia="fr-FR"/>
              </w:rPr>
            </w:pPr>
          </w:p>
        </w:tc>
        <w:tc>
          <w:tcPr>
            <w:tcW w:w="3969" w:type="dxa"/>
          </w:tcPr>
          <w:p w14:paraId="1657E261" w14:textId="77777777" w:rsidR="00CA3D21" w:rsidRPr="005179E9" w:rsidRDefault="00CA3D21" w:rsidP="00BD50F8">
            <w:pPr>
              <w:spacing w:after="0" w:line="240" w:lineRule="auto"/>
              <w:jc w:val="both"/>
              <w:rPr>
                <w:rFonts w:eastAsia="Times New Roman" w:cs="Arial"/>
                <w:bCs/>
                <w:szCs w:val="20"/>
                <w:lang w:val="fr-FR" w:eastAsia="fr-FR"/>
              </w:rPr>
            </w:pPr>
          </w:p>
        </w:tc>
      </w:tr>
      <w:tr w:rsidR="00CA3D21" w:rsidRPr="00463D70" w14:paraId="18B2FFA0" w14:textId="4494591D" w:rsidTr="00BD50F8">
        <w:tc>
          <w:tcPr>
            <w:tcW w:w="709" w:type="dxa"/>
          </w:tcPr>
          <w:p w14:paraId="2A6B1813" w14:textId="578D062D" w:rsidR="00CA3D21" w:rsidRPr="00A1353D" w:rsidRDefault="00CA3D21" w:rsidP="00BD50F8">
            <w:pPr>
              <w:spacing w:before="120" w:after="0" w:line="240" w:lineRule="auto"/>
              <w:jc w:val="both"/>
              <w:rPr>
                <w:rFonts w:cs="Arial"/>
                <w:sz w:val="18"/>
                <w:szCs w:val="18"/>
                <w:lang w:val="fr-FR"/>
              </w:rPr>
            </w:pPr>
            <w:r>
              <w:rPr>
                <w:rFonts w:cs="Arial"/>
                <w:sz w:val="18"/>
                <w:szCs w:val="18"/>
                <w:lang w:val="fr-FR"/>
              </w:rPr>
              <w:t>232</w:t>
            </w:r>
          </w:p>
        </w:tc>
        <w:tc>
          <w:tcPr>
            <w:tcW w:w="5671" w:type="dxa"/>
          </w:tcPr>
          <w:p w14:paraId="3B50755B" w14:textId="45D66C21" w:rsidR="00CA3D21" w:rsidRPr="00C07221" w:rsidRDefault="00CA3D21" w:rsidP="00BD50F8">
            <w:pPr>
              <w:spacing w:before="120" w:after="0" w:line="240" w:lineRule="auto"/>
              <w:jc w:val="both"/>
              <w:rPr>
                <w:rFonts w:eastAsia="Times New Roman" w:cs="Arial"/>
                <w:b/>
                <w:bCs/>
                <w:szCs w:val="20"/>
                <w:lang w:val="fr-FR" w:eastAsia="fr-FR"/>
              </w:rPr>
            </w:pPr>
            <w:r w:rsidRPr="00717235">
              <w:rPr>
                <w:rFonts w:eastAsia="Times New Roman" w:cs="Arial"/>
                <w:b/>
                <w:bCs/>
                <w:color w:val="0070C0"/>
                <w:szCs w:val="20"/>
                <w:lang w:val="fr-FR" w:eastAsia="fr-FR"/>
              </w:rPr>
              <w:t>3.1. Données de qualification des donneuses des lactariums à usage intérieur</w:t>
            </w:r>
          </w:p>
        </w:tc>
        <w:tc>
          <w:tcPr>
            <w:tcW w:w="4536" w:type="dxa"/>
          </w:tcPr>
          <w:p w14:paraId="1214C9C7" w14:textId="77777777" w:rsidR="00CA3D21" w:rsidRPr="00C07221" w:rsidRDefault="00CA3D21" w:rsidP="00BD50F8">
            <w:pPr>
              <w:spacing w:before="120" w:after="0" w:line="240" w:lineRule="auto"/>
              <w:jc w:val="both"/>
              <w:rPr>
                <w:rFonts w:eastAsia="Times New Roman" w:cs="Arial"/>
                <w:bCs/>
                <w:szCs w:val="20"/>
                <w:lang w:val="fr-FR" w:eastAsia="fr-FR"/>
              </w:rPr>
            </w:pPr>
          </w:p>
        </w:tc>
        <w:tc>
          <w:tcPr>
            <w:tcW w:w="3969" w:type="dxa"/>
          </w:tcPr>
          <w:p w14:paraId="0A2B7804" w14:textId="77777777" w:rsidR="00CA3D21" w:rsidRPr="00C07221" w:rsidRDefault="00CA3D21" w:rsidP="00BD50F8">
            <w:pPr>
              <w:spacing w:before="120" w:after="0" w:line="240" w:lineRule="auto"/>
              <w:jc w:val="both"/>
              <w:rPr>
                <w:rFonts w:eastAsia="Times New Roman" w:cs="Arial"/>
                <w:bCs/>
                <w:szCs w:val="20"/>
                <w:lang w:val="fr-FR" w:eastAsia="fr-FR"/>
              </w:rPr>
            </w:pPr>
          </w:p>
        </w:tc>
      </w:tr>
      <w:tr w:rsidR="00CA3D21" w:rsidRPr="00463D70" w14:paraId="34BE37F2" w14:textId="40A7FA0F" w:rsidTr="00BD50F8">
        <w:tc>
          <w:tcPr>
            <w:tcW w:w="709" w:type="dxa"/>
          </w:tcPr>
          <w:p w14:paraId="08876A2F" w14:textId="31CF8FBF" w:rsidR="00CA3D21" w:rsidRPr="00DF48B7" w:rsidRDefault="00CA3D21" w:rsidP="00BD50F8">
            <w:pPr>
              <w:spacing w:before="40" w:after="0" w:line="240" w:lineRule="auto"/>
              <w:jc w:val="both"/>
              <w:rPr>
                <w:rFonts w:eastAsia="Times New Roman" w:cs="Arial"/>
                <w:b/>
                <w:bCs/>
                <w:sz w:val="18"/>
                <w:szCs w:val="18"/>
                <w:lang w:val="fr-FR" w:eastAsia="fr-FR"/>
              </w:rPr>
            </w:pPr>
            <w:r>
              <w:rPr>
                <w:rFonts w:cs="Arial"/>
                <w:sz w:val="18"/>
                <w:szCs w:val="18"/>
                <w:lang w:val="fr-FR"/>
              </w:rPr>
              <w:t>233</w:t>
            </w:r>
          </w:p>
        </w:tc>
        <w:tc>
          <w:tcPr>
            <w:tcW w:w="5671" w:type="dxa"/>
          </w:tcPr>
          <w:p w14:paraId="26054F41" w14:textId="4DFF1AC9" w:rsidR="00CA3D21" w:rsidRPr="00C07221" w:rsidRDefault="00CA3D21" w:rsidP="00BD50F8">
            <w:pPr>
              <w:spacing w:before="40" w:after="0" w:line="240" w:lineRule="auto"/>
              <w:jc w:val="both"/>
              <w:rPr>
                <w:rFonts w:eastAsia="Times New Roman" w:cs="Arial"/>
                <w:b/>
                <w:bCs/>
                <w:szCs w:val="20"/>
                <w:lang w:val="fr-FR" w:eastAsia="fr-FR"/>
              </w:rPr>
            </w:pPr>
            <w:r w:rsidRPr="00717235">
              <w:rPr>
                <w:rFonts w:eastAsia="Times New Roman" w:cs="Arial"/>
                <w:bCs/>
                <w:color w:val="0070C0"/>
                <w:szCs w:val="20"/>
                <w:lang w:val="fr-FR" w:eastAsia="fr-FR"/>
              </w:rPr>
              <w:t xml:space="preserve">L'entretien médical de la donneuse, décrit dans le paragraphe 3.2.2., relatif à la qualification des dons anonymes, n'est pas obligatoire </w:t>
            </w:r>
            <w:r w:rsidRPr="00C07221">
              <w:rPr>
                <w:rFonts w:eastAsia="Times New Roman" w:cs="Arial"/>
                <w:bCs/>
                <w:szCs w:val="20"/>
                <w:lang w:val="fr-FR" w:eastAsia="fr-FR"/>
              </w:rPr>
              <w:t>pour les dons personnalisés.</w:t>
            </w:r>
          </w:p>
        </w:tc>
        <w:tc>
          <w:tcPr>
            <w:tcW w:w="4536" w:type="dxa"/>
          </w:tcPr>
          <w:p w14:paraId="4E41D482" w14:textId="77777777" w:rsidR="00CA3D21" w:rsidRPr="00F54366" w:rsidRDefault="00CA3D21" w:rsidP="00BD50F8">
            <w:pPr>
              <w:spacing w:before="120" w:after="120" w:line="240" w:lineRule="auto"/>
              <w:jc w:val="both"/>
              <w:rPr>
                <w:rFonts w:eastAsia="Times New Roman" w:cs="Arial"/>
                <w:bCs/>
                <w:szCs w:val="20"/>
                <w:lang w:val="fr-FR" w:eastAsia="fr-FR"/>
              </w:rPr>
            </w:pPr>
          </w:p>
        </w:tc>
        <w:tc>
          <w:tcPr>
            <w:tcW w:w="3969" w:type="dxa"/>
          </w:tcPr>
          <w:p w14:paraId="0730EBAB" w14:textId="77777777" w:rsidR="00CA3D21" w:rsidRPr="00F54366" w:rsidRDefault="00CA3D21" w:rsidP="00BD50F8">
            <w:pPr>
              <w:spacing w:before="120" w:after="120" w:line="240" w:lineRule="auto"/>
              <w:jc w:val="both"/>
              <w:rPr>
                <w:rFonts w:eastAsia="Times New Roman" w:cs="Arial"/>
                <w:bCs/>
                <w:szCs w:val="20"/>
                <w:lang w:val="fr-FR" w:eastAsia="fr-FR"/>
              </w:rPr>
            </w:pPr>
          </w:p>
        </w:tc>
      </w:tr>
      <w:tr w:rsidR="00CA3D21" w:rsidRPr="00463D70" w14:paraId="24B55488" w14:textId="3661805E" w:rsidTr="00BD50F8">
        <w:tc>
          <w:tcPr>
            <w:tcW w:w="709" w:type="dxa"/>
          </w:tcPr>
          <w:p w14:paraId="23D95315" w14:textId="26796EDA"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234</w:t>
            </w:r>
          </w:p>
        </w:tc>
        <w:tc>
          <w:tcPr>
            <w:tcW w:w="5671" w:type="dxa"/>
          </w:tcPr>
          <w:p w14:paraId="2C3FBFFF" w14:textId="4EB360F8" w:rsidR="00CA3D21" w:rsidRPr="00C07221" w:rsidRDefault="00CA3D21" w:rsidP="00BD50F8">
            <w:pPr>
              <w:spacing w:before="40" w:after="0" w:line="240" w:lineRule="auto"/>
              <w:jc w:val="both"/>
              <w:rPr>
                <w:rFonts w:eastAsia="Times New Roman" w:cs="Arial"/>
                <w:b/>
                <w:bCs/>
                <w:szCs w:val="20"/>
                <w:lang w:val="fr-FR" w:eastAsia="fr-FR"/>
              </w:rPr>
            </w:pPr>
            <w:r w:rsidRPr="00DE69A8">
              <w:rPr>
                <w:rFonts w:eastAsia="Times New Roman" w:cs="Arial"/>
                <w:bCs/>
                <w:color w:val="0070C0"/>
                <w:szCs w:val="20"/>
                <w:lang w:val="fr-FR" w:eastAsia="fr-FR"/>
              </w:rPr>
              <w:t>Les dons personnalisés exclusifs ne peuvent être mis en place que s’il existe des dispositions efficaces de maîtrise de l'ensemble du circuit aboutissant à la délivrance du produit au nourrisson destinataire.</w:t>
            </w:r>
          </w:p>
        </w:tc>
        <w:tc>
          <w:tcPr>
            <w:tcW w:w="4536" w:type="dxa"/>
          </w:tcPr>
          <w:p w14:paraId="7C62D308"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3E88FD6E"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564031DE" w14:textId="58102F01" w:rsidTr="00BD50F8">
        <w:tc>
          <w:tcPr>
            <w:tcW w:w="709" w:type="dxa"/>
          </w:tcPr>
          <w:p w14:paraId="522DB83C" w14:textId="2998344F" w:rsidR="00CA3D21" w:rsidRPr="00DF48B7" w:rsidRDefault="00CA3D21" w:rsidP="00BD50F8">
            <w:pPr>
              <w:spacing w:before="40" w:after="0" w:line="240" w:lineRule="auto"/>
              <w:jc w:val="both"/>
              <w:rPr>
                <w:rFonts w:cs="Arial"/>
                <w:sz w:val="18"/>
                <w:szCs w:val="18"/>
                <w:lang w:val="fr-FR"/>
              </w:rPr>
            </w:pPr>
            <w:r>
              <w:rPr>
                <w:rFonts w:cs="Arial"/>
                <w:sz w:val="18"/>
                <w:szCs w:val="18"/>
                <w:lang w:val="fr-FR"/>
              </w:rPr>
              <w:lastRenderedPageBreak/>
              <w:t>235</w:t>
            </w:r>
          </w:p>
        </w:tc>
        <w:tc>
          <w:tcPr>
            <w:tcW w:w="5671" w:type="dxa"/>
          </w:tcPr>
          <w:p w14:paraId="0A4D659F" w14:textId="529BDCAA" w:rsidR="00CA3D21" w:rsidRPr="00EB1670" w:rsidRDefault="00CA3D21" w:rsidP="00BD50F8">
            <w:pPr>
              <w:spacing w:before="40" w:after="0" w:line="240" w:lineRule="auto"/>
              <w:jc w:val="both"/>
              <w:rPr>
                <w:rFonts w:eastAsia="Times New Roman" w:cs="Arial"/>
                <w:bCs/>
                <w:color w:val="0070C0"/>
                <w:szCs w:val="20"/>
                <w:lang w:val="fr-FR" w:eastAsia="fr-FR"/>
              </w:rPr>
            </w:pPr>
            <w:r w:rsidRPr="00DE69A8">
              <w:rPr>
                <w:rFonts w:eastAsia="Times New Roman" w:cs="Arial"/>
                <w:bCs/>
                <w:color w:val="0070C0"/>
                <w:szCs w:val="20"/>
                <w:lang w:val="fr-FR" w:eastAsia="fr-FR"/>
              </w:rPr>
              <w:t xml:space="preserve">Les tests sérologiques doivent être réalisés pour qualifier la donneuse pendant la grossesse ou au moment du don. </w:t>
            </w:r>
            <w:r w:rsidRPr="003779AB">
              <w:rPr>
                <w:rFonts w:eastAsia="Times New Roman" w:cs="Arial"/>
                <w:bCs/>
                <w:color w:val="0070C0"/>
                <w:szCs w:val="20"/>
                <w:lang w:val="fr-FR" w:eastAsia="fr-FR"/>
              </w:rPr>
              <w:t>Les résultats de ces tests sont interprétés selon les algorithmes de l’annexe 7 pour qualifier la donneuse.</w:t>
            </w:r>
          </w:p>
        </w:tc>
        <w:tc>
          <w:tcPr>
            <w:tcW w:w="4536" w:type="dxa"/>
          </w:tcPr>
          <w:p w14:paraId="14A652E4"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4D5920B3"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26D07AF6" w14:textId="43542027" w:rsidTr="00BD50F8">
        <w:tc>
          <w:tcPr>
            <w:tcW w:w="709" w:type="dxa"/>
          </w:tcPr>
          <w:p w14:paraId="3F068E86" w14:textId="6D8081EF"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236</w:t>
            </w:r>
          </w:p>
        </w:tc>
        <w:tc>
          <w:tcPr>
            <w:tcW w:w="5671" w:type="dxa"/>
          </w:tcPr>
          <w:p w14:paraId="007515C3" w14:textId="3B24D722" w:rsidR="00CA3D21" w:rsidRPr="00EB1670" w:rsidRDefault="00CA3D21" w:rsidP="00BD50F8">
            <w:pPr>
              <w:spacing w:before="40" w:after="0" w:line="240" w:lineRule="auto"/>
              <w:jc w:val="both"/>
              <w:rPr>
                <w:rFonts w:eastAsia="Times New Roman" w:cs="Arial"/>
                <w:bCs/>
                <w:color w:val="0070C0"/>
                <w:szCs w:val="20"/>
                <w:lang w:val="fr-FR" w:eastAsia="fr-FR"/>
              </w:rPr>
            </w:pPr>
            <w:r w:rsidRPr="003779AB">
              <w:rPr>
                <w:rFonts w:eastAsia="Times New Roman" w:cs="Arial"/>
                <w:bCs/>
                <w:color w:val="0070C0"/>
                <w:szCs w:val="20"/>
                <w:lang w:val="fr-FR" w:eastAsia="fr-FR"/>
              </w:rPr>
              <w:t>Les données sérologiques sont indispensables à l’utilisation des dons et à la libération des produits</w:t>
            </w:r>
            <w:r w:rsidRPr="00175036">
              <w:rPr>
                <w:rFonts w:eastAsia="Times New Roman" w:cs="Arial"/>
                <w:bCs/>
                <w:color w:val="00B050"/>
                <w:szCs w:val="20"/>
                <w:lang w:val="fr-FR" w:eastAsia="fr-FR"/>
              </w:rPr>
              <w:t>.</w:t>
            </w:r>
          </w:p>
        </w:tc>
        <w:tc>
          <w:tcPr>
            <w:tcW w:w="4536" w:type="dxa"/>
          </w:tcPr>
          <w:p w14:paraId="208C7A7E" w14:textId="77777777" w:rsidR="00CA3D21" w:rsidRDefault="00CA3D21" w:rsidP="00BD50F8">
            <w:pPr>
              <w:spacing w:before="120" w:after="120" w:line="240" w:lineRule="auto"/>
              <w:jc w:val="both"/>
              <w:rPr>
                <w:rFonts w:eastAsia="Times New Roman" w:cs="Arial"/>
                <w:bCs/>
                <w:szCs w:val="20"/>
                <w:lang w:val="fr-FR" w:eastAsia="fr-FR"/>
              </w:rPr>
            </w:pPr>
          </w:p>
        </w:tc>
        <w:tc>
          <w:tcPr>
            <w:tcW w:w="3969" w:type="dxa"/>
          </w:tcPr>
          <w:p w14:paraId="423883A6" w14:textId="77777777" w:rsidR="00CA3D21" w:rsidRDefault="00CA3D21" w:rsidP="00BD50F8">
            <w:pPr>
              <w:spacing w:before="120" w:after="120" w:line="240" w:lineRule="auto"/>
              <w:jc w:val="both"/>
              <w:rPr>
                <w:rFonts w:eastAsia="Times New Roman" w:cs="Arial"/>
                <w:bCs/>
                <w:szCs w:val="20"/>
                <w:lang w:val="fr-FR" w:eastAsia="fr-FR"/>
              </w:rPr>
            </w:pPr>
          </w:p>
        </w:tc>
      </w:tr>
      <w:tr w:rsidR="00CA3D21" w:rsidRPr="00463D70" w14:paraId="42F402C3" w14:textId="7E991CAD" w:rsidTr="00BD50F8">
        <w:trPr>
          <w:trHeight w:val="380"/>
        </w:trPr>
        <w:tc>
          <w:tcPr>
            <w:tcW w:w="709" w:type="dxa"/>
          </w:tcPr>
          <w:p w14:paraId="1F86270F" w14:textId="530BF30D"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237</w:t>
            </w:r>
          </w:p>
        </w:tc>
        <w:tc>
          <w:tcPr>
            <w:tcW w:w="5671" w:type="dxa"/>
          </w:tcPr>
          <w:p w14:paraId="2709EDC9" w14:textId="24BCF307" w:rsidR="00CA3D21" w:rsidRPr="00C07221" w:rsidRDefault="00CA3D21" w:rsidP="00BD50F8">
            <w:pPr>
              <w:spacing w:before="40" w:after="0" w:line="240" w:lineRule="auto"/>
              <w:jc w:val="both"/>
              <w:rPr>
                <w:rFonts w:eastAsia="Times New Roman" w:cs="Arial"/>
                <w:b/>
                <w:bCs/>
                <w:szCs w:val="20"/>
                <w:lang w:val="fr-FR" w:eastAsia="fr-FR"/>
              </w:rPr>
            </w:pPr>
            <w:r w:rsidRPr="003779AB">
              <w:rPr>
                <w:rFonts w:eastAsia="Times New Roman" w:cs="Arial"/>
                <w:bCs/>
                <w:color w:val="0070C0"/>
                <w:szCs w:val="20"/>
                <w:lang w:val="fr-FR" w:eastAsia="fr-FR"/>
              </w:rPr>
              <w:t xml:space="preserve">La conversion d’un don personnalisé en don anonyme est conditionnée à la réalisation d’un entretien médical de la donneuse et à l’interprétation des résultats des tests sérologiques de moins de 3 mois. </w:t>
            </w:r>
          </w:p>
        </w:tc>
        <w:tc>
          <w:tcPr>
            <w:tcW w:w="4536" w:type="dxa"/>
          </w:tcPr>
          <w:p w14:paraId="709B0D74" w14:textId="77777777" w:rsidR="00CA3D21" w:rsidRPr="005179E9" w:rsidRDefault="00CA3D21" w:rsidP="00BD50F8">
            <w:pPr>
              <w:spacing w:after="0" w:line="240" w:lineRule="auto"/>
              <w:jc w:val="both"/>
              <w:rPr>
                <w:rFonts w:eastAsia="Times New Roman" w:cs="Arial"/>
                <w:bCs/>
                <w:szCs w:val="20"/>
                <w:lang w:val="fr-FR" w:eastAsia="fr-FR"/>
              </w:rPr>
            </w:pPr>
          </w:p>
        </w:tc>
        <w:tc>
          <w:tcPr>
            <w:tcW w:w="3969" w:type="dxa"/>
          </w:tcPr>
          <w:p w14:paraId="07AC30C5" w14:textId="77777777" w:rsidR="00CA3D21" w:rsidRPr="005179E9" w:rsidRDefault="00CA3D21" w:rsidP="00BD50F8">
            <w:pPr>
              <w:spacing w:after="0" w:line="240" w:lineRule="auto"/>
              <w:jc w:val="both"/>
              <w:rPr>
                <w:rFonts w:eastAsia="Times New Roman" w:cs="Arial"/>
                <w:bCs/>
                <w:szCs w:val="20"/>
                <w:lang w:val="fr-FR" w:eastAsia="fr-FR"/>
              </w:rPr>
            </w:pPr>
          </w:p>
        </w:tc>
      </w:tr>
      <w:tr w:rsidR="00CA3D21" w:rsidRPr="00463D70" w14:paraId="2C393430" w14:textId="51377CFE" w:rsidTr="00BD50F8">
        <w:tc>
          <w:tcPr>
            <w:tcW w:w="709" w:type="dxa"/>
          </w:tcPr>
          <w:p w14:paraId="0D19CE38" w14:textId="75B5CB6E" w:rsidR="00CA3D21" w:rsidRPr="00DF48B7" w:rsidRDefault="00CA3D21" w:rsidP="00BD50F8">
            <w:pPr>
              <w:spacing w:before="120" w:after="0" w:line="240" w:lineRule="auto"/>
              <w:jc w:val="both"/>
              <w:rPr>
                <w:rFonts w:cs="Arial"/>
                <w:sz w:val="18"/>
                <w:szCs w:val="18"/>
                <w:lang w:val="fr-FR"/>
              </w:rPr>
            </w:pPr>
            <w:r>
              <w:rPr>
                <w:rFonts w:cs="Arial"/>
                <w:sz w:val="18"/>
                <w:szCs w:val="18"/>
                <w:lang w:val="fr-FR"/>
              </w:rPr>
              <w:t>238</w:t>
            </w:r>
          </w:p>
        </w:tc>
        <w:tc>
          <w:tcPr>
            <w:tcW w:w="5671" w:type="dxa"/>
          </w:tcPr>
          <w:p w14:paraId="5B216C00" w14:textId="228CAB9B" w:rsidR="00CA3D21" w:rsidRPr="00C07221" w:rsidRDefault="00CA3D21" w:rsidP="00BD50F8">
            <w:pPr>
              <w:spacing w:before="120" w:after="0" w:line="240" w:lineRule="auto"/>
              <w:jc w:val="both"/>
              <w:rPr>
                <w:rFonts w:eastAsia="Times New Roman" w:cs="Arial"/>
                <w:color w:val="353838"/>
                <w:szCs w:val="20"/>
                <w:lang w:val="fr-FR" w:eastAsia="fr-FR"/>
              </w:rPr>
            </w:pPr>
            <w:r w:rsidRPr="00DE69A8">
              <w:rPr>
                <w:rFonts w:eastAsia="Times New Roman" w:cs="Arial"/>
                <w:b/>
                <w:bCs/>
                <w:color w:val="0070C0"/>
                <w:szCs w:val="20"/>
                <w:lang w:val="fr-FR" w:eastAsia="fr-FR"/>
              </w:rPr>
              <w:t xml:space="preserve">3.2. Données de qualification des donneuses des lactariums à usage intérieur et extérieur </w:t>
            </w:r>
          </w:p>
        </w:tc>
        <w:tc>
          <w:tcPr>
            <w:tcW w:w="4536" w:type="dxa"/>
          </w:tcPr>
          <w:p w14:paraId="0AD26A11" w14:textId="77777777" w:rsidR="00CA3D21" w:rsidRPr="00C07221" w:rsidRDefault="00CA3D21" w:rsidP="00BD50F8">
            <w:pPr>
              <w:spacing w:after="0" w:line="240" w:lineRule="auto"/>
              <w:jc w:val="both"/>
              <w:rPr>
                <w:rFonts w:eastAsia="Times New Roman" w:cs="Arial"/>
                <w:bCs/>
                <w:szCs w:val="20"/>
                <w:lang w:val="fr-FR" w:eastAsia="fr-FR"/>
              </w:rPr>
            </w:pPr>
          </w:p>
        </w:tc>
        <w:tc>
          <w:tcPr>
            <w:tcW w:w="3969" w:type="dxa"/>
          </w:tcPr>
          <w:p w14:paraId="331B2111" w14:textId="77777777" w:rsidR="00CA3D21" w:rsidRPr="00C07221" w:rsidRDefault="00CA3D21" w:rsidP="00BD50F8">
            <w:pPr>
              <w:spacing w:after="0" w:line="240" w:lineRule="auto"/>
              <w:jc w:val="both"/>
              <w:rPr>
                <w:rFonts w:eastAsia="Times New Roman" w:cs="Arial"/>
                <w:bCs/>
                <w:szCs w:val="20"/>
                <w:lang w:val="fr-FR" w:eastAsia="fr-FR"/>
              </w:rPr>
            </w:pPr>
          </w:p>
        </w:tc>
      </w:tr>
      <w:tr w:rsidR="00CA3D21" w:rsidRPr="00463D70" w14:paraId="2794F367" w14:textId="1E9719E9" w:rsidTr="00BD50F8">
        <w:tc>
          <w:tcPr>
            <w:tcW w:w="709" w:type="dxa"/>
          </w:tcPr>
          <w:p w14:paraId="1CFCD2ED" w14:textId="6B11DFEB"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239</w:t>
            </w:r>
          </w:p>
        </w:tc>
        <w:tc>
          <w:tcPr>
            <w:tcW w:w="5671" w:type="dxa"/>
          </w:tcPr>
          <w:p w14:paraId="2993D667" w14:textId="5E4AB358" w:rsidR="00CA3D21" w:rsidRPr="00C07221" w:rsidRDefault="00CA3D21" w:rsidP="00BD50F8">
            <w:pPr>
              <w:spacing w:before="40" w:after="0" w:line="240" w:lineRule="auto"/>
              <w:jc w:val="both"/>
              <w:rPr>
                <w:rFonts w:eastAsia="Times New Roman" w:cs="Arial"/>
                <w:bCs/>
                <w:szCs w:val="20"/>
                <w:lang w:val="fr-FR" w:eastAsia="fr-FR"/>
              </w:rPr>
            </w:pPr>
            <w:r w:rsidRPr="00175036">
              <w:rPr>
                <w:rFonts w:eastAsia="Times New Roman" w:cs="Arial"/>
                <w:bCs/>
                <w:szCs w:val="20"/>
                <w:lang w:val="fr-FR" w:eastAsia="fr-FR"/>
              </w:rPr>
              <w:t xml:space="preserve">Dans le cas où la donneuse est à domicile, </w:t>
            </w:r>
            <w:r w:rsidRPr="001E5DAD">
              <w:rPr>
                <w:rFonts w:eastAsia="Times New Roman" w:cs="Arial"/>
                <w:bCs/>
                <w:color w:val="0070C0"/>
                <w:szCs w:val="20"/>
                <w:lang w:val="fr-FR" w:eastAsia="fr-FR"/>
              </w:rPr>
              <w:t>elle</w:t>
            </w:r>
            <w:r w:rsidRPr="00175036">
              <w:rPr>
                <w:rFonts w:eastAsia="Times New Roman" w:cs="Arial"/>
                <w:bCs/>
                <w:szCs w:val="20"/>
                <w:lang w:val="fr-FR" w:eastAsia="fr-FR"/>
              </w:rPr>
              <w:t xml:space="preserve"> confie aux </w:t>
            </w:r>
            <w:r w:rsidRPr="009D4C91">
              <w:rPr>
                <w:rFonts w:eastAsia="Times New Roman" w:cs="Arial"/>
                <w:bCs/>
                <w:color w:val="0070C0"/>
                <w:szCs w:val="20"/>
                <w:lang w:val="fr-FR" w:eastAsia="fr-FR"/>
              </w:rPr>
              <w:t xml:space="preserve">personnes en charge de </w:t>
            </w:r>
            <w:r w:rsidRPr="00175036">
              <w:rPr>
                <w:rFonts w:eastAsia="Times New Roman" w:cs="Arial"/>
                <w:bCs/>
                <w:szCs w:val="20"/>
                <w:lang w:val="fr-FR" w:eastAsia="fr-FR"/>
              </w:rPr>
              <w:t xml:space="preserve">la collecte du lactarium un prélèvement de sang étiqueté avec son identité. </w:t>
            </w:r>
            <w:r w:rsidRPr="00DE69A8">
              <w:rPr>
                <w:rFonts w:eastAsia="Times New Roman" w:cs="Arial"/>
                <w:bCs/>
                <w:color w:val="0070C0"/>
                <w:szCs w:val="20"/>
                <w:lang w:val="fr-FR" w:eastAsia="fr-FR"/>
              </w:rPr>
              <w:t>Des dispositions sont prises pour recueillir le visa du préleveur, la date et l'heure du prélèvement. En l’absence de ces données, la donneuse ne peut pas être qualifiée. Lorsque le transport de l'échantillon sanguin est effectué par le lactarium, cette opération est réalisée selon une procédure qui respecte la réglementation en vigueur.</w:t>
            </w:r>
          </w:p>
        </w:tc>
        <w:tc>
          <w:tcPr>
            <w:tcW w:w="4536" w:type="dxa"/>
          </w:tcPr>
          <w:p w14:paraId="21CB8678" w14:textId="77777777" w:rsidR="00CA3D21" w:rsidRPr="005179E9" w:rsidRDefault="00CA3D21" w:rsidP="00BD50F8">
            <w:pPr>
              <w:spacing w:after="0" w:line="240" w:lineRule="auto"/>
              <w:jc w:val="both"/>
              <w:rPr>
                <w:rFonts w:eastAsia="Times New Roman" w:cs="Arial"/>
                <w:bCs/>
                <w:szCs w:val="20"/>
                <w:lang w:val="fr-FR" w:eastAsia="fr-FR"/>
              </w:rPr>
            </w:pPr>
          </w:p>
        </w:tc>
        <w:tc>
          <w:tcPr>
            <w:tcW w:w="3969" w:type="dxa"/>
          </w:tcPr>
          <w:p w14:paraId="7D6279EB" w14:textId="77777777" w:rsidR="00CA3D21" w:rsidRPr="005179E9" w:rsidRDefault="00CA3D21" w:rsidP="00BD50F8">
            <w:pPr>
              <w:spacing w:after="0" w:line="240" w:lineRule="auto"/>
              <w:jc w:val="both"/>
              <w:rPr>
                <w:rFonts w:eastAsia="Times New Roman" w:cs="Arial"/>
                <w:bCs/>
                <w:szCs w:val="20"/>
                <w:lang w:val="fr-FR" w:eastAsia="fr-FR"/>
              </w:rPr>
            </w:pPr>
          </w:p>
        </w:tc>
      </w:tr>
      <w:tr w:rsidR="00CA3D21" w:rsidRPr="00690730" w14:paraId="7D8D5CAA" w14:textId="45EC2322" w:rsidTr="00BD50F8">
        <w:tc>
          <w:tcPr>
            <w:tcW w:w="709" w:type="dxa"/>
          </w:tcPr>
          <w:p w14:paraId="3F32C9D8" w14:textId="45D55E16" w:rsidR="00CA3D21" w:rsidRPr="00DF48B7" w:rsidRDefault="00CA3D21" w:rsidP="00BD50F8">
            <w:pPr>
              <w:spacing w:before="120" w:after="0" w:line="240" w:lineRule="auto"/>
              <w:jc w:val="both"/>
              <w:rPr>
                <w:rFonts w:cs="Arial"/>
                <w:sz w:val="18"/>
                <w:szCs w:val="18"/>
                <w:lang w:val="fr-FR"/>
              </w:rPr>
            </w:pPr>
            <w:r>
              <w:rPr>
                <w:rFonts w:cs="Arial"/>
                <w:sz w:val="18"/>
                <w:szCs w:val="18"/>
                <w:lang w:val="fr-FR"/>
              </w:rPr>
              <w:t>240</w:t>
            </w:r>
          </w:p>
        </w:tc>
        <w:tc>
          <w:tcPr>
            <w:tcW w:w="5671" w:type="dxa"/>
          </w:tcPr>
          <w:p w14:paraId="184A82EC" w14:textId="0C62EB46" w:rsidR="00CA3D21" w:rsidRPr="00C07221" w:rsidRDefault="00CA3D21" w:rsidP="00BD50F8">
            <w:pPr>
              <w:spacing w:before="120" w:after="0" w:line="240" w:lineRule="auto"/>
              <w:jc w:val="both"/>
              <w:rPr>
                <w:rFonts w:eastAsia="Times New Roman" w:cs="Arial"/>
                <w:b/>
                <w:bCs/>
                <w:szCs w:val="20"/>
                <w:lang w:val="fr-FR" w:eastAsia="fr-FR"/>
              </w:rPr>
            </w:pPr>
            <w:r w:rsidRPr="00DE69A8">
              <w:rPr>
                <w:rFonts w:eastAsia="Times New Roman" w:cs="Arial"/>
                <w:bCs/>
                <w:color w:val="0070C0"/>
                <w:szCs w:val="20"/>
                <w:u w:val="single"/>
                <w:lang w:val="fr-FR" w:eastAsia="fr-FR"/>
              </w:rPr>
              <w:t>3.2.1. Don personnalisé</w:t>
            </w:r>
          </w:p>
        </w:tc>
        <w:tc>
          <w:tcPr>
            <w:tcW w:w="4536" w:type="dxa"/>
          </w:tcPr>
          <w:p w14:paraId="4B8F832E" w14:textId="77777777" w:rsidR="00CA3D21" w:rsidRDefault="00CA3D21" w:rsidP="00BD50F8">
            <w:pPr>
              <w:spacing w:before="120" w:after="0" w:line="240" w:lineRule="auto"/>
              <w:jc w:val="both"/>
              <w:rPr>
                <w:rFonts w:eastAsia="Times New Roman" w:cs="Arial"/>
                <w:bCs/>
                <w:szCs w:val="20"/>
                <w:lang w:val="fr-FR" w:eastAsia="fr-FR"/>
              </w:rPr>
            </w:pPr>
          </w:p>
        </w:tc>
        <w:tc>
          <w:tcPr>
            <w:tcW w:w="3969" w:type="dxa"/>
          </w:tcPr>
          <w:p w14:paraId="0F0CA573" w14:textId="77777777" w:rsidR="00CA3D21" w:rsidRDefault="00CA3D21" w:rsidP="00BD50F8">
            <w:pPr>
              <w:spacing w:before="120" w:after="0" w:line="240" w:lineRule="auto"/>
              <w:jc w:val="both"/>
              <w:rPr>
                <w:rFonts w:eastAsia="Times New Roman" w:cs="Arial"/>
                <w:bCs/>
                <w:szCs w:val="20"/>
                <w:lang w:val="fr-FR" w:eastAsia="fr-FR"/>
              </w:rPr>
            </w:pPr>
          </w:p>
        </w:tc>
      </w:tr>
      <w:tr w:rsidR="00CA3D21" w:rsidRPr="00463D70" w14:paraId="43ABD8DF" w14:textId="7333D4F0" w:rsidTr="00BD50F8">
        <w:trPr>
          <w:trHeight w:val="300"/>
        </w:trPr>
        <w:tc>
          <w:tcPr>
            <w:tcW w:w="709" w:type="dxa"/>
          </w:tcPr>
          <w:p w14:paraId="468AC0D1" w14:textId="51302AAA"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241</w:t>
            </w:r>
          </w:p>
        </w:tc>
        <w:tc>
          <w:tcPr>
            <w:tcW w:w="5671" w:type="dxa"/>
          </w:tcPr>
          <w:p w14:paraId="3328EA28" w14:textId="77D4A0BF" w:rsidR="00CA3D21" w:rsidRPr="00C07221" w:rsidRDefault="00CA3D21" w:rsidP="00BD50F8">
            <w:pPr>
              <w:spacing w:before="40" w:after="0" w:line="240" w:lineRule="auto"/>
              <w:jc w:val="both"/>
              <w:rPr>
                <w:rFonts w:eastAsia="Times New Roman" w:cs="Arial"/>
                <w:bCs/>
                <w:szCs w:val="20"/>
                <w:lang w:val="fr-FR" w:eastAsia="fr-FR"/>
              </w:rPr>
            </w:pPr>
            <w:r w:rsidRPr="00DE69A8">
              <w:rPr>
                <w:rFonts w:eastAsia="Times New Roman" w:cs="Arial"/>
                <w:bCs/>
                <w:color w:val="0070C0"/>
                <w:szCs w:val="20"/>
                <w:lang w:val="fr-FR" w:eastAsia="fr-FR"/>
              </w:rPr>
              <w:t xml:space="preserve">Les exigences relatives aux tests sérologiques, décrites au paragraphe 3.1 sont applicables : les données sérologiques obtenues lors de la grossesse ou avant le don sont indispensables à l’utilisation des dons et à la libération </w:t>
            </w:r>
            <w:r w:rsidRPr="003779AB">
              <w:rPr>
                <w:rFonts w:eastAsia="Times New Roman" w:cs="Arial"/>
                <w:bCs/>
                <w:color w:val="0070C0"/>
                <w:szCs w:val="20"/>
                <w:lang w:val="fr-FR" w:eastAsia="fr-FR"/>
              </w:rPr>
              <w:t>des produits.</w:t>
            </w:r>
          </w:p>
        </w:tc>
        <w:tc>
          <w:tcPr>
            <w:tcW w:w="4536" w:type="dxa"/>
          </w:tcPr>
          <w:p w14:paraId="6456EED9" w14:textId="77777777" w:rsidR="00CA3D21" w:rsidRPr="00C07221" w:rsidRDefault="00CA3D21" w:rsidP="00BD50F8">
            <w:pPr>
              <w:spacing w:before="120" w:after="120" w:line="240" w:lineRule="auto"/>
              <w:jc w:val="both"/>
              <w:rPr>
                <w:rFonts w:eastAsia="Times New Roman" w:cs="Arial"/>
                <w:bCs/>
                <w:szCs w:val="20"/>
                <w:lang w:val="fr-FR" w:eastAsia="fr-FR"/>
              </w:rPr>
            </w:pPr>
          </w:p>
        </w:tc>
        <w:tc>
          <w:tcPr>
            <w:tcW w:w="3969" w:type="dxa"/>
          </w:tcPr>
          <w:p w14:paraId="267CE2D1" w14:textId="77777777" w:rsidR="00CA3D21" w:rsidRPr="00C07221" w:rsidRDefault="00CA3D21" w:rsidP="00BD50F8">
            <w:pPr>
              <w:spacing w:before="120" w:after="120" w:line="240" w:lineRule="auto"/>
              <w:jc w:val="both"/>
              <w:rPr>
                <w:rFonts w:eastAsia="Times New Roman" w:cs="Arial"/>
                <w:bCs/>
                <w:szCs w:val="20"/>
                <w:lang w:val="fr-FR" w:eastAsia="fr-FR"/>
              </w:rPr>
            </w:pPr>
          </w:p>
        </w:tc>
      </w:tr>
      <w:tr w:rsidR="00CA3D21" w:rsidRPr="00690730" w14:paraId="025BDEA8" w14:textId="2016277F" w:rsidTr="00BD50F8">
        <w:tc>
          <w:tcPr>
            <w:tcW w:w="709" w:type="dxa"/>
          </w:tcPr>
          <w:p w14:paraId="1CA7401A" w14:textId="4CEFB7D9" w:rsidR="00CA3D21" w:rsidRPr="00DF48B7" w:rsidRDefault="00CA3D21" w:rsidP="00BD50F8">
            <w:pPr>
              <w:spacing w:before="120" w:after="0" w:line="240" w:lineRule="auto"/>
              <w:jc w:val="both"/>
              <w:rPr>
                <w:rFonts w:cs="Arial"/>
                <w:sz w:val="18"/>
                <w:szCs w:val="18"/>
                <w:lang w:val="fr-FR"/>
              </w:rPr>
            </w:pPr>
            <w:r>
              <w:rPr>
                <w:rFonts w:eastAsia="Times New Roman" w:cs="Arial"/>
                <w:bCs/>
                <w:sz w:val="18"/>
                <w:szCs w:val="18"/>
                <w:lang w:val="fr-FR" w:eastAsia="fr-FR"/>
              </w:rPr>
              <w:t>242</w:t>
            </w:r>
          </w:p>
        </w:tc>
        <w:tc>
          <w:tcPr>
            <w:tcW w:w="5671" w:type="dxa"/>
          </w:tcPr>
          <w:p w14:paraId="32ABC2C5" w14:textId="7328EE74" w:rsidR="00CA3D21" w:rsidRPr="00C07221" w:rsidRDefault="00CA3D21" w:rsidP="00BD50F8">
            <w:pPr>
              <w:spacing w:before="120" w:after="0" w:line="240" w:lineRule="auto"/>
              <w:jc w:val="both"/>
              <w:rPr>
                <w:rFonts w:eastAsia="Times New Roman" w:cs="Arial"/>
                <w:bCs/>
                <w:szCs w:val="20"/>
                <w:lang w:val="fr-FR" w:eastAsia="fr-FR"/>
              </w:rPr>
            </w:pPr>
            <w:r w:rsidRPr="00C07221">
              <w:rPr>
                <w:rFonts w:eastAsia="Times New Roman" w:cs="Arial"/>
                <w:bCs/>
                <w:szCs w:val="20"/>
                <w:u w:val="single"/>
                <w:lang w:val="fr-FR" w:eastAsia="fr-FR"/>
              </w:rPr>
              <w:t>3.2.2. Don anonyme</w:t>
            </w:r>
          </w:p>
        </w:tc>
        <w:tc>
          <w:tcPr>
            <w:tcW w:w="4536" w:type="dxa"/>
          </w:tcPr>
          <w:p w14:paraId="43244743" w14:textId="77777777" w:rsidR="00CA3D21" w:rsidRDefault="00CA3D21" w:rsidP="00BD50F8">
            <w:pPr>
              <w:spacing w:before="120" w:after="0" w:line="240" w:lineRule="auto"/>
              <w:jc w:val="both"/>
              <w:rPr>
                <w:rFonts w:eastAsia="Times New Roman" w:cs="Arial"/>
                <w:bCs/>
                <w:szCs w:val="20"/>
                <w:lang w:val="fr-FR" w:eastAsia="fr-FR"/>
              </w:rPr>
            </w:pPr>
          </w:p>
        </w:tc>
        <w:tc>
          <w:tcPr>
            <w:tcW w:w="3969" w:type="dxa"/>
          </w:tcPr>
          <w:p w14:paraId="0CF5F620" w14:textId="77777777" w:rsidR="00CA3D21" w:rsidRDefault="00CA3D21" w:rsidP="00BD50F8">
            <w:pPr>
              <w:spacing w:before="120" w:after="0" w:line="240" w:lineRule="auto"/>
              <w:jc w:val="both"/>
              <w:rPr>
                <w:rFonts w:eastAsia="Times New Roman" w:cs="Arial"/>
                <w:bCs/>
                <w:szCs w:val="20"/>
                <w:lang w:val="fr-FR" w:eastAsia="fr-FR"/>
              </w:rPr>
            </w:pPr>
          </w:p>
        </w:tc>
      </w:tr>
      <w:tr w:rsidR="00CA3D21" w:rsidRPr="00463D70" w14:paraId="634CFBE1" w14:textId="05D4D163" w:rsidTr="00BD50F8">
        <w:tc>
          <w:tcPr>
            <w:tcW w:w="709" w:type="dxa"/>
          </w:tcPr>
          <w:p w14:paraId="1FAC2F2B" w14:textId="21F00CC5"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243</w:t>
            </w:r>
          </w:p>
        </w:tc>
        <w:tc>
          <w:tcPr>
            <w:tcW w:w="5671" w:type="dxa"/>
          </w:tcPr>
          <w:p w14:paraId="19797367" w14:textId="0450BAE6" w:rsidR="00CA3D21" w:rsidRPr="00C07221" w:rsidRDefault="00CA3D21" w:rsidP="00BD50F8">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donneuses sont sélectionnées à l'issue d'un entretien médical </w:t>
            </w:r>
            <w:r w:rsidRPr="00DE69A8">
              <w:rPr>
                <w:rFonts w:eastAsia="Times New Roman" w:cs="Arial"/>
                <w:bCs/>
                <w:color w:val="0070C0"/>
                <w:szCs w:val="20"/>
                <w:lang w:val="fr-FR" w:eastAsia="fr-FR"/>
              </w:rPr>
              <w:t>réalisé par un médecin ou une sage-femme. Cet entretien permet de statuer sur la présence</w:t>
            </w:r>
            <w:r w:rsidRPr="00C07221">
              <w:rPr>
                <w:rFonts w:eastAsia="Times New Roman" w:cs="Arial"/>
                <w:bCs/>
                <w:szCs w:val="20"/>
                <w:lang w:val="fr-FR" w:eastAsia="fr-FR"/>
              </w:rPr>
              <w:t xml:space="preserve"> de facteurs de risque. </w:t>
            </w:r>
          </w:p>
        </w:tc>
        <w:tc>
          <w:tcPr>
            <w:tcW w:w="4536" w:type="dxa"/>
          </w:tcPr>
          <w:p w14:paraId="5173C5C3" w14:textId="77777777" w:rsidR="00CA3D21" w:rsidRPr="005179E9" w:rsidRDefault="00CA3D21" w:rsidP="00BD50F8">
            <w:pPr>
              <w:spacing w:before="120" w:after="0" w:line="240" w:lineRule="auto"/>
              <w:jc w:val="both"/>
              <w:rPr>
                <w:rFonts w:eastAsia="Times New Roman" w:cs="Arial"/>
                <w:bCs/>
                <w:szCs w:val="20"/>
                <w:lang w:val="fr-FR" w:eastAsia="fr-FR"/>
              </w:rPr>
            </w:pPr>
          </w:p>
        </w:tc>
        <w:tc>
          <w:tcPr>
            <w:tcW w:w="3969" w:type="dxa"/>
          </w:tcPr>
          <w:p w14:paraId="5071813B" w14:textId="77777777" w:rsidR="00CA3D21" w:rsidRPr="005179E9" w:rsidRDefault="00CA3D21" w:rsidP="00BD50F8">
            <w:pPr>
              <w:spacing w:before="120" w:after="0" w:line="240" w:lineRule="auto"/>
              <w:jc w:val="both"/>
              <w:rPr>
                <w:rFonts w:eastAsia="Times New Roman" w:cs="Arial"/>
                <w:bCs/>
                <w:szCs w:val="20"/>
                <w:lang w:val="fr-FR" w:eastAsia="fr-FR"/>
              </w:rPr>
            </w:pPr>
          </w:p>
        </w:tc>
      </w:tr>
    </w:tbl>
    <w:p w14:paraId="0898C37E" w14:textId="77777777" w:rsidR="00CA3D21" w:rsidRDefault="00CA3D2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CA3D21" w:rsidRPr="00463D70" w14:paraId="763700BA" w14:textId="2D778C1A" w:rsidTr="00BD50F8">
        <w:tc>
          <w:tcPr>
            <w:tcW w:w="709" w:type="dxa"/>
          </w:tcPr>
          <w:p w14:paraId="58E50C0B" w14:textId="2BF59D1A" w:rsidR="00CA3D21" w:rsidRPr="00DF48B7" w:rsidRDefault="00CA3D21" w:rsidP="00BD50F8">
            <w:pPr>
              <w:spacing w:before="40" w:after="0" w:line="240" w:lineRule="auto"/>
              <w:jc w:val="both"/>
              <w:rPr>
                <w:rFonts w:eastAsia="Times New Roman" w:cs="Arial"/>
                <w:bCs/>
                <w:sz w:val="18"/>
                <w:szCs w:val="18"/>
                <w:lang w:val="fr-FR" w:eastAsia="fr-FR"/>
              </w:rPr>
            </w:pPr>
            <w:r w:rsidRPr="00A1353D">
              <w:rPr>
                <w:rFonts w:eastAsia="Times New Roman" w:cs="Arial"/>
                <w:bCs/>
                <w:sz w:val="18"/>
                <w:szCs w:val="18"/>
                <w:lang w:val="fr-FR" w:eastAsia="fr-FR"/>
              </w:rPr>
              <w:lastRenderedPageBreak/>
              <w:t>244</w:t>
            </w:r>
          </w:p>
        </w:tc>
        <w:tc>
          <w:tcPr>
            <w:tcW w:w="5671" w:type="dxa"/>
          </w:tcPr>
          <w:p w14:paraId="1B67BFD5" w14:textId="281ECC9E" w:rsidR="00CA3D21" w:rsidRPr="00C07221" w:rsidRDefault="00CA3D21" w:rsidP="00BD50F8">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Un questionnaire </w:t>
            </w:r>
            <w:r w:rsidRPr="003779AB">
              <w:rPr>
                <w:rFonts w:eastAsia="Times New Roman" w:cs="Arial"/>
                <w:bCs/>
                <w:color w:val="0070C0"/>
                <w:szCs w:val="20"/>
                <w:lang w:val="fr-FR" w:eastAsia="fr-FR"/>
              </w:rPr>
              <w:t>médical</w:t>
            </w:r>
            <w:r w:rsidRPr="00175036">
              <w:rPr>
                <w:rFonts w:eastAsia="Times New Roman" w:cs="Arial"/>
                <w:bCs/>
                <w:color w:val="00B050"/>
                <w:szCs w:val="20"/>
                <w:lang w:val="fr-FR" w:eastAsia="fr-FR"/>
              </w:rPr>
              <w:t xml:space="preserve"> </w:t>
            </w:r>
            <w:r w:rsidRPr="00DE69A8">
              <w:rPr>
                <w:rFonts w:eastAsia="Times New Roman" w:cs="Arial"/>
                <w:bCs/>
                <w:color w:val="0070C0"/>
                <w:szCs w:val="20"/>
                <w:lang w:val="fr-FR" w:eastAsia="fr-FR"/>
              </w:rPr>
              <w:t>qui permet de déceler les éventuelles contre-indications médicales définies en annexe 6,</w:t>
            </w:r>
            <w:r w:rsidRPr="00C07221">
              <w:rPr>
                <w:rFonts w:eastAsia="Times New Roman" w:cs="Arial"/>
                <w:bCs/>
                <w:szCs w:val="20"/>
                <w:lang w:val="fr-FR" w:eastAsia="fr-FR"/>
              </w:rPr>
              <w:t xml:space="preserve"> est renseigné par la candidate au don </w:t>
            </w:r>
            <w:r w:rsidRPr="00DE69A8">
              <w:rPr>
                <w:rFonts w:eastAsia="Times New Roman" w:cs="Arial"/>
                <w:bCs/>
                <w:szCs w:val="20"/>
                <w:lang w:val="fr-FR" w:eastAsia="fr-FR"/>
              </w:rPr>
              <w:t>de manière à obtenir le</w:t>
            </w:r>
            <w:r>
              <w:rPr>
                <w:rFonts w:eastAsia="Times New Roman" w:cs="Arial"/>
                <w:bCs/>
                <w:szCs w:val="20"/>
                <w:lang w:val="fr-FR" w:eastAsia="fr-FR"/>
              </w:rPr>
              <w:t>s renseignements indispensables</w:t>
            </w:r>
            <w:r w:rsidRPr="00DE69A8">
              <w:rPr>
                <w:rFonts w:eastAsia="Times New Roman" w:cs="Arial"/>
                <w:bCs/>
                <w:szCs w:val="20"/>
                <w:lang w:val="fr-FR" w:eastAsia="fr-FR"/>
              </w:rPr>
              <w:t xml:space="preserve"> </w:t>
            </w:r>
            <w:r w:rsidRPr="00DE69A8">
              <w:rPr>
                <w:rFonts w:eastAsia="Times New Roman" w:cs="Arial"/>
                <w:bCs/>
                <w:color w:val="0070C0"/>
                <w:szCs w:val="20"/>
                <w:lang w:val="fr-FR" w:eastAsia="fr-FR"/>
              </w:rPr>
              <w:t xml:space="preserve">à </w:t>
            </w:r>
            <w:r w:rsidRPr="001E5DAD">
              <w:rPr>
                <w:rFonts w:eastAsia="Times New Roman" w:cs="Arial"/>
                <w:bCs/>
                <w:color w:val="0070C0"/>
                <w:szCs w:val="20"/>
                <w:lang w:val="fr-FR" w:eastAsia="fr-FR"/>
              </w:rPr>
              <w:t xml:space="preserve">sa </w:t>
            </w:r>
            <w:r w:rsidRPr="00DE69A8">
              <w:rPr>
                <w:rFonts w:eastAsia="Times New Roman" w:cs="Arial"/>
                <w:bCs/>
                <w:color w:val="0070C0"/>
                <w:szCs w:val="20"/>
                <w:lang w:val="fr-FR" w:eastAsia="fr-FR"/>
              </w:rPr>
              <w:t xml:space="preserve">sélection. </w:t>
            </w:r>
            <w:r w:rsidRPr="00C07221">
              <w:rPr>
                <w:rFonts w:eastAsia="Times New Roman" w:cs="Arial"/>
                <w:bCs/>
                <w:szCs w:val="20"/>
                <w:lang w:val="fr-FR" w:eastAsia="fr-FR"/>
              </w:rPr>
              <w:t xml:space="preserve">Il est remis par la candidate au don au médecin ou à la sage-femme qui, </w:t>
            </w:r>
            <w:r w:rsidRPr="00DE69A8">
              <w:rPr>
                <w:rFonts w:eastAsia="Times New Roman" w:cs="Arial"/>
                <w:bCs/>
                <w:color w:val="0070C0"/>
                <w:szCs w:val="20"/>
                <w:lang w:val="fr-FR" w:eastAsia="fr-FR"/>
              </w:rPr>
              <w:t>sur cette base</w:t>
            </w:r>
            <w:r w:rsidRPr="00C07221">
              <w:rPr>
                <w:rFonts w:eastAsia="Times New Roman" w:cs="Arial"/>
                <w:bCs/>
                <w:szCs w:val="20"/>
                <w:lang w:val="fr-FR" w:eastAsia="fr-FR"/>
              </w:rPr>
              <w:t xml:space="preserve">, évalue au cours de l'entretien médical l'aptitude au don et s'assure que celui-ci n'est pas susceptible de nuire à la santé de la donneuse ou à celle </w:t>
            </w:r>
            <w:r w:rsidRPr="00DE69A8">
              <w:rPr>
                <w:rFonts w:eastAsia="Times New Roman" w:cs="Arial"/>
                <w:bCs/>
                <w:color w:val="0070C0"/>
                <w:szCs w:val="20"/>
                <w:lang w:val="fr-FR" w:eastAsia="fr-FR"/>
              </w:rPr>
              <w:t>du nourrisson</w:t>
            </w:r>
            <w:r w:rsidRPr="00C07221">
              <w:rPr>
                <w:rFonts w:eastAsia="Times New Roman" w:cs="Arial"/>
                <w:bCs/>
                <w:szCs w:val="20"/>
                <w:lang w:val="fr-FR" w:eastAsia="fr-FR"/>
              </w:rPr>
              <w:t xml:space="preserve">. </w:t>
            </w:r>
            <w:r w:rsidRPr="00DE69A8">
              <w:rPr>
                <w:rFonts w:eastAsia="Times New Roman" w:cs="Arial"/>
                <w:bCs/>
                <w:color w:val="0070C0"/>
                <w:szCs w:val="20"/>
                <w:lang w:val="fr-FR" w:eastAsia="fr-FR"/>
              </w:rPr>
              <w:t>Les facteurs de risque doivent être évalués par la personne qui réalise l'entretien médical en prenant en compte les dangers identifiés, la fréquence et la date de la dernière exposition aux dangers.</w:t>
            </w:r>
          </w:p>
        </w:tc>
        <w:tc>
          <w:tcPr>
            <w:tcW w:w="4536" w:type="dxa"/>
          </w:tcPr>
          <w:p w14:paraId="1F555D2E" w14:textId="77777777" w:rsidR="00CA3D21" w:rsidRPr="008B45B5" w:rsidRDefault="00CA3D21" w:rsidP="00BD50F8">
            <w:pPr>
              <w:spacing w:before="120" w:after="120" w:line="240" w:lineRule="auto"/>
              <w:jc w:val="both"/>
              <w:rPr>
                <w:rFonts w:eastAsia="Times New Roman" w:cs="Arial"/>
                <w:bCs/>
                <w:szCs w:val="20"/>
                <w:lang w:val="fr-FR" w:eastAsia="fr-FR"/>
              </w:rPr>
            </w:pPr>
          </w:p>
        </w:tc>
        <w:tc>
          <w:tcPr>
            <w:tcW w:w="3969" w:type="dxa"/>
          </w:tcPr>
          <w:p w14:paraId="5E4688DA" w14:textId="77777777" w:rsidR="00CA3D21" w:rsidRPr="008B45B5" w:rsidRDefault="00CA3D21" w:rsidP="00BD50F8">
            <w:pPr>
              <w:spacing w:before="120" w:after="120" w:line="240" w:lineRule="auto"/>
              <w:jc w:val="both"/>
              <w:rPr>
                <w:rFonts w:eastAsia="Times New Roman" w:cs="Arial"/>
                <w:bCs/>
                <w:szCs w:val="20"/>
                <w:lang w:val="fr-FR" w:eastAsia="fr-FR"/>
              </w:rPr>
            </w:pPr>
          </w:p>
        </w:tc>
      </w:tr>
      <w:tr w:rsidR="00CA3D21" w:rsidRPr="00463D70" w14:paraId="76A87C89" w14:textId="52FCF101" w:rsidTr="00BD50F8">
        <w:tc>
          <w:tcPr>
            <w:tcW w:w="709" w:type="dxa"/>
          </w:tcPr>
          <w:p w14:paraId="70CC691A" w14:textId="111691F6" w:rsidR="00CA3D21" w:rsidRPr="00A1353D" w:rsidRDefault="00CA3D21" w:rsidP="00BD50F8">
            <w:pPr>
              <w:spacing w:before="40" w:after="0" w:line="240" w:lineRule="auto"/>
              <w:jc w:val="both"/>
              <w:rPr>
                <w:rFonts w:cs="Arial"/>
                <w:sz w:val="18"/>
                <w:szCs w:val="18"/>
                <w:lang w:val="fr-FR"/>
              </w:rPr>
            </w:pPr>
            <w:r>
              <w:rPr>
                <w:rFonts w:cs="Arial"/>
                <w:sz w:val="18"/>
                <w:szCs w:val="18"/>
                <w:lang w:val="fr-FR"/>
              </w:rPr>
              <w:t>245</w:t>
            </w:r>
          </w:p>
        </w:tc>
        <w:tc>
          <w:tcPr>
            <w:tcW w:w="5671" w:type="dxa"/>
          </w:tcPr>
          <w:p w14:paraId="3723E22C" w14:textId="409C92AE" w:rsidR="00CA3D21" w:rsidRPr="00C07221" w:rsidRDefault="00CA3D21" w:rsidP="00BD50F8">
            <w:pPr>
              <w:spacing w:before="40" w:after="0" w:line="240" w:lineRule="auto"/>
              <w:jc w:val="both"/>
              <w:rPr>
                <w:rFonts w:eastAsia="Times New Roman" w:cs="Arial"/>
                <w:bCs/>
                <w:szCs w:val="20"/>
                <w:lang w:val="fr-FR" w:eastAsia="fr-FR"/>
              </w:rPr>
            </w:pPr>
            <w:r w:rsidRPr="005B266B">
              <w:rPr>
                <w:rFonts w:eastAsia="Times New Roman" w:cs="Arial"/>
                <w:bCs/>
                <w:color w:val="0070C0"/>
                <w:szCs w:val="20"/>
                <w:lang w:val="fr-FR" w:eastAsia="fr-FR"/>
              </w:rPr>
              <w:t xml:space="preserve">L’entretien </w:t>
            </w:r>
            <w:r w:rsidRPr="00CD5134">
              <w:rPr>
                <w:rFonts w:eastAsia="Times New Roman" w:cs="Arial"/>
                <w:bCs/>
                <w:color w:val="0070C0"/>
                <w:szCs w:val="20"/>
                <w:lang w:val="fr-FR" w:eastAsia="fr-FR"/>
              </w:rPr>
              <w:t xml:space="preserve">médical </w:t>
            </w:r>
            <w:r w:rsidRPr="005B266B">
              <w:rPr>
                <w:rFonts w:eastAsia="Times New Roman" w:cs="Arial"/>
                <w:bCs/>
                <w:color w:val="0070C0"/>
                <w:szCs w:val="20"/>
                <w:lang w:val="fr-FR" w:eastAsia="fr-FR"/>
              </w:rPr>
              <w:t xml:space="preserve">peut permettre de détecter des facteurs de risque non listés dans l’annexe 6. </w:t>
            </w:r>
          </w:p>
        </w:tc>
        <w:tc>
          <w:tcPr>
            <w:tcW w:w="4536" w:type="dxa"/>
          </w:tcPr>
          <w:p w14:paraId="5CCD3BF8" w14:textId="77777777" w:rsidR="00CA3D21" w:rsidRPr="008B45B5" w:rsidRDefault="00CA3D21" w:rsidP="00BD50F8">
            <w:pPr>
              <w:spacing w:before="120" w:after="120" w:line="240" w:lineRule="auto"/>
              <w:jc w:val="both"/>
              <w:rPr>
                <w:rFonts w:eastAsia="Times New Roman" w:cs="Arial"/>
                <w:bCs/>
                <w:szCs w:val="20"/>
                <w:lang w:val="fr-FR" w:eastAsia="fr-FR"/>
              </w:rPr>
            </w:pPr>
          </w:p>
        </w:tc>
        <w:tc>
          <w:tcPr>
            <w:tcW w:w="3969" w:type="dxa"/>
          </w:tcPr>
          <w:p w14:paraId="4CB69D16" w14:textId="77777777" w:rsidR="00CA3D21" w:rsidRPr="008B45B5" w:rsidRDefault="00CA3D21" w:rsidP="00BD50F8">
            <w:pPr>
              <w:spacing w:before="120" w:after="120" w:line="240" w:lineRule="auto"/>
              <w:jc w:val="both"/>
              <w:rPr>
                <w:rFonts w:eastAsia="Times New Roman" w:cs="Arial"/>
                <w:bCs/>
                <w:szCs w:val="20"/>
                <w:lang w:val="fr-FR" w:eastAsia="fr-FR"/>
              </w:rPr>
            </w:pPr>
          </w:p>
        </w:tc>
      </w:tr>
      <w:tr w:rsidR="00CA3D21" w:rsidRPr="00463D70" w14:paraId="00B5BB00" w14:textId="14B53A26" w:rsidTr="00BD50F8">
        <w:tc>
          <w:tcPr>
            <w:tcW w:w="709" w:type="dxa"/>
          </w:tcPr>
          <w:p w14:paraId="3F004574" w14:textId="1C392349" w:rsidR="00CA3D21" w:rsidRPr="00DF48B7" w:rsidRDefault="00CA3D21" w:rsidP="00BD50F8">
            <w:pPr>
              <w:spacing w:before="40" w:after="0" w:line="240" w:lineRule="auto"/>
              <w:jc w:val="both"/>
              <w:rPr>
                <w:rFonts w:eastAsia="Times New Roman" w:cs="Arial"/>
                <w:b/>
                <w:bCs/>
                <w:sz w:val="18"/>
                <w:szCs w:val="18"/>
                <w:lang w:val="fr-FR" w:eastAsia="fr-FR"/>
              </w:rPr>
            </w:pPr>
            <w:r>
              <w:rPr>
                <w:rFonts w:cs="Arial"/>
                <w:sz w:val="18"/>
                <w:szCs w:val="18"/>
                <w:lang w:val="fr-FR"/>
              </w:rPr>
              <w:t>246</w:t>
            </w:r>
          </w:p>
        </w:tc>
        <w:tc>
          <w:tcPr>
            <w:tcW w:w="5671" w:type="dxa"/>
          </w:tcPr>
          <w:p w14:paraId="38BE89B5" w14:textId="51B3E96A" w:rsidR="00CA3D21" w:rsidRPr="00C07221" w:rsidRDefault="00CA3D21" w:rsidP="00BD50F8">
            <w:pPr>
              <w:spacing w:before="40" w:after="0" w:line="240" w:lineRule="auto"/>
              <w:jc w:val="both"/>
              <w:rPr>
                <w:rFonts w:eastAsia="Times New Roman" w:cs="Arial"/>
                <w:b/>
                <w:bCs/>
                <w:szCs w:val="20"/>
                <w:lang w:val="fr-FR" w:eastAsia="fr-FR"/>
              </w:rPr>
            </w:pPr>
            <w:r w:rsidRPr="00E64071">
              <w:rPr>
                <w:rFonts w:cs="Arial"/>
                <w:szCs w:val="20"/>
                <w:lang w:val="fr-FR"/>
              </w:rPr>
              <w:t>Les tests de dépistage de maladies transmissibles sont proposés aux donneuses au cours de cet entretien.</w:t>
            </w:r>
          </w:p>
        </w:tc>
        <w:tc>
          <w:tcPr>
            <w:tcW w:w="4536" w:type="dxa"/>
          </w:tcPr>
          <w:p w14:paraId="52AAA806"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07847F87"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721E0CC5" w14:textId="011D089B" w:rsidTr="00BD50F8">
        <w:tc>
          <w:tcPr>
            <w:tcW w:w="709" w:type="dxa"/>
          </w:tcPr>
          <w:p w14:paraId="1847BD26" w14:textId="6E7A2315" w:rsidR="00CA3D21" w:rsidRPr="00DF48B7" w:rsidRDefault="00CA3D21" w:rsidP="00BD50F8">
            <w:pPr>
              <w:spacing w:before="40" w:after="0" w:line="240" w:lineRule="auto"/>
              <w:jc w:val="both"/>
              <w:rPr>
                <w:rFonts w:cs="Arial"/>
                <w:sz w:val="18"/>
                <w:szCs w:val="18"/>
                <w:lang w:val="fr-FR"/>
              </w:rPr>
            </w:pPr>
            <w:r>
              <w:rPr>
                <w:rFonts w:cs="Arial"/>
                <w:sz w:val="18"/>
                <w:szCs w:val="18"/>
                <w:lang w:val="fr-FR"/>
              </w:rPr>
              <w:t>247</w:t>
            </w:r>
          </w:p>
        </w:tc>
        <w:tc>
          <w:tcPr>
            <w:tcW w:w="5671" w:type="dxa"/>
          </w:tcPr>
          <w:p w14:paraId="75CDC57C" w14:textId="7E0E56EE" w:rsidR="00CA3D21" w:rsidRPr="00C07221" w:rsidRDefault="00CA3D21" w:rsidP="00BD50F8">
            <w:pPr>
              <w:spacing w:before="40" w:after="0" w:line="240" w:lineRule="auto"/>
              <w:jc w:val="both"/>
              <w:rPr>
                <w:rFonts w:eastAsia="Times New Roman" w:cs="Arial"/>
                <w:bCs/>
                <w:szCs w:val="20"/>
                <w:lang w:val="fr-FR" w:eastAsia="fr-FR"/>
              </w:rPr>
            </w:pPr>
            <w:r w:rsidRPr="004D2876">
              <w:rPr>
                <w:rFonts w:eastAsia="Times New Roman" w:cs="Arial"/>
                <w:bCs/>
                <w:color w:val="0070C0"/>
                <w:szCs w:val="20"/>
                <w:lang w:val="fr-FR" w:eastAsia="fr-FR"/>
              </w:rPr>
              <w:t>Une prescription de tests de dépistage de maladies transmissibles est remise au cours de cet entretien, à la donneuse, le cas échéant. Le consentement éclairé au don de la candidate au don est recueilli.</w:t>
            </w:r>
          </w:p>
        </w:tc>
        <w:tc>
          <w:tcPr>
            <w:tcW w:w="4536" w:type="dxa"/>
          </w:tcPr>
          <w:p w14:paraId="3B918B73" w14:textId="77777777" w:rsidR="00CA3D21" w:rsidRPr="005179E9" w:rsidRDefault="00CA3D21" w:rsidP="00BD50F8">
            <w:pPr>
              <w:spacing w:before="120" w:after="120" w:line="240" w:lineRule="auto"/>
              <w:jc w:val="both"/>
              <w:rPr>
                <w:rFonts w:eastAsia="Times New Roman" w:cs="Arial"/>
                <w:bCs/>
                <w:szCs w:val="20"/>
                <w:lang w:val="fr-FR" w:eastAsia="fr-FR"/>
              </w:rPr>
            </w:pPr>
          </w:p>
        </w:tc>
        <w:tc>
          <w:tcPr>
            <w:tcW w:w="3969" w:type="dxa"/>
          </w:tcPr>
          <w:p w14:paraId="51DFDC61" w14:textId="77777777" w:rsidR="00CA3D21" w:rsidRPr="005179E9" w:rsidRDefault="00CA3D21" w:rsidP="00BD50F8">
            <w:pPr>
              <w:spacing w:before="120" w:after="120" w:line="240" w:lineRule="auto"/>
              <w:jc w:val="both"/>
              <w:rPr>
                <w:rFonts w:eastAsia="Times New Roman" w:cs="Arial"/>
                <w:bCs/>
                <w:szCs w:val="20"/>
                <w:lang w:val="fr-FR" w:eastAsia="fr-FR"/>
              </w:rPr>
            </w:pPr>
          </w:p>
        </w:tc>
      </w:tr>
      <w:tr w:rsidR="00CA3D21" w:rsidRPr="00463D70" w14:paraId="05FC123F" w14:textId="14164651" w:rsidTr="00BD50F8">
        <w:tc>
          <w:tcPr>
            <w:tcW w:w="709" w:type="dxa"/>
          </w:tcPr>
          <w:p w14:paraId="391609FF" w14:textId="5CF40129" w:rsidR="00CA3D21" w:rsidRPr="00DF48B7" w:rsidRDefault="00CA3D21" w:rsidP="00CA3D21">
            <w:pPr>
              <w:spacing w:before="120" w:after="0" w:line="240" w:lineRule="auto"/>
              <w:jc w:val="both"/>
              <w:rPr>
                <w:rFonts w:cs="Arial"/>
                <w:sz w:val="18"/>
                <w:szCs w:val="18"/>
                <w:lang w:val="fr-FR"/>
              </w:rPr>
            </w:pPr>
            <w:r>
              <w:rPr>
                <w:rFonts w:cs="Arial"/>
                <w:sz w:val="18"/>
                <w:szCs w:val="18"/>
                <w:lang w:val="fr-FR"/>
              </w:rPr>
              <w:t>248</w:t>
            </w:r>
          </w:p>
        </w:tc>
        <w:tc>
          <w:tcPr>
            <w:tcW w:w="5671" w:type="dxa"/>
          </w:tcPr>
          <w:p w14:paraId="05DCE2F9" w14:textId="36FE0AE2" w:rsidR="00CA3D21" w:rsidRPr="00C07221" w:rsidRDefault="00CA3D21" w:rsidP="00CA3D21">
            <w:pPr>
              <w:spacing w:before="120" w:after="0" w:line="240" w:lineRule="auto"/>
              <w:jc w:val="both"/>
              <w:rPr>
                <w:rFonts w:eastAsia="Times New Roman" w:cs="Arial"/>
                <w:bCs/>
                <w:szCs w:val="20"/>
                <w:lang w:val="fr-FR" w:eastAsia="fr-FR"/>
              </w:rPr>
            </w:pPr>
            <w:r w:rsidRPr="00C07221">
              <w:rPr>
                <w:rFonts w:eastAsia="Times New Roman" w:cs="Arial"/>
                <w:b/>
                <w:bCs/>
                <w:szCs w:val="20"/>
                <w:lang w:val="fr-FR" w:eastAsia="fr-FR"/>
              </w:rPr>
              <w:t>3.3. Qualification de la donneuse et gestion des dons</w:t>
            </w:r>
          </w:p>
        </w:tc>
        <w:tc>
          <w:tcPr>
            <w:tcW w:w="4536" w:type="dxa"/>
          </w:tcPr>
          <w:p w14:paraId="58A5539F" w14:textId="77777777" w:rsidR="00CA3D21" w:rsidRPr="008B45B5" w:rsidRDefault="00CA3D21" w:rsidP="00CA3D21">
            <w:pPr>
              <w:spacing w:before="120" w:after="0" w:line="240" w:lineRule="auto"/>
              <w:jc w:val="both"/>
              <w:rPr>
                <w:rFonts w:eastAsia="Times New Roman" w:cs="Arial"/>
                <w:bCs/>
                <w:szCs w:val="20"/>
                <w:lang w:val="fr-FR" w:eastAsia="fr-FR"/>
              </w:rPr>
            </w:pPr>
          </w:p>
        </w:tc>
        <w:tc>
          <w:tcPr>
            <w:tcW w:w="3969" w:type="dxa"/>
          </w:tcPr>
          <w:p w14:paraId="35943E89" w14:textId="77777777" w:rsidR="00CA3D21" w:rsidRPr="008B45B5" w:rsidRDefault="00CA3D21" w:rsidP="00CA3D21">
            <w:pPr>
              <w:spacing w:before="120" w:after="0" w:line="240" w:lineRule="auto"/>
              <w:jc w:val="both"/>
              <w:rPr>
                <w:rFonts w:eastAsia="Times New Roman" w:cs="Arial"/>
                <w:bCs/>
                <w:szCs w:val="20"/>
                <w:lang w:val="fr-FR" w:eastAsia="fr-FR"/>
              </w:rPr>
            </w:pPr>
          </w:p>
        </w:tc>
      </w:tr>
      <w:tr w:rsidR="00CA3D21" w:rsidRPr="00463D70" w14:paraId="7849F994" w14:textId="132FCE96" w:rsidTr="00BD50F8">
        <w:tc>
          <w:tcPr>
            <w:tcW w:w="709" w:type="dxa"/>
          </w:tcPr>
          <w:p w14:paraId="5E6E4175" w14:textId="24961022" w:rsidR="00CA3D21" w:rsidRPr="00DF48B7" w:rsidRDefault="00CA3D21" w:rsidP="00BD50F8">
            <w:pPr>
              <w:spacing w:after="0" w:line="240" w:lineRule="auto"/>
              <w:jc w:val="both"/>
              <w:rPr>
                <w:rFonts w:cs="Arial"/>
                <w:sz w:val="18"/>
                <w:szCs w:val="18"/>
                <w:lang w:val="fr-FR"/>
              </w:rPr>
            </w:pPr>
            <w:r>
              <w:rPr>
                <w:rFonts w:cs="Arial"/>
                <w:sz w:val="18"/>
                <w:szCs w:val="18"/>
                <w:lang w:val="fr-FR"/>
              </w:rPr>
              <w:t>249</w:t>
            </w:r>
          </w:p>
        </w:tc>
        <w:tc>
          <w:tcPr>
            <w:tcW w:w="5671" w:type="dxa"/>
          </w:tcPr>
          <w:p w14:paraId="3254BFAC" w14:textId="4AF44316" w:rsidR="00CA3D21" w:rsidRPr="00C07221" w:rsidRDefault="00CA3D21" w:rsidP="00BD50F8">
            <w:pPr>
              <w:spacing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 lait ne peut être utilisé par le lactarium que </w:t>
            </w:r>
            <w:r w:rsidRPr="005B266B">
              <w:rPr>
                <w:rFonts w:eastAsia="Times New Roman" w:cs="Arial"/>
                <w:bCs/>
                <w:color w:val="0070C0"/>
                <w:szCs w:val="20"/>
                <w:lang w:val="fr-FR" w:eastAsia="fr-FR"/>
              </w:rPr>
              <w:t xml:space="preserve">si les </w:t>
            </w:r>
            <w:r w:rsidRPr="00617C7E">
              <w:rPr>
                <w:rFonts w:eastAsia="Times New Roman" w:cs="Arial"/>
                <w:bCs/>
                <w:color w:val="0070C0"/>
                <w:szCs w:val="20"/>
                <w:lang w:val="fr-FR" w:eastAsia="fr-FR"/>
              </w:rPr>
              <w:t xml:space="preserve">conclusions des </w:t>
            </w:r>
            <w:r w:rsidRPr="005B266B">
              <w:rPr>
                <w:rFonts w:eastAsia="Times New Roman" w:cs="Arial"/>
                <w:bCs/>
                <w:color w:val="0070C0"/>
                <w:szCs w:val="20"/>
                <w:lang w:val="fr-FR" w:eastAsia="fr-FR"/>
              </w:rPr>
              <w:t>algorithmes de traitement des résultats des tests sérologiques des candidates au don (annexe 7) le permettent et pour les dons anonymes</w:t>
            </w:r>
            <w:r w:rsidRPr="00C07221">
              <w:rPr>
                <w:rFonts w:eastAsia="Times New Roman" w:cs="Arial"/>
                <w:bCs/>
                <w:szCs w:val="20"/>
                <w:lang w:val="fr-FR" w:eastAsia="fr-FR"/>
              </w:rPr>
              <w:t xml:space="preserve"> qu’en absence de risques décelés lors de l'entretien médical avec la donneuse</w:t>
            </w:r>
            <w:r>
              <w:rPr>
                <w:rFonts w:eastAsia="Times New Roman" w:cs="Arial"/>
                <w:bCs/>
                <w:szCs w:val="20"/>
                <w:lang w:val="fr-FR" w:eastAsia="fr-FR"/>
              </w:rPr>
              <w:t>.</w:t>
            </w:r>
          </w:p>
        </w:tc>
        <w:tc>
          <w:tcPr>
            <w:tcW w:w="4536" w:type="dxa"/>
          </w:tcPr>
          <w:p w14:paraId="027878BC" w14:textId="77777777" w:rsidR="00CA3D21" w:rsidRPr="008B45B5" w:rsidRDefault="00CA3D21" w:rsidP="00BD50F8">
            <w:pPr>
              <w:spacing w:before="120" w:after="120" w:line="240" w:lineRule="auto"/>
              <w:jc w:val="both"/>
              <w:rPr>
                <w:rFonts w:eastAsia="Times New Roman" w:cs="Arial"/>
                <w:bCs/>
                <w:szCs w:val="20"/>
                <w:lang w:val="fr-FR" w:eastAsia="fr-FR"/>
              </w:rPr>
            </w:pPr>
          </w:p>
        </w:tc>
        <w:tc>
          <w:tcPr>
            <w:tcW w:w="3969" w:type="dxa"/>
          </w:tcPr>
          <w:p w14:paraId="2C15088A" w14:textId="77777777" w:rsidR="00CA3D21" w:rsidRPr="008B45B5" w:rsidRDefault="00CA3D21" w:rsidP="00BD50F8">
            <w:pPr>
              <w:spacing w:before="120" w:after="120" w:line="240" w:lineRule="auto"/>
              <w:jc w:val="both"/>
              <w:rPr>
                <w:rFonts w:eastAsia="Times New Roman" w:cs="Arial"/>
                <w:bCs/>
                <w:szCs w:val="20"/>
                <w:lang w:val="fr-FR" w:eastAsia="fr-FR"/>
              </w:rPr>
            </w:pPr>
          </w:p>
        </w:tc>
      </w:tr>
      <w:tr w:rsidR="00092611" w:rsidRPr="00463D70" w14:paraId="3A4256D9" w14:textId="3DF56AE1" w:rsidTr="00BD50F8">
        <w:tc>
          <w:tcPr>
            <w:tcW w:w="709" w:type="dxa"/>
          </w:tcPr>
          <w:p w14:paraId="034E8CD9" w14:textId="708A4420" w:rsidR="00092611" w:rsidRPr="00DF48B7" w:rsidRDefault="00092611" w:rsidP="00CA3D21">
            <w:pPr>
              <w:spacing w:before="40" w:after="0" w:line="240" w:lineRule="auto"/>
              <w:jc w:val="both"/>
              <w:rPr>
                <w:rFonts w:cs="Arial"/>
                <w:sz w:val="18"/>
                <w:szCs w:val="18"/>
                <w:lang w:val="fr-FR"/>
              </w:rPr>
            </w:pPr>
            <w:r>
              <w:rPr>
                <w:rFonts w:cs="Arial"/>
                <w:i/>
                <w:sz w:val="18"/>
                <w:szCs w:val="18"/>
                <w:lang w:val="fr-FR"/>
              </w:rPr>
              <w:t>250</w:t>
            </w:r>
          </w:p>
        </w:tc>
        <w:tc>
          <w:tcPr>
            <w:tcW w:w="5671" w:type="dxa"/>
          </w:tcPr>
          <w:p w14:paraId="75041FBC" w14:textId="0400EF73" w:rsidR="00092611" w:rsidRPr="00C07221" w:rsidRDefault="00092611" w:rsidP="00CA3D21">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 médecin responsable du lactarium, ou un médecin désigné par lui, s'assure avant toute utilisation du don que les résultats des analyses précitées </w:t>
            </w:r>
            <w:r w:rsidRPr="00617C7E">
              <w:rPr>
                <w:rFonts w:eastAsia="Times New Roman" w:cs="Arial"/>
                <w:bCs/>
                <w:color w:val="0070C0"/>
                <w:szCs w:val="20"/>
                <w:lang w:val="fr-FR" w:eastAsia="fr-FR"/>
              </w:rPr>
              <w:t xml:space="preserve">sont conformes aux algorithmes fixés par l’annexe 7 </w:t>
            </w:r>
            <w:r w:rsidRPr="00C07221">
              <w:rPr>
                <w:rFonts w:eastAsia="Times New Roman" w:cs="Arial"/>
                <w:bCs/>
                <w:szCs w:val="20"/>
                <w:lang w:val="fr-FR" w:eastAsia="fr-FR"/>
              </w:rPr>
              <w:t xml:space="preserve">et revêt de son visa la feuille d'analyses </w:t>
            </w:r>
            <w:r w:rsidRPr="005B266B">
              <w:rPr>
                <w:rFonts w:eastAsia="Times New Roman" w:cs="Arial"/>
                <w:bCs/>
                <w:color w:val="0070C0"/>
                <w:szCs w:val="20"/>
                <w:lang w:val="fr-FR" w:eastAsia="fr-FR"/>
              </w:rPr>
              <w:t>ou valide informatiquement le dossier</w:t>
            </w:r>
            <w:r w:rsidRPr="00C07221">
              <w:rPr>
                <w:rFonts w:eastAsia="Times New Roman" w:cs="Arial"/>
                <w:bCs/>
                <w:szCs w:val="20"/>
                <w:lang w:val="fr-FR" w:eastAsia="fr-FR"/>
              </w:rPr>
              <w:t xml:space="preserve">. </w:t>
            </w:r>
          </w:p>
        </w:tc>
        <w:tc>
          <w:tcPr>
            <w:tcW w:w="4536" w:type="dxa"/>
          </w:tcPr>
          <w:p w14:paraId="757F1F41" w14:textId="77777777" w:rsidR="00092611" w:rsidRPr="005179E9" w:rsidRDefault="00092611" w:rsidP="00CA3D21">
            <w:pPr>
              <w:spacing w:before="40" w:after="0" w:line="240" w:lineRule="auto"/>
              <w:jc w:val="both"/>
              <w:rPr>
                <w:rFonts w:eastAsia="Times New Roman" w:cs="Arial"/>
                <w:bCs/>
                <w:szCs w:val="20"/>
                <w:lang w:val="fr-FR" w:eastAsia="fr-FR"/>
              </w:rPr>
            </w:pPr>
          </w:p>
        </w:tc>
        <w:tc>
          <w:tcPr>
            <w:tcW w:w="3969" w:type="dxa"/>
          </w:tcPr>
          <w:p w14:paraId="0B11FDED" w14:textId="77777777" w:rsidR="00092611" w:rsidRPr="005179E9" w:rsidRDefault="00092611" w:rsidP="00227F52">
            <w:pPr>
              <w:spacing w:before="120" w:after="0" w:line="240" w:lineRule="auto"/>
              <w:jc w:val="both"/>
              <w:rPr>
                <w:rFonts w:eastAsia="Times New Roman" w:cs="Arial"/>
                <w:bCs/>
                <w:szCs w:val="20"/>
                <w:lang w:val="fr-FR" w:eastAsia="fr-FR"/>
              </w:rPr>
            </w:pPr>
          </w:p>
        </w:tc>
      </w:tr>
    </w:tbl>
    <w:p w14:paraId="7BA96495" w14:textId="77777777" w:rsidR="00092611" w:rsidRDefault="0009261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092611" w:rsidRPr="00BD50F8" w14:paraId="43FB46F1" w14:textId="4C472BD0" w:rsidTr="00BD50F8">
        <w:tc>
          <w:tcPr>
            <w:tcW w:w="709" w:type="dxa"/>
          </w:tcPr>
          <w:p w14:paraId="3C259DA1" w14:textId="4D136228" w:rsidR="00092611" w:rsidRPr="00DF48B7" w:rsidRDefault="00092611" w:rsidP="00227F52">
            <w:pPr>
              <w:spacing w:before="40" w:after="0" w:line="240" w:lineRule="auto"/>
              <w:jc w:val="both"/>
              <w:rPr>
                <w:rFonts w:cs="Arial"/>
                <w:sz w:val="18"/>
                <w:szCs w:val="18"/>
                <w:lang w:val="fr-FR"/>
              </w:rPr>
            </w:pPr>
            <w:r>
              <w:rPr>
                <w:rFonts w:cs="Arial"/>
                <w:sz w:val="18"/>
                <w:szCs w:val="18"/>
                <w:lang w:val="fr-FR"/>
              </w:rPr>
              <w:lastRenderedPageBreak/>
              <w:t>251</w:t>
            </w:r>
          </w:p>
        </w:tc>
        <w:tc>
          <w:tcPr>
            <w:tcW w:w="5671" w:type="dxa"/>
          </w:tcPr>
          <w:p w14:paraId="5A713496" w14:textId="322D66FB" w:rsidR="00092611" w:rsidRPr="00C07221" w:rsidRDefault="00092611" w:rsidP="00FA33BE">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En cas de résultat d'un test de dépistage </w:t>
            </w:r>
            <w:r w:rsidRPr="00617C7E">
              <w:rPr>
                <w:rFonts w:eastAsia="Times New Roman" w:cs="Arial"/>
                <w:bCs/>
                <w:color w:val="0070C0"/>
                <w:szCs w:val="20"/>
                <w:lang w:val="fr-FR" w:eastAsia="fr-FR"/>
              </w:rPr>
              <w:t>non-conforme aux algorithmes fixés par l’annexe 7</w:t>
            </w:r>
            <w:r w:rsidRPr="00C07221">
              <w:rPr>
                <w:rFonts w:eastAsia="Times New Roman" w:cs="Arial"/>
                <w:bCs/>
                <w:szCs w:val="20"/>
                <w:lang w:val="fr-FR" w:eastAsia="fr-FR"/>
              </w:rPr>
              <w:t xml:space="preserve">, le médecin responsable du lactarium, en liaison avec le médecin de l'établissement où la </w:t>
            </w:r>
            <w:r w:rsidRPr="00617C7E">
              <w:rPr>
                <w:rFonts w:eastAsia="Times New Roman" w:cs="Arial"/>
                <w:bCs/>
                <w:color w:val="0070C0"/>
                <w:szCs w:val="20"/>
                <w:lang w:val="fr-FR" w:eastAsia="fr-FR"/>
              </w:rPr>
              <w:t xml:space="preserve">candidate au don </w:t>
            </w:r>
            <w:r w:rsidRPr="00C07221">
              <w:rPr>
                <w:rFonts w:eastAsia="Times New Roman" w:cs="Arial"/>
                <w:bCs/>
                <w:szCs w:val="20"/>
                <w:lang w:val="fr-FR" w:eastAsia="fr-FR"/>
              </w:rPr>
              <w:t xml:space="preserve">a accouché, confronte les résultats avec ceux du début de la grossesse. </w:t>
            </w:r>
            <w:r w:rsidRPr="00D457CC">
              <w:rPr>
                <w:rFonts w:eastAsia="Times New Roman" w:cs="Arial"/>
                <w:bCs/>
                <w:color w:val="0070C0"/>
                <w:szCs w:val="20"/>
                <w:lang w:val="fr-FR" w:eastAsia="fr-FR"/>
              </w:rPr>
              <w:t>En fonction de l'annexe 7 établissant les algorithmes de traitement des résultats des tests sérologiques,</w:t>
            </w:r>
            <w:r w:rsidRPr="00C07221">
              <w:rPr>
                <w:rFonts w:eastAsia="Times New Roman" w:cs="Arial"/>
                <w:bCs/>
                <w:szCs w:val="20"/>
                <w:lang w:val="fr-FR" w:eastAsia="fr-FR"/>
              </w:rPr>
              <w:t xml:space="preserve"> il en informe la </w:t>
            </w:r>
            <w:r w:rsidRPr="00617C7E">
              <w:rPr>
                <w:rFonts w:eastAsia="Times New Roman" w:cs="Arial"/>
                <w:bCs/>
                <w:color w:val="0070C0"/>
                <w:szCs w:val="20"/>
                <w:lang w:val="fr-FR" w:eastAsia="fr-FR"/>
              </w:rPr>
              <w:t xml:space="preserve">candidate au don </w:t>
            </w:r>
            <w:r w:rsidRPr="00C07221">
              <w:rPr>
                <w:rFonts w:eastAsia="Times New Roman" w:cs="Arial"/>
                <w:bCs/>
                <w:szCs w:val="20"/>
                <w:lang w:val="fr-FR" w:eastAsia="fr-FR"/>
              </w:rPr>
              <w:t xml:space="preserve">et l'incite à consulter son médecin traitant. </w:t>
            </w:r>
          </w:p>
        </w:tc>
        <w:tc>
          <w:tcPr>
            <w:tcW w:w="4536" w:type="dxa"/>
          </w:tcPr>
          <w:p w14:paraId="0B802283" w14:textId="77777777" w:rsidR="00092611" w:rsidRPr="005179E9" w:rsidRDefault="00092611" w:rsidP="00BD50F8">
            <w:pPr>
              <w:spacing w:before="120" w:after="120" w:line="240" w:lineRule="auto"/>
              <w:jc w:val="both"/>
              <w:rPr>
                <w:rFonts w:eastAsia="Times New Roman" w:cs="Arial"/>
                <w:bCs/>
                <w:szCs w:val="20"/>
                <w:lang w:val="fr-FR" w:eastAsia="fr-FR"/>
              </w:rPr>
            </w:pPr>
          </w:p>
        </w:tc>
        <w:tc>
          <w:tcPr>
            <w:tcW w:w="3969" w:type="dxa"/>
          </w:tcPr>
          <w:p w14:paraId="6168A5AC" w14:textId="77777777" w:rsidR="00092611" w:rsidRPr="005179E9" w:rsidRDefault="00092611" w:rsidP="00BD50F8">
            <w:pPr>
              <w:spacing w:before="120" w:after="120" w:line="240" w:lineRule="auto"/>
              <w:jc w:val="both"/>
              <w:rPr>
                <w:rFonts w:eastAsia="Times New Roman" w:cs="Arial"/>
                <w:bCs/>
                <w:szCs w:val="20"/>
                <w:lang w:val="fr-FR" w:eastAsia="fr-FR"/>
              </w:rPr>
            </w:pPr>
          </w:p>
        </w:tc>
      </w:tr>
      <w:tr w:rsidR="00092611" w:rsidRPr="00463D70" w14:paraId="2BEFE11F" w14:textId="06A8B2E5" w:rsidTr="00BD50F8">
        <w:tc>
          <w:tcPr>
            <w:tcW w:w="709" w:type="dxa"/>
          </w:tcPr>
          <w:p w14:paraId="180F686E" w14:textId="647D93C6" w:rsidR="00092611" w:rsidRPr="00DF48B7" w:rsidRDefault="00092611" w:rsidP="00BD50F8">
            <w:pPr>
              <w:spacing w:before="40" w:after="0" w:line="240" w:lineRule="auto"/>
              <w:jc w:val="both"/>
              <w:rPr>
                <w:rFonts w:cs="Arial"/>
                <w:i/>
                <w:sz w:val="18"/>
                <w:szCs w:val="18"/>
                <w:lang w:val="fr-FR"/>
              </w:rPr>
            </w:pPr>
            <w:r>
              <w:rPr>
                <w:rFonts w:cs="Arial"/>
                <w:i/>
                <w:sz w:val="18"/>
                <w:szCs w:val="18"/>
                <w:lang w:val="fr-FR" w:eastAsia="fr-FR"/>
              </w:rPr>
              <w:t>252</w:t>
            </w:r>
          </w:p>
        </w:tc>
        <w:tc>
          <w:tcPr>
            <w:tcW w:w="5671" w:type="dxa"/>
          </w:tcPr>
          <w:p w14:paraId="30AE5B43" w14:textId="7F0B5CD2" w:rsidR="00092611" w:rsidRPr="00C07221" w:rsidRDefault="00092611" w:rsidP="00227F52">
            <w:pPr>
              <w:spacing w:before="40" w:after="0" w:line="240" w:lineRule="auto"/>
              <w:jc w:val="both"/>
              <w:rPr>
                <w:rFonts w:eastAsia="Times New Roman" w:cs="Arial"/>
                <w:bCs/>
                <w:szCs w:val="20"/>
                <w:lang w:val="fr-FR" w:eastAsia="fr-FR"/>
              </w:rPr>
            </w:pPr>
            <w:r w:rsidRPr="00D457CC">
              <w:rPr>
                <w:rFonts w:eastAsia="Times New Roman" w:cs="Arial"/>
                <w:bCs/>
                <w:color w:val="0070C0"/>
                <w:szCs w:val="20"/>
                <w:lang w:val="fr-FR" w:eastAsia="fr-FR"/>
              </w:rPr>
              <w:t>Ces actions sont enregistrées.</w:t>
            </w:r>
            <w:r>
              <w:rPr>
                <w:rFonts w:eastAsia="Times New Roman" w:cs="Arial"/>
                <w:bCs/>
                <w:color w:val="0070C0"/>
                <w:szCs w:val="20"/>
                <w:lang w:val="fr-FR" w:eastAsia="fr-FR"/>
              </w:rPr>
              <w:t xml:space="preserve"> </w:t>
            </w:r>
            <w:r w:rsidRPr="00C07221">
              <w:rPr>
                <w:rFonts w:eastAsia="Times New Roman" w:cs="Arial"/>
                <w:bCs/>
                <w:szCs w:val="20"/>
                <w:lang w:val="fr-FR" w:eastAsia="fr-FR"/>
              </w:rPr>
              <w:t xml:space="preserve">Le médecin responsable veille à la destruction du </w:t>
            </w:r>
            <w:r w:rsidRPr="00D457CC">
              <w:rPr>
                <w:rFonts w:eastAsia="Times New Roman" w:cs="Arial"/>
                <w:bCs/>
                <w:color w:val="0070C0"/>
                <w:szCs w:val="20"/>
                <w:lang w:val="fr-FR" w:eastAsia="fr-FR"/>
              </w:rPr>
              <w:t>lait</w:t>
            </w:r>
            <w:r w:rsidRPr="00C07221">
              <w:rPr>
                <w:rFonts w:eastAsia="Times New Roman" w:cs="Arial"/>
                <w:bCs/>
                <w:szCs w:val="20"/>
                <w:lang w:val="fr-FR" w:eastAsia="fr-FR"/>
              </w:rPr>
              <w:t xml:space="preserve"> </w:t>
            </w:r>
            <w:r w:rsidRPr="00D457CC">
              <w:rPr>
                <w:rFonts w:eastAsia="Times New Roman" w:cs="Arial"/>
                <w:bCs/>
                <w:color w:val="0070C0"/>
                <w:szCs w:val="20"/>
                <w:lang w:val="fr-FR" w:eastAsia="fr-FR"/>
              </w:rPr>
              <w:t>dès la connaissance formalisée de résultats non-conformes, en application des algorithmes de l’annexe 7. La destruction des produits non-conformes est réalisée selon les procédures prévues par l’établissement.</w:t>
            </w:r>
          </w:p>
        </w:tc>
        <w:tc>
          <w:tcPr>
            <w:tcW w:w="4536" w:type="dxa"/>
          </w:tcPr>
          <w:p w14:paraId="3F2FA739" w14:textId="77777777" w:rsidR="00092611" w:rsidRDefault="00092611" w:rsidP="00BD50F8">
            <w:pPr>
              <w:spacing w:before="120" w:after="120" w:line="240" w:lineRule="auto"/>
              <w:jc w:val="both"/>
              <w:rPr>
                <w:rFonts w:eastAsia="Times New Roman" w:cs="Arial"/>
                <w:bCs/>
                <w:szCs w:val="20"/>
                <w:lang w:val="fr-FR" w:eastAsia="fr-FR"/>
              </w:rPr>
            </w:pPr>
          </w:p>
        </w:tc>
        <w:tc>
          <w:tcPr>
            <w:tcW w:w="3969" w:type="dxa"/>
          </w:tcPr>
          <w:p w14:paraId="10E3B4E4" w14:textId="77777777" w:rsidR="00092611" w:rsidRDefault="00092611" w:rsidP="00BD50F8">
            <w:pPr>
              <w:spacing w:before="120" w:after="120" w:line="240" w:lineRule="auto"/>
              <w:jc w:val="both"/>
              <w:rPr>
                <w:rFonts w:eastAsia="Times New Roman" w:cs="Arial"/>
                <w:bCs/>
                <w:szCs w:val="20"/>
                <w:lang w:val="fr-FR" w:eastAsia="fr-FR"/>
              </w:rPr>
            </w:pPr>
          </w:p>
        </w:tc>
      </w:tr>
      <w:tr w:rsidR="00092611" w:rsidRPr="00667DCE" w14:paraId="0690AA42" w14:textId="0A9F3D10" w:rsidTr="00BD50F8">
        <w:tc>
          <w:tcPr>
            <w:tcW w:w="709" w:type="dxa"/>
          </w:tcPr>
          <w:p w14:paraId="260B0FEE" w14:textId="1573D0F8" w:rsidR="00092611" w:rsidRPr="00DF48B7" w:rsidRDefault="00092611" w:rsidP="00227F52">
            <w:pPr>
              <w:spacing w:before="120" w:after="0" w:line="240" w:lineRule="auto"/>
              <w:jc w:val="both"/>
              <w:rPr>
                <w:rFonts w:cs="Arial"/>
                <w:sz w:val="18"/>
                <w:szCs w:val="18"/>
                <w:lang w:val="fr-FR"/>
              </w:rPr>
            </w:pPr>
            <w:r w:rsidRPr="00667DCE">
              <w:rPr>
                <w:color w:val="00B0F0"/>
                <w:lang w:val="fr-FR"/>
              </w:rPr>
              <w:br w:type="page"/>
            </w:r>
            <w:r w:rsidRPr="003779AB">
              <w:rPr>
                <w:rFonts w:cs="Arial"/>
                <w:i/>
                <w:color w:val="00B0F0"/>
                <w:sz w:val="18"/>
                <w:szCs w:val="18"/>
                <w:lang w:val="fr-FR" w:eastAsia="fr-FR"/>
              </w:rPr>
              <w:t>253</w:t>
            </w:r>
          </w:p>
        </w:tc>
        <w:tc>
          <w:tcPr>
            <w:tcW w:w="5671" w:type="dxa"/>
          </w:tcPr>
          <w:p w14:paraId="48F8A9A3" w14:textId="4D1EE072" w:rsidR="00092611" w:rsidRPr="00C07221" w:rsidRDefault="00092611" w:rsidP="00227F52">
            <w:pPr>
              <w:spacing w:before="120" w:after="0" w:line="240" w:lineRule="auto"/>
              <w:jc w:val="both"/>
              <w:rPr>
                <w:rFonts w:eastAsia="Times New Roman" w:cs="Arial"/>
                <w:bCs/>
                <w:szCs w:val="20"/>
                <w:lang w:val="fr-FR" w:eastAsia="fr-FR"/>
              </w:rPr>
            </w:pPr>
            <w:r>
              <w:rPr>
                <w:rFonts w:eastAsia="Times New Roman" w:cs="Arial"/>
                <w:b/>
                <w:bCs/>
                <w:color w:val="0070C0"/>
                <w:szCs w:val="20"/>
                <w:lang w:val="fr-FR" w:eastAsia="fr-FR"/>
              </w:rPr>
              <w:t>4.</w:t>
            </w:r>
            <w:r w:rsidRPr="000972B4">
              <w:rPr>
                <w:rFonts w:eastAsia="Times New Roman" w:cs="Arial"/>
                <w:b/>
                <w:bCs/>
                <w:color w:val="00B050"/>
                <w:szCs w:val="20"/>
                <w:lang w:val="fr-FR" w:eastAsia="fr-FR"/>
              </w:rPr>
              <w:t xml:space="preserve"> </w:t>
            </w:r>
            <w:r w:rsidRPr="00C07221">
              <w:rPr>
                <w:rFonts w:eastAsia="Times New Roman" w:cs="Arial"/>
                <w:b/>
                <w:bCs/>
                <w:szCs w:val="20"/>
                <w:lang w:val="fr-FR" w:eastAsia="fr-FR"/>
              </w:rPr>
              <w:t xml:space="preserve">Collecte </w:t>
            </w:r>
            <w:r w:rsidRPr="00617C7E">
              <w:rPr>
                <w:rFonts w:eastAsia="Times New Roman" w:cs="Arial"/>
                <w:b/>
                <w:bCs/>
                <w:color w:val="0070C0"/>
                <w:szCs w:val="20"/>
                <w:lang w:val="fr-FR" w:eastAsia="fr-FR"/>
              </w:rPr>
              <w:t>des dons</w:t>
            </w:r>
          </w:p>
        </w:tc>
        <w:tc>
          <w:tcPr>
            <w:tcW w:w="4536" w:type="dxa"/>
          </w:tcPr>
          <w:p w14:paraId="7FFEBBDA" w14:textId="77777777" w:rsidR="00092611" w:rsidRPr="00C07221" w:rsidRDefault="00092611" w:rsidP="00227F52">
            <w:pPr>
              <w:spacing w:before="120" w:after="0" w:line="240" w:lineRule="auto"/>
              <w:jc w:val="both"/>
              <w:rPr>
                <w:rFonts w:eastAsia="Times New Roman" w:cs="Arial"/>
                <w:bCs/>
                <w:szCs w:val="20"/>
                <w:lang w:val="fr-FR" w:eastAsia="fr-FR"/>
              </w:rPr>
            </w:pPr>
          </w:p>
        </w:tc>
        <w:tc>
          <w:tcPr>
            <w:tcW w:w="3969" w:type="dxa"/>
          </w:tcPr>
          <w:p w14:paraId="19F64510" w14:textId="77777777" w:rsidR="00092611" w:rsidRPr="00C07221" w:rsidRDefault="00092611" w:rsidP="00227F52">
            <w:pPr>
              <w:spacing w:before="120" w:after="0" w:line="240" w:lineRule="auto"/>
              <w:jc w:val="both"/>
              <w:rPr>
                <w:rFonts w:eastAsia="Times New Roman" w:cs="Arial"/>
                <w:bCs/>
                <w:szCs w:val="20"/>
                <w:lang w:val="fr-FR" w:eastAsia="fr-FR"/>
              </w:rPr>
            </w:pPr>
          </w:p>
        </w:tc>
      </w:tr>
      <w:tr w:rsidR="00092611" w:rsidRPr="00E87F7C" w14:paraId="69F96B9D" w14:textId="17C43DC6" w:rsidTr="00BD50F8">
        <w:trPr>
          <w:trHeight w:val="283"/>
        </w:trPr>
        <w:tc>
          <w:tcPr>
            <w:tcW w:w="709" w:type="dxa"/>
          </w:tcPr>
          <w:p w14:paraId="660FB94D" w14:textId="6E8BC92E" w:rsidR="00092611" w:rsidRPr="003779AB" w:rsidRDefault="00092611" w:rsidP="00227F52">
            <w:pPr>
              <w:spacing w:before="40" w:after="0" w:line="240" w:lineRule="auto"/>
              <w:jc w:val="both"/>
              <w:rPr>
                <w:rFonts w:cs="Arial"/>
                <w:i/>
                <w:color w:val="00B0F0"/>
                <w:sz w:val="18"/>
                <w:szCs w:val="18"/>
                <w:lang w:val="fr-FR" w:eastAsia="fr-FR"/>
              </w:rPr>
            </w:pPr>
            <w:r w:rsidRPr="003779AB">
              <w:rPr>
                <w:rFonts w:cs="Arial"/>
                <w:i/>
                <w:color w:val="00B0F0"/>
                <w:sz w:val="18"/>
                <w:szCs w:val="18"/>
                <w:lang w:val="fr-FR" w:eastAsia="fr-FR"/>
              </w:rPr>
              <w:t>254</w:t>
            </w:r>
          </w:p>
        </w:tc>
        <w:tc>
          <w:tcPr>
            <w:tcW w:w="5671" w:type="dxa"/>
          </w:tcPr>
          <w:p w14:paraId="032D7FBE" w14:textId="1CDC0BB3" w:rsidR="00092611" w:rsidRPr="00C87E01" w:rsidRDefault="00092611"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 lactarium fournit des consignes écrites aux donneuses </w:t>
            </w:r>
            <w:r w:rsidRPr="00D457CC">
              <w:rPr>
                <w:rFonts w:eastAsia="Times New Roman" w:cs="Arial"/>
                <w:bCs/>
                <w:color w:val="0070C0"/>
                <w:szCs w:val="20"/>
                <w:lang w:val="fr-FR" w:eastAsia="fr-FR"/>
              </w:rPr>
              <w:t>et s’assure de leur bonne compréhension</w:t>
            </w:r>
            <w:r w:rsidRPr="00C07221">
              <w:rPr>
                <w:rFonts w:eastAsia="Times New Roman" w:cs="Arial"/>
                <w:bCs/>
                <w:szCs w:val="20"/>
                <w:lang w:val="fr-FR" w:eastAsia="fr-FR"/>
              </w:rPr>
              <w:t xml:space="preserve">, sur les règles d'hygiène à respecter au moment du recueil </w:t>
            </w:r>
            <w:r w:rsidRPr="00D457CC">
              <w:rPr>
                <w:rFonts w:eastAsia="Times New Roman" w:cs="Arial"/>
                <w:bCs/>
                <w:color w:val="0070C0"/>
                <w:szCs w:val="20"/>
                <w:lang w:val="fr-FR" w:eastAsia="fr-FR"/>
              </w:rPr>
              <w:t>des dons</w:t>
            </w:r>
            <w:r w:rsidRPr="00C07221">
              <w:rPr>
                <w:rFonts w:eastAsia="Times New Roman" w:cs="Arial"/>
                <w:bCs/>
                <w:szCs w:val="20"/>
                <w:lang w:val="fr-FR" w:eastAsia="fr-FR"/>
              </w:rPr>
              <w:t xml:space="preserve">, </w:t>
            </w:r>
            <w:r w:rsidRPr="006A301A">
              <w:rPr>
                <w:rFonts w:eastAsia="Times New Roman" w:cs="Arial"/>
                <w:bCs/>
                <w:szCs w:val="20"/>
                <w:lang w:val="fr-FR" w:eastAsia="fr-FR"/>
              </w:rPr>
              <w:t xml:space="preserve">sur le matériel à utiliser pour le recueil </w:t>
            </w:r>
            <w:r w:rsidRPr="00C07221">
              <w:rPr>
                <w:rFonts w:eastAsia="Times New Roman" w:cs="Arial"/>
                <w:bCs/>
                <w:szCs w:val="20"/>
                <w:lang w:val="fr-FR" w:eastAsia="fr-FR"/>
              </w:rPr>
              <w:t xml:space="preserve">et sur les règles de conservation </w:t>
            </w:r>
            <w:r w:rsidRPr="00D457CC">
              <w:rPr>
                <w:rFonts w:eastAsia="Times New Roman" w:cs="Arial"/>
                <w:bCs/>
                <w:color w:val="0070C0"/>
                <w:szCs w:val="20"/>
                <w:lang w:val="fr-FR" w:eastAsia="fr-FR"/>
              </w:rPr>
              <w:t xml:space="preserve">du don </w:t>
            </w:r>
            <w:r w:rsidRPr="00C07221">
              <w:rPr>
                <w:rFonts w:eastAsia="Times New Roman" w:cs="Arial"/>
                <w:bCs/>
                <w:szCs w:val="20"/>
                <w:lang w:val="fr-FR" w:eastAsia="fr-FR"/>
              </w:rPr>
              <w:t xml:space="preserve">y compris les exigences de propreté (nettoyage et </w:t>
            </w:r>
            <w:r w:rsidRPr="00D457CC">
              <w:rPr>
                <w:rFonts w:eastAsia="Times New Roman" w:cs="Arial"/>
                <w:bCs/>
                <w:color w:val="0070C0"/>
                <w:szCs w:val="20"/>
                <w:lang w:val="fr-FR" w:eastAsia="fr-FR"/>
              </w:rPr>
              <w:t>désinfection</w:t>
            </w:r>
            <w:r>
              <w:rPr>
                <w:rFonts w:eastAsia="Times New Roman" w:cs="Arial"/>
                <w:bCs/>
                <w:szCs w:val="20"/>
                <w:lang w:val="fr-FR" w:eastAsia="fr-FR"/>
              </w:rPr>
              <w:t>)</w:t>
            </w:r>
            <w:r w:rsidRPr="00C07221">
              <w:rPr>
                <w:rFonts w:eastAsia="Times New Roman" w:cs="Arial"/>
                <w:bCs/>
                <w:szCs w:val="20"/>
                <w:lang w:val="fr-FR" w:eastAsia="fr-FR"/>
              </w:rPr>
              <w:t xml:space="preserve"> </w:t>
            </w:r>
            <w:r w:rsidRPr="00D457CC">
              <w:rPr>
                <w:rFonts w:eastAsia="Times New Roman" w:cs="Arial"/>
                <w:bCs/>
                <w:color w:val="0070C0"/>
                <w:szCs w:val="20"/>
                <w:lang w:val="fr-FR" w:eastAsia="fr-FR"/>
              </w:rPr>
              <w:t>des enceintes de conservation et des conteneurs de transport. Ces consignes sont mentionnées dans l'annexe 5.</w:t>
            </w:r>
          </w:p>
        </w:tc>
        <w:tc>
          <w:tcPr>
            <w:tcW w:w="4536" w:type="dxa"/>
          </w:tcPr>
          <w:p w14:paraId="53594D14" w14:textId="77777777" w:rsidR="00092611" w:rsidRPr="00435DEF" w:rsidRDefault="00092611" w:rsidP="00BD50F8">
            <w:pPr>
              <w:spacing w:before="120" w:after="120" w:line="240" w:lineRule="auto"/>
              <w:jc w:val="both"/>
              <w:rPr>
                <w:rFonts w:eastAsia="Times New Roman" w:cs="Arial"/>
                <w:bCs/>
                <w:szCs w:val="20"/>
                <w:lang w:val="fr-FR" w:eastAsia="fr-FR"/>
              </w:rPr>
            </w:pPr>
          </w:p>
        </w:tc>
        <w:tc>
          <w:tcPr>
            <w:tcW w:w="3969" w:type="dxa"/>
          </w:tcPr>
          <w:p w14:paraId="5E8288EE" w14:textId="77777777" w:rsidR="00092611" w:rsidRPr="00435DEF" w:rsidRDefault="00092611" w:rsidP="00BD50F8">
            <w:pPr>
              <w:spacing w:before="120" w:after="120" w:line="240" w:lineRule="auto"/>
              <w:jc w:val="both"/>
              <w:rPr>
                <w:rFonts w:eastAsia="Times New Roman" w:cs="Arial"/>
                <w:bCs/>
                <w:szCs w:val="20"/>
                <w:lang w:val="fr-FR" w:eastAsia="fr-FR"/>
              </w:rPr>
            </w:pPr>
          </w:p>
        </w:tc>
      </w:tr>
      <w:tr w:rsidR="00092611" w:rsidRPr="00463D70" w14:paraId="5BBC90B7" w14:textId="50CBEE8C" w:rsidTr="00227F52">
        <w:trPr>
          <w:trHeight w:val="659"/>
        </w:trPr>
        <w:tc>
          <w:tcPr>
            <w:tcW w:w="709" w:type="dxa"/>
          </w:tcPr>
          <w:p w14:paraId="5B1F41C3" w14:textId="576B1597" w:rsidR="00092611" w:rsidRPr="003779AB" w:rsidRDefault="00092611" w:rsidP="00227F52">
            <w:pPr>
              <w:spacing w:before="40" w:after="0" w:line="240" w:lineRule="auto"/>
              <w:jc w:val="both"/>
              <w:rPr>
                <w:rFonts w:cs="Arial"/>
                <w:i/>
                <w:color w:val="00B0F0"/>
                <w:sz w:val="18"/>
                <w:szCs w:val="18"/>
                <w:lang w:val="fr-FR" w:eastAsia="fr-FR"/>
              </w:rPr>
            </w:pPr>
            <w:r w:rsidRPr="00F71BCF">
              <w:rPr>
                <w:rFonts w:cs="Arial"/>
                <w:i/>
                <w:color w:val="7030A0"/>
                <w:sz w:val="18"/>
                <w:szCs w:val="18"/>
                <w:lang w:val="fr-FR" w:eastAsia="fr-FR"/>
              </w:rPr>
              <w:t>255</w:t>
            </w:r>
          </w:p>
        </w:tc>
        <w:tc>
          <w:tcPr>
            <w:tcW w:w="5671" w:type="dxa"/>
          </w:tcPr>
          <w:p w14:paraId="73EE9A56" w14:textId="2BD58E69" w:rsidR="00092611" w:rsidRPr="00C87E01" w:rsidRDefault="00092611" w:rsidP="00227F52">
            <w:pPr>
              <w:spacing w:before="40" w:after="0" w:line="240" w:lineRule="auto"/>
              <w:jc w:val="both"/>
              <w:rPr>
                <w:rFonts w:eastAsia="Times New Roman" w:cs="Arial"/>
                <w:bCs/>
                <w:szCs w:val="20"/>
                <w:lang w:val="fr-FR" w:eastAsia="fr-FR"/>
              </w:rPr>
            </w:pPr>
            <w:r>
              <w:rPr>
                <w:rFonts w:eastAsia="Times New Roman" w:cs="Arial"/>
                <w:szCs w:val="20"/>
                <w:lang w:val="fr-FR" w:eastAsia="fr-FR"/>
              </w:rPr>
              <w:t xml:space="preserve">Le </w:t>
            </w:r>
            <w:r w:rsidRPr="00617C7E">
              <w:rPr>
                <w:rFonts w:eastAsia="Times New Roman" w:cs="Arial"/>
                <w:color w:val="0070C0"/>
                <w:szCs w:val="20"/>
                <w:lang w:val="fr-FR" w:eastAsia="fr-FR"/>
              </w:rPr>
              <w:t>don</w:t>
            </w:r>
            <w:r w:rsidRPr="00C07221">
              <w:rPr>
                <w:rFonts w:eastAsia="Times New Roman" w:cs="Arial"/>
                <w:szCs w:val="20"/>
                <w:lang w:val="fr-FR" w:eastAsia="fr-FR"/>
              </w:rPr>
              <w:t xml:space="preserve"> recueilli </w:t>
            </w:r>
            <w:r w:rsidRPr="00617C7E">
              <w:rPr>
                <w:rFonts w:eastAsia="Times New Roman" w:cs="Arial"/>
                <w:color w:val="0070C0"/>
                <w:szCs w:val="20"/>
                <w:lang w:val="fr-FR" w:eastAsia="fr-FR"/>
              </w:rPr>
              <w:t xml:space="preserve">est généralement </w:t>
            </w:r>
            <w:r w:rsidRPr="00C07221">
              <w:rPr>
                <w:rFonts w:eastAsia="Times New Roman" w:cs="Arial"/>
                <w:szCs w:val="20"/>
                <w:lang w:val="fr-FR" w:eastAsia="fr-FR"/>
              </w:rPr>
              <w:t xml:space="preserve">conservé </w:t>
            </w:r>
            <w:r w:rsidRPr="00617C7E">
              <w:rPr>
                <w:rFonts w:eastAsia="Times New Roman" w:cs="Arial"/>
                <w:color w:val="0070C0"/>
                <w:szCs w:val="20"/>
                <w:lang w:val="fr-FR" w:eastAsia="fr-FR"/>
              </w:rPr>
              <w:t xml:space="preserve">chez </w:t>
            </w:r>
            <w:r w:rsidRPr="00C07221">
              <w:rPr>
                <w:rFonts w:eastAsia="Times New Roman" w:cs="Arial"/>
                <w:szCs w:val="20"/>
                <w:lang w:val="fr-FR" w:eastAsia="fr-FR"/>
              </w:rPr>
              <w:t xml:space="preserve">la donneuse </w:t>
            </w:r>
            <w:r w:rsidRPr="00617C7E">
              <w:rPr>
                <w:rFonts w:eastAsia="Times New Roman" w:cs="Arial"/>
                <w:color w:val="0070C0"/>
                <w:szCs w:val="20"/>
                <w:lang w:val="fr-FR" w:eastAsia="fr-FR"/>
              </w:rPr>
              <w:t>ou dans les établissements de santé avant d’être transportés vers le lactarium</w:t>
            </w:r>
            <w:r w:rsidRPr="00C07221">
              <w:rPr>
                <w:rFonts w:eastAsia="Times New Roman" w:cs="Arial"/>
                <w:szCs w:val="20"/>
                <w:lang w:val="fr-FR" w:eastAsia="fr-FR"/>
              </w:rPr>
              <w:t>.</w:t>
            </w:r>
            <w:r w:rsidRPr="00C07221">
              <w:rPr>
                <w:rFonts w:eastAsia="Times New Roman" w:cs="Arial"/>
                <w:bCs/>
                <w:szCs w:val="20"/>
                <w:lang w:val="fr-FR" w:eastAsia="fr-FR"/>
              </w:rPr>
              <w:t xml:space="preserve"> </w:t>
            </w:r>
          </w:p>
        </w:tc>
        <w:tc>
          <w:tcPr>
            <w:tcW w:w="4536" w:type="dxa"/>
          </w:tcPr>
          <w:p w14:paraId="1C91C0E3" w14:textId="77777777" w:rsidR="00092611" w:rsidRPr="005179E9" w:rsidRDefault="00092611" w:rsidP="00BD50F8">
            <w:pPr>
              <w:spacing w:before="120" w:after="120" w:line="240" w:lineRule="auto"/>
              <w:jc w:val="both"/>
              <w:rPr>
                <w:rFonts w:eastAsia="Times New Roman" w:cs="Arial"/>
                <w:bCs/>
                <w:szCs w:val="20"/>
                <w:lang w:val="fr-FR" w:eastAsia="fr-FR"/>
              </w:rPr>
            </w:pPr>
          </w:p>
        </w:tc>
        <w:tc>
          <w:tcPr>
            <w:tcW w:w="3969" w:type="dxa"/>
          </w:tcPr>
          <w:p w14:paraId="3A8B53C4" w14:textId="77777777" w:rsidR="00092611" w:rsidRPr="005179E9" w:rsidRDefault="00092611" w:rsidP="00BD50F8">
            <w:pPr>
              <w:spacing w:before="120" w:after="120" w:line="240" w:lineRule="auto"/>
              <w:jc w:val="both"/>
              <w:rPr>
                <w:rFonts w:eastAsia="Times New Roman" w:cs="Arial"/>
                <w:bCs/>
                <w:szCs w:val="20"/>
                <w:lang w:val="fr-FR" w:eastAsia="fr-FR"/>
              </w:rPr>
            </w:pPr>
          </w:p>
        </w:tc>
      </w:tr>
      <w:tr w:rsidR="00092611" w:rsidRPr="00463D70" w14:paraId="4833EF8D" w14:textId="0E19570E" w:rsidTr="00227F52">
        <w:trPr>
          <w:trHeight w:val="499"/>
        </w:trPr>
        <w:tc>
          <w:tcPr>
            <w:tcW w:w="709" w:type="dxa"/>
          </w:tcPr>
          <w:p w14:paraId="56FB685D" w14:textId="18706531" w:rsidR="00092611" w:rsidRPr="00F71BCF" w:rsidRDefault="00092611" w:rsidP="00227F52">
            <w:pPr>
              <w:spacing w:before="40" w:after="0" w:line="240" w:lineRule="auto"/>
              <w:jc w:val="both"/>
              <w:rPr>
                <w:rFonts w:cs="Arial"/>
                <w:i/>
                <w:color w:val="7030A0"/>
                <w:sz w:val="18"/>
                <w:szCs w:val="18"/>
                <w:lang w:val="fr-FR" w:eastAsia="fr-FR"/>
              </w:rPr>
            </w:pPr>
            <w:r>
              <w:rPr>
                <w:rFonts w:cs="Arial"/>
                <w:i/>
                <w:sz w:val="18"/>
                <w:szCs w:val="18"/>
                <w:lang w:val="fr-FR" w:eastAsia="fr-FR"/>
              </w:rPr>
              <w:t>256</w:t>
            </w:r>
          </w:p>
        </w:tc>
        <w:tc>
          <w:tcPr>
            <w:tcW w:w="5671" w:type="dxa"/>
          </w:tcPr>
          <w:p w14:paraId="32651B47" w14:textId="38383F9A" w:rsidR="00092611" w:rsidRPr="00C87E01" w:rsidRDefault="00092611"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La donneuse s'engage p</w:t>
            </w:r>
            <w:r>
              <w:rPr>
                <w:rFonts w:eastAsia="Times New Roman" w:cs="Arial"/>
                <w:bCs/>
                <w:szCs w:val="20"/>
                <w:lang w:val="fr-FR" w:eastAsia="fr-FR"/>
              </w:rPr>
              <w:t>ar écrit à respecter ces règles</w:t>
            </w:r>
            <w:r w:rsidRPr="00717225">
              <w:rPr>
                <w:rFonts w:cs="Arial"/>
                <w:color w:val="2C2A2A"/>
                <w:szCs w:val="20"/>
                <w:lang w:val="fr-FR"/>
              </w:rPr>
              <w:t xml:space="preserve"> </w:t>
            </w:r>
            <w:r>
              <w:rPr>
                <w:rFonts w:eastAsia="Times New Roman" w:cs="Arial"/>
                <w:bCs/>
                <w:szCs w:val="20"/>
                <w:lang w:val="fr-FR" w:eastAsia="fr-FR"/>
              </w:rPr>
              <w:t xml:space="preserve">avant le recueil de son </w:t>
            </w:r>
            <w:r w:rsidRPr="007D7678">
              <w:rPr>
                <w:rFonts w:eastAsia="Times New Roman" w:cs="Arial"/>
                <w:bCs/>
                <w:color w:val="0070C0"/>
                <w:szCs w:val="20"/>
                <w:lang w:val="fr-FR" w:eastAsia="fr-FR"/>
              </w:rPr>
              <w:t>don.</w:t>
            </w:r>
          </w:p>
        </w:tc>
        <w:tc>
          <w:tcPr>
            <w:tcW w:w="4536" w:type="dxa"/>
          </w:tcPr>
          <w:p w14:paraId="36716878" w14:textId="77777777" w:rsidR="00092611" w:rsidRPr="005179E9" w:rsidRDefault="00092611" w:rsidP="00BD50F8">
            <w:pPr>
              <w:spacing w:before="120" w:after="120" w:line="240" w:lineRule="auto"/>
              <w:jc w:val="both"/>
              <w:rPr>
                <w:rFonts w:eastAsia="Times New Roman" w:cs="Arial"/>
                <w:bCs/>
                <w:szCs w:val="20"/>
                <w:lang w:val="fr-FR" w:eastAsia="fr-FR"/>
              </w:rPr>
            </w:pPr>
          </w:p>
        </w:tc>
        <w:tc>
          <w:tcPr>
            <w:tcW w:w="3969" w:type="dxa"/>
          </w:tcPr>
          <w:p w14:paraId="7D2D672F" w14:textId="77777777" w:rsidR="00092611" w:rsidRPr="005179E9" w:rsidRDefault="00092611" w:rsidP="00BD50F8">
            <w:pPr>
              <w:spacing w:before="120" w:after="120" w:line="240" w:lineRule="auto"/>
              <w:jc w:val="both"/>
              <w:rPr>
                <w:rFonts w:eastAsia="Times New Roman" w:cs="Arial"/>
                <w:bCs/>
                <w:szCs w:val="20"/>
                <w:lang w:val="fr-FR" w:eastAsia="fr-FR"/>
              </w:rPr>
            </w:pPr>
          </w:p>
        </w:tc>
      </w:tr>
      <w:tr w:rsidR="00092611" w:rsidRPr="00690730" w14:paraId="719F8078" w14:textId="51DC71A1" w:rsidTr="00227F52">
        <w:trPr>
          <w:trHeight w:val="408"/>
        </w:trPr>
        <w:tc>
          <w:tcPr>
            <w:tcW w:w="709" w:type="dxa"/>
          </w:tcPr>
          <w:p w14:paraId="6D723254" w14:textId="721692D9" w:rsidR="00092611" w:rsidRPr="00DF48B7" w:rsidRDefault="00092611" w:rsidP="00227F52">
            <w:pPr>
              <w:autoSpaceDE w:val="0"/>
              <w:autoSpaceDN w:val="0"/>
              <w:adjustRightInd w:val="0"/>
              <w:spacing w:before="120" w:after="0" w:line="240" w:lineRule="auto"/>
              <w:jc w:val="both"/>
              <w:rPr>
                <w:rFonts w:cs="Arial"/>
                <w:i/>
                <w:sz w:val="18"/>
                <w:szCs w:val="18"/>
                <w:lang w:val="fr-FR" w:eastAsia="fr-FR"/>
              </w:rPr>
            </w:pPr>
            <w:r>
              <w:rPr>
                <w:rFonts w:cs="Arial"/>
                <w:i/>
                <w:sz w:val="18"/>
                <w:szCs w:val="18"/>
                <w:lang w:val="fr-FR" w:eastAsia="fr-FR"/>
              </w:rPr>
              <w:t>257</w:t>
            </w:r>
          </w:p>
        </w:tc>
        <w:tc>
          <w:tcPr>
            <w:tcW w:w="5671" w:type="dxa"/>
          </w:tcPr>
          <w:p w14:paraId="3616D980" w14:textId="09E04F67" w:rsidR="00092611" w:rsidRPr="00C87E01" w:rsidRDefault="00092611" w:rsidP="00227F52">
            <w:pPr>
              <w:spacing w:before="120" w:after="0" w:line="240" w:lineRule="auto"/>
              <w:jc w:val="both"/>
              <w:rPr>
                <w:rFonts w:eastAsia="Times New Roman" w:cs="Arial"/>
                <w:bCs/>
                <w:szCs w:val="20"/>
                <w:lang w:val="fr-FR" w:eastAsia="fr-FR"/>
              </w:rPr>
            </w:pPr>
            <w:r w:rsidRPr="004D2876">
              <w:rPr>
                <w:rFonts w:eastAsia="Times New Roman" w:cs="Arial"/>
                <w:b/>
                <w:color w:val="0070C0"/>
                <w:szCs w:val="20"/>
                <w:lang w:val="fr-FR" w:eastAsia="fr-FR"/>
              </w:rPr>
              <w:t xml:space="preserve">4.1. Recueil </w:t>
            </w:r>
            <w:r w:rsidRPr="00617C7E">
              <w:rPr>
                <w:rFonts w:eastAsia="Times New Roman" w:cs="Arial"/>
                <w:b/>
                <w:color w:val="0070C0"/>
                <w:szCs w:val="20"/>
                <w:lang w:val="fr-FR" w:eastAsia="fr-FR"/>
              </w:rPr>
              <w:t>des dons</w:t>
            </w:r>
          </w:p>
        </w:tc>
        <w:tc>
          <w:tcPr>
            <w:tcW w:w="4536" w:type="dxa"/>
          </w:tcPr>
          <w:p w14:paraId="1979A03B" w14:textId="77777777" w:rsidR="00092611" w:rsidRPr="005179E9" w:rsidRDefault="00092611" w:rsidP="00227F52">
            <w:pPr>
              <w:spacing w:before="120" w:after="0" w:line="240" w:lineRule="auto"/>
              <w:jc w:val="both"/>
              <w:rPr>
                <w:rFonts w:eastAsia="Times New Roman" w:cs="Arial"/>
                <w:bCs/>
                <w:szCs w:val="20"/>
                <w:lang w:val="fr-FR" w:eastAsia="fr-FR"/>
              </w:rPr>
            </w:pPr>
          </w:p>
        </w:tc>
        <w:tc>
          <w:tcPr>
            <w:tcW w:w="3969" w:type="dxa"/>
          </w:tcPr>
          <w:p w14:paraId="11001B90" w14:textId="77777777" w:rsidR="00092611" w:rsidRPr="005179E9" w:rsidRDefault="00092611" w:rsidP="00227F52">
            <w:pPr>
              <w:spacing w:before="120" w:after="0" w:line="240" w:lineRule="auto"/>
              <w:jc w:val="both"/>
              <w:rPr>
                <w:rFonts w:eastAsia="Times New Roman" w:cs="Arial"/>
                <w:bCs/>
                <w:szCs w:val="20"/>
                <w:lang w:val="fr-FR" w:eastAsia="fr-FR"/>
              </w:rPr>
            </w:pPr>
          </w:p>
        </w:tc>
      </w:tr>
      <w:tr w:rsidR="00092611" w:rsidRPr="00463D70" w14:paraId="40F5990F" w14:textId="4C2E1045" w:rsidTr="00227F52">
        <w:trPr>
          <w:trHeight w:val="414"/>
        </w:trPr>
        <w:tc>
          <w:tcPr>
            <w:tcW w:w="709" w:type="dxa"/>
          </w:tcPr>
          <w:p w14:paraId="4917BDF0" w14:textId="66FAC80C" w:rsidR="00092611" w:rsidRPr="00DF48B7" w:rsidRDefault="00092611" w:rsidP="00227F52">
            <w:pPr>
              <w:autoSpaceDE w:val="0"/>
              <w:autoSpaceDN w:val="0"/>
              <w:adjustRightInd w:val="0"/>
              <w:spacing w:before="40" w:after="0" w:line="240" w:lineRule="auto"/>
              <w:jc w:val="both"/>
              <w:rPr>
                <w:rFonts w:cs="Arial"/>
                <w:i/>
                <w:sz w:val="18"/>
                <w:szCs w:val="18"/>
                <w:lang w:val="fr-FR" w:eastAsia="fr-FR"/>
              </w:rPr>
            </w:pPr>
            <w:r>
              <w:rPr>
                <w:rFonts w:cs="Arial"/>
                <w:i/>
                <w:sz w:val="18"/>
                <w:szCs w:val="18"/>
                <w:lang w:val="fr-FR"/>
              </w:rPr>
              <w:t>258</w:t>
            </w:r>
          </w:p>
        </w:tc>
        <w:tc>
          <w:tcPr>
            <w:tcW w:w="5671" w:type="dxa"/>
          </w:tcPr>
          <w:p w14:paraId="5BBBB49C" w14:textId="51604C0E" w:rsidR="00092611" w:rsidRPr="00C87E01" w:rsidRDefault="00092611"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 recueil est une étape essentielle pour garantir la qualité </w:t>
            </w:r>
            <w:r w:rsidRPr="007D7678">
              <w:rPr>
                <w:rFonts w:eastAsia="Times New Roman" w:cs="Arial"/>
                <w:bCs/>
                <w:color w:val="0070C0"/>
                <w:szCs w:val="20"/>
                <w:lang w:val="fr-FR" w:eastAsia="fr-FR"/>
              </w:rPr>
              <w:t xml:space="preserve">et la sécurité </w:t>
            </w:r>
            <w:r w:rsidRPr="008579BD">
              <w:rPr>
                <w:rFonts w:eastAsia="Times New Roman" w:cs="Arial"/>
                <w:bCs/>
                <w:color w:val="0070C0"/>
                <w:szCs w:val="20"/>
                <w:lang w:val="fr-FR" w:eastAsia="fr-FR"/>
              </w:rPr>
              <w:t xml:space="preserve">ultérieures </w:t>
            </w:r>
            <w:r w:rsidRPr="00C07221">
              <w:rPr>
                <w:rFonts w:eastAsia="Times New Roman" w:cs="Arial"/>
                <w:bCs/>
                <w:szCs w:val="20"/>
                <w:lang w:val="fr-FR" w:eastAsia="fr-FR"/>
              </w:rPr>
              <w:t>du lait.</w:t>
            </w:r>
          </w:p>
        </w:tc>
        <w:tc>
          <w:tcPr>
            <w:tcW w:w="4536" w:type="dxa"/>
          </w:tcPr>
          <w:p w14:paraId="53FD31B3" w14:textId="77777777" w:rsidR="00092611" w:rsidRPr="00435DEF" w:rsidRDefault="00092611" w:rsidP="00BD50F8">
            <w:pPr>
              <w:spacing w:before="120" w:after="120" w:line="240" w:lineRule="auto"/>
              <w:jc w:val="both"/>
              <w:rPr>
                <w:rFonts w:eastAsia="Times New Roman" w:cs="Arial"/>
                <w:bCs/>
                <w:szCs w:val="20"/>
                <w:lang w:val="fr-FR" w:eastAsia="fr-FR"/>
              </w:rPr>
            </w:pPr>
          </w:p>
        </w:tc>
        <w:tc>
          <w:tcPr>
            <w:tcW w:w="3969" w:type="dxa"/>
          </w:tcPr>
          <w:p w14:paraId="1E33004F" w14:textId="77777777" w:rsidR="00092611" w:rsidRPr="00435DEF" w:rsidRDefault="00092611" w:rsidP="00BD50F8">
            <w:pPr>
              <w:spacing w:before="120" w:after="120" w:line="240" w:lineRule="auto"/>
              <w:jc w:val="both"/>
              <w:rPr>
                <w:rFonts w:eastAsia="Times New Roman" w:cs="Arial"/>
                <w:bCs/>
                <w:szCs w:val="20"/>
                <w:lang w:val="fr-FR" w:eastAsia="fr-FR"/>
              </w:rPr>
            </w:pPr>
          </w:p>
        </w:tc>
      </w:tr>
      <w:tr w:rsidR="00092611" w:rsidRPr="00463D70" w14:paraId="15DEE94D" w14:textId="259F96FD" w:rsidTr="00BD50F8">
        <w:trPr>
          <w:trHeight w:val="70"/>
        </w:trPr>
        <w:tc>
          <w:tcPr>
            <w:tcW w:w="709" w:type="dxa"/>
          </w:tcPr>
          <w:p w14:paraId="2946C158" w14:textId="582EC2F1" w:rsidR="00092611" w:rsidRPr="00DF48B7" w:rsidRDefault="00092611" w:rsidP="00227F52">
            <w:pPr>
              <w:spacing w:before="40" w:after="0" w:line="240" w:lineRule="auto"/>
              <w:jc w:val="both"/>
              <w:rPr>
                <w:rFonts w:cs="Arial"/>
                <w:i/>
                <w:sz w:val="18"/>
                <w:szCs w:val="18"/>
                <w:lang w:val="fr-FR" w:eastAsia="fr-FR"/>
              </w:rPr>
            </w:pPr>
            <w:r>
              <w:rPr>
                <w:rFonts w:eastAsia="Times New Roman" w:cs="Arial"/>
                <w:bCs/>
                <w:sz w:val="18"/>
                <w:szCs w:val="18"/>
                <w:lang w:val="fr-FR" w:eastAsia="fr-FR"/>
              </w:rPr>
              <w:t>259</w:t>
            </w:r>
          </w:p>
        </w:tc>
        <w:tc>
          <w:tcPr>
            <w:tcW w:w="5671" w:type="dxa"/>
          </w:tcPr>
          <w:p w14:paraId="577368A8" w14:textId="765284CF" w:rsidR="00092611" w:rsidRPr="00C87E01" w:rsidRDefault="00092611" w:rsidP="00227F52">
            <w:pPr>
              <w:spacing w:before="40" w:after="0" w:line="240" w:lineRule="auto"/>
              <w:jc w:val="both"/>
              <w:rPr>
                <w:rFonts w:eastAsia="Times New Roman" w:cs="Arial"/>
                <w:bCs/>
                <w:szCs w:val="20"/>
                <w:lang w:val="fr-FR" w:eastAsia="fr-FR"/>
              </w:rPr>
            </w:pPr>
            <w:r w:rsidRPr="009E412E">
              <w:rPr>
                <w:rFonts w:eastAsia="Times New Roman" w:cs="Arial"/>
                <w:bCs/>
                <w:color w:val="0070C0"/>
                <w:szCs w:val="20"/>
                <w:lang w:val="fr-FR" w:eastAsia="fr-FR"/>
              </w:rPr>
              <w:t xml:space="preserve">Le </w:t>
            </w:r>
            <w:r w:rsidRPr="007D7678">
              <w:rPr>
                <w:rFonts w:eastAsia="Times New Roman" w:cs="Arial"/>
                <w:bCs/>
                <w:color w:val="0070C0"/>
                <w:szCs w:val="20"/>
                <w:lang w:val="fr-FR" w:eastAsia="fr-FR"/>
              </w:rPr>
              <w:t>don</w:t>
            </w:r>
            <w:r w:rsidRPr="009E412E">
              <w:rPr>
                <w:rFonts w:eastAsia="Times New Roman" w:cs="Arial"/>
                <w:bCs/>
                <w:color w:val="0070C0"/>
                <w:szCs w:val="20"/>
                <w:lang w:val="fr-FR" w:eastAsia="fr-FR"/>
              </w:rPr>
              <w:t xml:space="preserve"> </w:t>
            </w:r>
            <w:r w:rsidRPr="005E750D">
              <w:rPr>
                <w:rFonts w:eastAsia="Times New Roman" w:cs="Arial"/>
                <w:bCs/>
                <w:szCs w:val="20"/>
                <w:lang w:val="fr-FR" w:eastAsia="fr-FR"/>
              </w:rPr>
              <w:t xml:space="preserve">est recueilli selon les règles d'hygiène précitées </w:t>
            </w:r>
            <w:r>
              <w:rPr>
                <w:rFonts w:eastAsia="Times New Roman" w:cs="Arial"/>
                <w:bCs/>
                <w:color w:val="0070C0"/>
                <w:szCs w:val="20"/>
                <w:lang w:val="fr-FR" w:eastAsia="fr-FR"/>
              </w:rPr>
              <w:t xml:space="preserve">et </w:t>
            </w:r>
            <w:r w:rsidRPr="009E412E">
              <w:rPr>
                <w:rFonts w:eastAsia="Times New Roman" w:cs="Arial"/>
                <w:bCs/>
                <w:color w:val="0070C0"/>
                <w:szCs w:val="20"/>
                <w:lang w:val="fr-FR" w:eastAsia="fr-FR"/>
              </w:rPr>
              <w:t>mentionnées dans l’annexe 5.</w:t>
            </w:r>
          </w:p>
        </w:tc>
        <w:tc>
          <w:tcPr>
            <w:tcW w:w="4536" w:type="dxa"/>
          </w:tcPr>
          <w:p w14:paraId="49ADB01B" w14:textId="77777777" w:rsidR="00092611" w:rsidRPr="005179E9" w:rsidRDefault="00092611" w:rsidP="00BD50F8">
            <w:pPr>
              <w:spacing w:before="120" w:after="120" w:line="240" w:lineRule="auto"/>
              <w:jc w:val="both"/>
              <w:rPr>
                <w:rFonts w:eastAsia="Times New Roman" w:cs="Arial"/>
                <w:bCs/>
                <w:szCs w:val="20"/>
                <w:lang w:val="fr-FR" w:eastAsia="fr-FR"/>
              </w:rPr>
            </w:pPr>
          </w:p>
        </w:tc>
        <w:tc>
          <w:tcPr>
            <w:tcW w:w="3969" w:type="dxa"/>
          </w:tcPr>
          <w:p w14:paraId="76703BE7" w14:textId="77777777" w:rsidR="00092611" w:rsidRPr="005179E9" w:rsidRDefault="00092611" w:rsidP="00BD50F8">
            <w:pPr>
              <w:spacing w:before="120" w:after="120" w:line="240" w:lineRule="auto"/>
              <w:jc w:val="both"/>
              <w:rPr>
                <w:rFonts w:eastAsia="Times New Roman" w:cs="Arial"/>
                <w:bCs/>
                <w:szCs w:val="20"/>
                <w:lang w:val="fr-FR" w:eastAsia="fr-FR"/>
              </w:rPr>
            </w:pPr>
          </w:p>
        </w:tc>
      </w:tr>
      <w:tr w:rsidR="00092611" w:rsidRPr="00690730" w14:paraId="1A4A0C7E" w14:textId="4AB6FE82" w:rsidTr="00BD50F8">
        <w:trPr>
          <w:trHeight w:val="979"/>
        </w:trPr>
        <w:tc>
          <w:tcPr>
            <w:tcW w:w="709" w:type="dxa"/>
          </w:tcPr>
          <w:p w14:paraId="72E81D0D" w14:textId="44A48B47" w:rsidR="00092611" w:rsidRPr="00DF48B7" w:rsidRDefault="00092611" w:rsidP="00227F52">
            <w:pPr>
              <w:spacing w:before="40" w:after="0" w:line="240" w:lineRule="auto"/>
              <w:jc w:val="both"/>
              <w:rPr>
                <w:rFonts w:cs="Arial"/>
                <w:i/>
                <w:sz w:val="18"/>
                <w:szCs w:val="18"/>
                <w:lang w:val="fr-FR"/>
              </w:rPr>
            </w:pPr>
            <w:r>
              <w:rPr>
                <w:rFonts w:cs="Arial"/>
                <w:i/>
                <w:sz w:val="18"/>
                <w:szCs w:val="18"/>
                <w:lang w:val="fr-FR"/>
              </w:rPr>
              <w:t>260</w:t>
            </w:r>
          </w:p>
        </w:tc>
        <w:tc>
          <w:tcPr>
            <w:tcW w:w="5671" w:type="dxa"/>
          </w:tcPr>
          <w:p w14:paraId="76E069DC" w14:textId="4CDCE6CA" w:rsidR="00092611" w:rsidRPr="00717235" w:rsidRDefault="00092611" w:rsidP="00227F52">
            <w:pPr>
              <w:spacing w:before="40" w:after="0" w:line="240" w:lineRule="auto"/>
              <w:jc w:val="both"/>
              <w:rPr>
                <w:rFonts w:cs="Arial"/>
                <w:color w:val="0070C0"/>
                <w:szCs w:val="20"/>
                <w:lang w:val="fr-FR"/>
              </w:rPr>
            </w:pPr>
            <w:r w:rsidRPr="00C07221">
              <w:rPr>
                <w:rFonts w:eastAsia="Times New Roman" w:cs="Arial"/>
                <w:bCs/>
                <w:szCs w:val="20"/>
                <w:lang w:val="fr-FR" w:eastAsia="fr-FR"/>
              </w:rPr>
              <w:t xml:space="preserve">Des </w:t>
            </w:r>
            <w:r w:rsidRPr="007D7678">
              <w:rPr>
                <w:rFonts w:eastAsia="Times New Roman" w:cs="Arial"/>
                <w:bCs/>
                <w:color w:val="0070C0"/>
                <w:szCs w:val="20"/>
                <w:lang w:val="fr-FR" w:eastAsia="fr-FR"/>
              </w:rPr>
              <w:t>flacons</w:t>
            </w:r>
            <w:r w:rsidRPr="00C07221">
              <w:rPr>
                <w:rFonts w:eastAsia="Times New Roman" w:cs="Arial"/>
                <w:bCs/>
                <w:szCs w:val="20"/>
                <w:lang w:val="fr-FR" w:eastAsia="fr-FR"/>
              </w:rPr>
              <w:t xml:space="preserve"> stériles sont fournis par le lactarium avec le matériel pour le </w:t>
            </w:r>
            <w:r>
              <w:rPr>
                <w:rFonts w:eastAsia="Times New Roman" w:cs="Arial"/>
                <w:bCs/>
                <w:szCs w:val="20"/>
                <w:lang w:val="fr-FR" w:eastAsia="fr-FR"/>
              </w:rPr>
              <w:t>recueil du don (tire-lait). Les</w:t>
            </w:r>
            <w:r w:rsidRPr="00C07221">
              <w:rPr>
                <w:rFonts w:eastAsia="Times New Roman" w:cs="Arial"/>
                <w:bCs/>
                <w:szCs w:val="20"/>
                <w:lang w:val="fr-FR" w:eastAsia="fr-FR"/>
              </w:rPr>
              <w:t xml:space="preserve"> </w:t>
            </w:r>
            <w:r w:rsidRPr="007D7678">
              <w:rPr>
                <w:rFonts w:eastAsia="Times New Roman" w:cs="Arial"/>
                <w:bCs/>
                <w:color w:val="0070C0"/>
                <w:szCs w:val="20"/>
                <w:lang w:val="fr-FR" w:eastAsia="fr-FR"/>
              </w:rPr>
              <w:t xml:space="preserve">flacons </w:t>
            </w:r>
            <w:r w:rsidRPr="00C07221">
              <w:rPr>
                <w:rFonts w:eastAsia="Times New Roman" w:cs="Arial"/>
                <w:bCs/>
                <w:szCs w:val="20"/>
                <w:lang w:val="fr-FR" w:eastAsia="fr-FR"/>
              </w:rPr>
              <w:t>sont pré-étiquetés ou accompagnés d'étiquettes</w:t>
            </w:r>
            <w:r>
              <w:rPr>
                <w:rFonts w:eastAsia="Times New Roman" w:cs="Arial"/>
                <w:bCs/>
                <w:szCs w:val="20"/>
                <w:lang w:val="fr-FR" w:eastAsia="fr-FR"/>
              </w:rPr>
              <w:t xml:space="preserve"> </w:t>
            </w:r>
            <w:r w:rsidRPr="007D7678">
              <w:rPr>
                <w:rFonts w:eastAsia="Times New Roman" w:cs="Arial"/>
                <w:bCs/>
                <w:color w:val="0070C0"/>
                <w:szCs w:val="20"/>
                <w:lang w:val="fr-FR" w:eastAsia="fr-FR"/>
              </w:rPr>
              <w:t>à coller</w:t>
            </w:r>
            <w:r w:rsidRPr="007D7678">
              <w:rPr>
                <w:rFonts w:cs="Arial"/>
                <w:color w:val="0070C0"/>
                <w:szCs w:val="20"/>
                <w:lang w:val="fr-FR"/>
              </w:rPr>
              <w:t xml:space="preserve">. </w:t>
            </w:r>
            <w:r w:rsidRPr="009E412E">
              <w:rPr>
                <w:rFonts w:cs="Arial"/>
                <w:szCs w:val="20"/>
                <w:lang w:val="fr-FR"/>
              </w:rPr>
              <w:t>Le matériel à usage unique doit être privilégié.</w:t>
            </w:r>
          </w:p>
        </w:tc>
        <w:tc>
          <w:tcPr>
            <w:tcW w:w="4536" w:type="dxa"/>
          </w:tcPr>
          <w:p w14:paraId="565F756F" w14:textId="77777777" w:rsidR="00092611" w:rsidRPr="005179E9" w:rsidRDefault="00092611" w:rsidP="00BD50F8">
            <w:pPr>
              <w:spacing w:before="120" w:after="120" w:line="240" w:lineRule="auto"/>
              <w:jc w:val="both"/>
              <w:rPr>
                <w:rFonts w:eastAsia="Times New Roman" w:cs="Arial"/>
                <w:bCs/>
                <w:szCs w:val="20"/>
                <w:lang w:val="fr-FR" w:eastAsia="fr-FR"/>
              </w:rPr>
            </w:pPr>
          </w:p>
        </w:tc>
        <w:tc>
          <w:tcPr>
            <w:tcW w:w="3969" w:type="dxa"/>
          </w:tcPr>
          <w:p w14:paraId="694EA926" w14:textId="77777777" w:rsidR="00092611" w:rsidRPr="005179E9" w:rsidRDefault="00092611" w:rsidP="00BD50F8">
            <w:pPr>
              <w:spacing w:before="120" w:after="120" w:line="240" w:lineRule="auto"/>
              <w:jc w:val="both"/>
              <w:rPr>
                <w:rFonts w:eastAsia="Times New Roman" w:cs="Arial"/>
                <w:bCs/>
                <w:szCs w:val="20"/>
                <w:lang w:val="fr-FR" w:eastAsia="fr-FR"/>
              </w:rPr>
            </w:pPr>
          </w:p>
        </w:tc>
      </w:tr>
      <w:tr w:rsidR="00092611" w:rsidRPr="00463D70" w14:paraId="6B591724" w14:textId="09BC148A" w:rsidTr="00BD50F8">
        <w:tc>
          <w:tcPr>
            <w:tcW w:w="709" w:type="dxa"/>
          </w:tcPr>
          <w:p w14:paraId="60A21FE0" w14:textId="060E2D61" w:rsidR="00092611" w:rsidRPr="00DF48B7" w:rsidRDefault="00092611" w:rsidP="00227F52">
            <w:pPr>
              <w:spacing w:before="40" w:after="0" w:line="240" w:lineRule="auto"/>
              <w:jc w:val="both"/>
              <w:rPr>
                <w:rFonts w:eastAsia="Times New Roman" w:cs="Arial"/>
                <w:bCs/>
                <w:sz w:val="18"/>
                <w:szCs w:val="18"/>
                <w:lang w:val="fr-FR" w:eastAsia="fr-FR"/>
              </w:rPr>
            </w:pPr>
            <w:r w:rsidRPr="004E5D95">
              <w:rPr>
                <w:lang w:val="fr-FR"/>
              </w:rPr>
              <w:lastRenderedPageBreak/>
              <w:br w:type="page"/>
            </w:r>
            <w:r>
              <w:rPr>
                <w:rFonts w:cs="Arial"/>
                <w:sz w:val="18"/>
                <w:szCs w:val="18"/>
                <w:lang w:val="fr-FR"/>
              </w:rPr>
              <w:t>261</w:t>
            </w:r>
          </w:p>
        </w:tc>
        <w:tc>
          <w:tcPr>
            <w:tcW w:w="5671" w:type="dxa"/>
          </w:tcPr>
          <w:p w14:paraId="25CE0316" w14:textId="6CD13043" w:rsidR="00092611" w:rsidRPr="00C07221" w:rsidRDefault="00092611"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Tout matérie</w:t>
            </w:r>
            <w:r>
              <w:rPr>
                <w:rFonts w:eastAsia="Times New Roman" w:cs="Arial"/>
                <w:bCs/>
                <w:szCs w:val="20"/>
                <w:lang w:val="fr-FR" w:eastAsia="fr-FR"/>
              </w:rPr>
              <w:t xml:space="preserve">l en contact avec la peau ou le </w:t>
            </w:r>
            <w:r w:rsidRPr="007D7678">
              <w:rPr>
                <w:rFonts w:eastAsia="Times New Roman" w:cs="Arial"/>
                <w:bCs/>
                <w:color w:val="0070C0"/>
                <w:szCs w:val="20"/>
                <w:lang w:val="fr-FR" w:eastAsia="fr-FR"/>
              </w:rPr>
              <w:t>don</w:t>
            </w:r>
            <w:r w:rsidRPr="00C07221">
              <w:rPr>
                <w:rFonts w:eastAsia="Times New Roman" w:cs="Arial"/>
                <w:bCs/>
                <w:szCs w:val="20"/>
                <w:lang w:val="fr-FR" w:eastAsia="fr-FR"/>
              </w:rPr>
              <w:t xml:space="preserve"> </w:t>
            </w:r>
            <w:r w:rsidRPr="00CD5134">
              <w:rPr>
                <w:rFonts w:eastAsia="Times New Roman" w:cs="Arial"/>
                <w:bCs/>
                <w:color w:val="0070C0"/>
                <w:szCs w:val="20"/>
                <w:lang w:val="fr-FR" w:eastAsia="fr-FR"/>
              </w:rPr>
              <w:t xml:space="preserve">et en particulier les consommables des tire-laits, </w:t>
            </w:r>
            <w:r w:rsidRPr="00C07221">
              <w:rPr>
                <w:rFonts w:eastAsia="Times New Roman" w:cs="Arial"/>
                <w:bCs/>
                <w:szCs w:val="20"/>
                <w:lang w:val="fr-FR" w:eastAsia="fr-FR"/>
              </w:rPr>
              <w:t xml:space="preserve">est </w:t>
            </w:r>
            <w:r w:rsidRPr="00382CE4">
              <w:rPr>
                <w:rFonts w:eastAsia="Times New Roman" w:cs="Arial"/>
                <w:bCs/>
                <w:szCs w:val="20"/>
                <w:lang w:val="fr-FR" w:eastAsia="fr-FR"/>
              </w:rPr>
              <w:t xml:space="preserve">lavé et </w:t>
            </w:r>
            <w:r w:rsidRPr="009E412E">
              <w:rPr>
                <w:rFonts w:eastAsia="Times New Roman" w:cs="Arial"/>
                <w:bCs/>
                <w:color w:val="0070C0"/>
                <w:szCs w:val="20"/>
                <w:lang w:val="fr-FR" w:eastAsia="fr-FR"/>
              </w:rPr>
              <w:t xml:space="preserve">désinfecté </w:t>
            </w:r>
            <w:r w:rsidRPr="00C07221">
              <w:rPr>
                <w:rFonts w:eastAsia="Times New Roman" w:cs="Arial"/>
                <w:bCs/>
                <w:szCs w:val="20"/>
                <w:lang w:val="fr-FR" w:eastAsia="fr-FR"/>
              </w:rPr>
              <w:t>systématiquement dans les conditions fixées par le lactarium.</w:t>
            </w:r>
          </w:p>
        </w:tc>
        <w:tc>
          <w:tcPr>
            <w:tcW w:w="4536" w:type="dxa"/>
          </w:tcPr>
          <w:p w14:paraId="6AB023FD" w14:textId="77777777" w:rsidR="00092611" w:rsidRPr="008B45B5" w:rsidRDefault="00092611" w:rsidP="00BD50F8">
            <w:pPr>
              <w:spacing w:before="120" w:after="120" w:line="240" w:lineRule="auto"/>
              <w:jc w:val="both"/>
              <w:rPr>
                <w:rFonts w:eastAsia="Times New Roman" w:cs="Arial"/>
                <w:bCs/>
                <w:szCs w:val="20"/>
                <w:lang w:val="fr-FR" w:eastAsia="fr-FR"/>
              </w:rPr>
            </w:pPr>
          </w:p>
        </w:tc>
        <w:tc>
          <w:tcPr>
            <w:tcW w:w="3969" w:type="dxa"/>
          </w:tcPr>
          <w:p w14:paraId="0F6C9DAB" w14:textId="77777777" w:rsidR="00092611" w:rsidRPr="008B45B5" w:rsidRDefault="00092611" w:rsidP="00BD50F8">
            <w:pPr>
              <w:spacing w:before="120" w:after="120" w:line="240" w:lineRule="auto"/>
              <w:jc w:val="both"/>
              <w:rPr>
                <w:rFonts w:eastAsia="Times New Roman" w:cs="Arial"/>
                <w:bCs/>
                <w:szCs w:val="20"/>
                <w:lang w:val="fr-FR" w:eastAsia="fr-FR"/>
              </w:rPr>
            </w:pPr>
          </w:p>
        </w:tc>
      </w:tr>
      <w:tr w:rsidR="00092611" w:rsidRPr="00463D70" w14:paraId="14A0C865" w14:textId="54E9710D" w:rsidTr="00BD50F8">
        <w:tc>
          <w:tcPr>
            <w:tcW w:w="709" w:type="dxa"/>
          </w:tcPr>
          <w:p w14:paraId="10EFDAEC" w14:textId="48F0AEEE" w:rsidR="00092611" w:rsidRPr="00DF48B7" w:rsidRDefault="00092611" w:rsidP="00227F52">
            <w:pPr>
              <w:spacing w:before="40" w:after="0" w:line="240" w:lineRule="auto"/>
              <w:jc w:val="both"/>
              <w:rPr>
                <w:rFonts w:cs="Arial"/>
                <w:i/>
                <w:sz w:val="18"/>
                <w:szCs w:val="18"/>
                <w:lang w:val="fr-FR"/>
              </w:rPr>
            </w:pPr>
            <w:r w:rsidRPr="00A57B81">
              <w:rPr>
                <w:rFonts w:eastAsia="Times New Roman" w:cs="Arial"/>
                <w:bCs/>
                <w:sz w:val="18"/>
                <w:szCs w:val="18"/>
                <w:lang w:val="fr-FR" w:eastAsia="fr-FR"/>
              </w:rPr>
              <w:t>262</w:t>
            </w:r>
          </w:p>
        </w:tc>
        <w:tc>
          <w:tcPr>
            <w:tcW w:w="5671" w:type="dxa"/>
          </w:tcPr>
          <w:p w14:paraId="10B5418F" w14:textId="09D40FE9" w:rsidR="00092611" w:rsidRPr="00C07221" w:rsidRDefault="00092611" w:rsidP="00227F52">
            <w:pPr>
              <w:spacing w:before="40" w:after="0" w:line="240" w:lineRule="auto"/>
              <w:jc w:val="both"/>
              <w:rPr>
                <w:rFonts w:eastAsia="Times New Roman" w:cs="Arial"/>
                <w:b/>
                <w:bCs/>
                <w:szCs w:val="20"/>
                <w:lang w:val="fr-FR" w:eastAsia="fr-FR"/>
              </w:rPr>
            </w:pPr>
            <w:r>
              <w:rPr>
                <w:rFonts w:eastAsia="Times New Roman" w:cs="Arial"/>
                <w:bCs/>
                <w:szCs w:val="20"/>
                <w:lang w:val="fr-FR" w:eastAsia="fr-FR"/>
              </w:rPr>
              <w:t xml:space="preserve">Aussitôt le don recueilli, le </w:t>
            </w:r>
            <w:r w:rsidRPr="007D7678">
              <w:rPr>
                <w:rFonts w:eastAsia="Times New Roman" w:cs="Arial"/>
                <w:bCs/>
                <w:color w:val="0070C0"/>
                <w:szCs w:val="20"/>
                <w:lang w:val="fr-FR" w:eastAsia="fr-FR"/>
              </w:rPr>
              <w:t>flacon</w:t>
            </w:r>
            <w:r w:rsidRPr="00C07221">
              <w:rPr>
                <w:rFonts w:eastAsia="Times New Roman" w:cs="Arial"/>
                <w:bCs/>
                <w:szCs w:val="20"/>
                <w:lang w:val="fr-FR" w:eastAsia="fr-FR"/>
              </w:rPr>
              <w:t xml:space="preserve"> est bouché et placé le plus rapidement possible au congélateur </w:t>
            </w:r>
            <w:r w:rsidRPr="00382CE4">
              <w:rPr>
                <w:rFonts w:eastAsia="Times New Roman" w:cs="Arial"/>
                <w:bCs/>
                <w:color w:val="0070C0"/>
                <w:szCs w:val="20"/>
                <w:lang w:val="fr-FR" w:eastAsia="fr-FR"/>
              </w:rPr>
              <w:t xml:space="preserve">ou au réfrigérateur </w:t>
            </w:r>
            <w:r w:rsidRPr="00C07221">
              <w:rPr>
                <w:rFonts w:eastAsia="Times New Roman" w:cs="Arial"/>
                <w:bCs/>
                <w:szCs w:val="20"/>
                <w:lang w:val="fr-FR" w:eastAsia="fr-FR"/>
              </w:rPr>
              <w:t xml:space="preserve">à une température </w:t>
            </w:r>
            <w:r w:rsidRPr="00382CE4">
              <w:rPr>
                <w:rFonts w:eastAsia="Times New Roman" w:cs="Arial"/>
                <w:bCs/>
                <w:color w:val="0070C0"/>
                <w:szCs w:val="20"/>
                <w:lang w:val="fr-FR" w:eastAsia="fr-FR"/>
              </w:rPr>
              <w:t xml:space="preserve">situé entre </w:t>
            </w:r>
            <w:r w:rsidRPr="00C07221">
              <w:rPr>
                <w:rFonts w:eastAsia="Times New Roman" w:cs="Arial"/>
                <w:bCs/>
                <w:szCs w:val="20"/>
                <w:lang w:val="fr-FR" w:eastAsia="fr-FR"/>
              </w:rPr>
              <w:t xml:space="preserve">0°C et +4°C, </w:t>
            </w:r>
            <w:r w:rsidRPr="007D7678">
              <w:rPr>
                <w:rFonts w:eastAsia="Times New Roman" w:cs="Arial"/>
                <w:bCs/>
                <w:color w:val="0070C0"/>
                <w:szCs w:val="20"/>
                <w:lang w:val="fr-FR" w:eastAsia="fr-FR"/>
              </w:rPr>
              <w:t xml:space="preserve">sans </w:t>
            </w:r>
            <w:r w:rsidRPr="009E412E">
              <w:rPr>
                <w:rFonts w:eastAsia="Times New Roman" w:cs="Arial"/>
                <w:bCs/>
                <w:color w:val="0070C0"/>
                <w:szCs w:val="20"/>
                <w:lang w:val="fr-FR" w:eastAsia="fr-FR"/>
              </w:rPr>
              <w:t xml:space="preserve">excéder </w:t>
            </w:r>
            <w:r w:rsidRPr="00C07221">
              <w:rPr>
                <w:rFonts w:eastAsia="Times New Roman" w:cs="Arial"/>
                <w:bCs/>
                <w:szCs w:val="20"/>
                <w:lang w:val="fr-FR" w:eastAsia="fr-FR"/>
              </w:rPr>
              <w:t>48h</w:t>
            </w:r>
            <w:r w:rsidRPr="000B19E3">
              <w:rPr>
                <w:rFonts w:eastAsia="Times New Roman" w:cs="Arial"/>
                <w:bCs/>
                <w:szCs w:val="20"/>
                <w:lang w:val="fr-FR" w:eastAsia="fr-FR"/>
              </w:rPr>
              <w:t>eures</w:t>
            </w:r>
            <w:r w:rsidRPr="00C07221">
              <w:rPr>
                <w:rFonts w:eastAsia="Times New Roman" w:cs="Arial"/>
                <w:bCs/>
                <w:szCs w:val="20"/>
                <w:lang w:val="fr-FR" w:eastAsia="fr-FR"/>
              </w:rPr>
              <w:t xml:space="preserve">. </w:t>
            </w:r>
          </w:p>
        </w:tc>
        <w:tc>
          <w:tcPr>
            <w:tcW w:w="4536" w:type="dxa"/>
          </w:tcPr>
          <w:p w14:paraId="72D9B076" w14:textId="77777777" w:rsidR="00092611" w:rsidRPr="00E17F22" w:rsidRDefault="00092611" w:rsidP="00BD50F8">
            <w:pPr>
              <w:spacing w:before="120" w:after="120" w:line="240" w:lineRule="auto"/>
              <w:jc w:val="both"/>
              <w:rPr>
                <w:rFonts w:eastAsia="Times New Roman" w:cs="Arial"/>
                <w:bCs/>
                <w:szCs w:val="20"/>
                <w:lang w:val="fr-FR" w:eastAsia="fr-FR"/>
              </w:rPr>
            </w:pPr>
          </w:p>
        </w:tc>
        <w:tc>
          <w:tcPr>
            <w:tcW w:w="3969" w:type="dxa"/>
          </w:tcPr>
          <w:p w14:paraId="1AA2E7F3" w14:textId="77777777" w:rsidR="00092611" w:rsidRPr="00E17F22" w:rsidRDefault="00092611" w:rsidP="00BD50F8">
            <w:pPr>
              <w:spacing w:before="120" w:after="120" w:line="240" w:lineRule="auto"/>
              <w:jc w:val="both"/>
              <w:rPr>
                <w:rFonts w:eastAsia="Times New Roman" w:cs="Arial"/>
                <w:bCs/>
                <w:szCs w:val="20"/>
                <w:lang w:val="fr-FR" w:eastAsia="fr-FR"/>
              </w:rPr>
            </w:pPr>
          </w:p>
        </w:tc>
      </w:tr>
      <w:tr w:rsidR="00092611" w:rsidRPr="00463D70" w14:paraId="2A97D659" w14:textId="76A92227" w:rsidTr="00BD50F8">
        <w:tc>
          <w:tcPr>
            <w:tcW w:w="709" w:type="dxa"/>
          </w:tcPr>
          <w:p w14:paraId="24BF9B82" w14:textId="7748E76F" w:rsidR="00092611" w:rsidRPr="00A57B81" w:rsidRDefault="00092611" w:rsidP="00227F52">
            <w:pPr>
              <w:spacing w:before="40" w:after="0" w:line="240" w:lineRule="auto"/>
              <w:jc w:val="both"/>
              <w:rPr>
                <w:rFonts w:cs="Arial"/>
                <w:sz w:val="18"/>
                <w:szCs w:val="18"/>
                <w:lang w:val="fr-FR"/>
              </w:rPr>
            </w:pPr>
            <w:r>
              <w:rPr>
                <w:rFonts w:eastAsia="Times New Roman" w:cs="Arial"/>
                <w:bCs/>
                <w:sz w:val="18"/>
                <w:szCs w:val="18"/>
                <w:lang w:val="fr-FR" w:eastAsia="fr-FR"/>
              </w:rPr>
              <w:t>263</w:t>
            </w:r>
          </w:p>
        </w:tc>
        <w:tc>
          <w:tcPr>
            <w:tcW w:w="5671" w:type="dxa"/>
          </w:tcPr>
          <w:p w14:paraId="1ABEF3B3" w14:textId="060B30ED" w:rsidR="00092611" w:rsidRPr="00C07221" w:rsidRDefault="00092611" w:rsidP="00227F52">
            <w:pPr>
              <w:spacing w:before="40" w:after="0" w:line="240" w:lineRule="auto"/>
              <w:jc w:val="both"/>
              <w:rPr>
                <w:rFonts w:eastAsia="Times New Roman" w:cs="Arial"/>
                <w:b/>
                <w:bCs/>
                <w:szCs w:val="20"/>
                <w:lang w:val="fr-FR" w:eastAsia="fr-FR"/>
              </w:rPr>
            </w:pPr>
            <w:r>
              <w:rPr>
                <w:rFonts w:eastAsia="Times New Roman" w:cs="Arial"/>
                <w:bCs/>
                <w:szCs w:val="20"/>
                <w:lang w:val="fr-FR" w:eastAsia="fr-FR"/>
              </w:rPr>
              <w:t xml:space="preserve">Un </w:t>
            </w:r>
            <w:r w:rsidRPr="007D7678">
              <w:rPr>
                <w:rFonts w:eastAsia="Times New Roman" w:cs="Arial"/>
                <w:bCs/>
                <w:color w:val="0070C0"/>
                <w:szCs w:val="20"/>
                <w:lang w:val="fr-FR" w:eastAsia="fr-FR"/>
              </w:rPr>
              <w:t>flacon</w:t>
            </w:r>
            <w:r w:rsidRPr="00C07221">
              <w:rPr>
                <w:rFonts w:eastAsia="Times New Roman" w:cs="Arial"/>
                <w:bCs/>
                <w:szCs w:val="20"/>
                <w:lang w:val="fr-FR" w:eastAsia="fr-FR"/>
              </w:rPr>
              <w:t xml:space="preserve"> ne sert que pour un seul recueil. Il ne faut jamais mélanger le </w:t>
            </w:r>
            <w:r w:rsidRPr="007D7678">
              <w:rPr>
                <w:rFonts w:eastAsia="Times New Roman" w:cs="Arial"/>
                <w:bCs/>
                <w:color w:val="0070C0"/>
                <w:szCs w:val="20"/>
                <w:lang w:val="fr-FR" w:eastAsia="fr-FR"/>
              </w:rPr>
              <w:t>don</w:t>
            </w:r>
            <w:r w:rsidRPr="00C07221">
              <w:rPr>
                <w:rFonts w:eastAsia="Times New Roman" w:cs="Arial"/>
                <w:bCs/>
                <w:szCs w:val="20"/>
                <w:lang w:val="fr-FR" w:eastAsia="fr-FR"/>
              </w:rPr>
              <w:t xml:space="preserve"> qui vient d'être recueilli avec un </w:t>
            </w:r>
            <w:r w:rsidRPr="007D7678">
              <w:rPr>
                <w:rFonts w:eastAsia="Times New Roman" w:cs="Arial"/>
                <w:bCs/>
                <w:color w:val="0070C0"/>
                <w:szCs w:val="20"/>
                <w:lang w:val="fr-FR" w:eastAsia="fr-FR"/>
              </w:rPr>
              <w:t>don</w:t>
            </w:r>
            <w:r w:rsidRPr="007D7678">
              <w:rPr>
                <w:rFonts w:eastAsia="Times New Roman" w:cs="Arial"/>
                <w:b/>
                <w:bCs/>
                <w:color w:val="0070C0"/>
                <w:szCs w:val="20"/>
                <w:lang w:val="fr-FR" w:eastAsia="fr-FR"/>
              </w:rPr>
              <w:t xml:space="preserve"> </w:t>
            </w:r>
            <w:r w:rsidRPr="00C07221">
              <w:rPr>
                <w:rFonts w:eastAsia="Times New Roman" w:cs="Arial"/>
                <w:bCs/>
                <w:szCs w:val="20"/>
                <w:lang w:val="fr-FR" w:eastAsia="fr-FR"/>
              </w:rPr>
              <w:t xml:space="preserve">déjà refroidi. </w:t>
            </w:r>
            <w:r w:rsidRPr="00851315">
              <w:rPr>
                <w:rFonts w:eastAsia="Times New Roman" w:cs="Arial"/>
                <w:bCs/>
                <w:color w:val="0070C0"/>
                <w:szCs w:val="20"/>
                <w:lang w:val="fr-FR" w:eastAsia="fr-FR"/>
              </w:rPr>
              <w:t>Néanmoins, après refroidissement,</w:t>
            </w:r>
            <w:r w:rsidRPr="00C07221">
              <w:rPr>
                <w:rFonts w:eastAsia="Times New Roman" w:cs="Arial"/>
                <w:bCs/>
                <w:szCs w:val="20"/>
                <w:lang w:val="fr-FR" w:eastAsia="fr-FR"/>
              </w:rPr>
              <w:t xml:space="preserve"> plusieurs recueils de la même journée peuvent être mélangés </w:t>
            </w:r>
            <w:r w:rsidRPr="00851315">
              <w:rPr>
                <w:rFonts w:eastAsia="Times New Roman" w:cs="Arial"/>
                <w:bCs/>
                <w:color w:val="0070C0"/>
                <w:szCs w:val="20"/>
                <w:lang w:val="fr-FR" w:eastAsia="fr-FR"/>
              </w:rPr>
              <w:t>dans un flacon utilisé uniquement pour la conservation au congélateur</w:t>
            </w:r>
            <w:r w:rsidRPr="00C07221">
              <w:rPr>
                <w:rFonts w:eastAsia="Times New Roman" w:cs="Arial"/>
                <w:bCs/>
                <w:szCs w:val="20"/>
                <w:lang w:val="fr-FR" w:eastAsia="fr-FR"/>
              </w:rPr>
              <w:t>.</w:t>
            </w:r>
          </w:p>
        </w:tc>
        <w:tc>
          <w:tcPr>
            <w:tcW w:w="4536" w:type="dxa"/>
          </w:tcPr>
          <w:p w14:paraId="32C32F90" w14:textId="77777777" w:rsidR="00092611" w:rsidRDefault="00092611" w:rsidP="00BD50F8">
            <w:pPr>
              <w:spacing w:before="120" w:after="120" w:line="240" w:lineRule="auto"/>
              <w:jc w:val="both"/>
              <w:rPr>
                <w:rFonts w:eastAsia="Times New Roman" w:cs="Arial"/>
                <w:bCs/>
                <w:szCs w:val="20"/>
                <w:lang w:val="fr-FR" w:eastAsia="fr-FR"/>
              </w:rPr>
            </w:pPr>
          </w:p>
        </w:tc>
        <w:tc>
          <w:tcPr>
            <w:tcW w:w="3969" w:type="dxa"/>
          </w:tcPr>
          <w:p w14:paraId="519019F1" w14:textId="77777777" w:rsidR="00092611" w:rsidRDefault="00092611" w:rsidP="00BD50F8">
            <w:pPr>
              <w:spacing w:before="120" w:after="120" w:line="240" w:lineRule="auto"/>
              <w:jc w:val="both"/>
              <w:rPr>
                <w:rFonts w:eastAsia="Times New Roman" w:cs="Arial"/>
                <w:bCs/>
                <w:szCs w:val="20"/>
                <w:lang w:val="fr-FR" w:eastAsia="fr-FR"/>
              </w:rPr>
            </w:pPr>
          </w:p>
        </w:tc>
      </w:tr>
      <w:tr w:rsidR="00092611" w:rsidRPr="00463D70" w14:paraId="307B52BA" w14:textId="2040226C" w:rsidTr="00B973A4">
        <w:tc>
          <w:tcPr>
            <w:tcW w:w="709" w:type="dxa"/>
            <w:tcBorders>
              <w:bottom w:val="single" w:sz="4" w:space="0" w:color="auto"/>
            </w:tcBorders>
          </w:tcPr>
          <w:p w14:paraId="31A05329" w14:textId="2DC210EA" w:rsidR="00092611" w:rsidRPr="00DF48B7" w:rsidRDefault="00092611" w:rsidP="00227F52">
            <w:pPr>
              <w:spacing w:before="40" w:after="0" w:line="240" w:lineRule="auto"/>
              <w:jc w:val="both"/>
              <w:rPr>
                <w:rFonts w:eastAsia="Times New Roman" w:cs="Arial"/>
                <w:bCs/>
                <w:sz w:val="18"/>
                <w:szCs w:val="18"/>
                <w:u w:val="single"/>
                <w:lang w:val="fr-FR" w:eastAsia="fr-FR"/>
              </w:rPr>
            </w:pPr>
            <w:r>
              <w:rPr>
                <w:rFonts w:eastAsia="Times New Roman" w:cs="Arial"/>
                <w:bCs/>
                <w:i/>
                <w:sz w:val="18"/>
                <w:szCs w:val="18"/>
                <w:lang w:val="fr-FR" w:eastAsia="fr-FR"/>
              </w:rPr>
              <w:t>264</w:t>
            </w:r>
          </w:p>
        </w:tc>
        <w:tc>
          <w:tcPr>
            <w:tcW w:w="5671" w:type="dxa"/>
          </w:tcPr>
          <w:p w14:paraId="77CA8C75" w14:textId="762BD702" w:rsidR="00092611" w:rsidRPr="00DE69A8" w:rsidRDefault="00092611" w:rsidP="00227F52">
            <w:pPr>
              <w:spacing w:before="40" w:after="0" w:line="240" w:lineRule="auto"/>
              <w:jc w:val="both"/>
              <w:rPr>
                <w:rFonts w:eastAsia="Times New Roman" w:cs="Arial"/>
                <w:bCs/>
                <w:color w:val="0070C0"/>
                <w:szCs w:val="20"/>
                <w:u w:val="single"/>
                <w:lang w:val="fr-FR" w:eastAsia="fr-FR"/>
              </w:rPr>
            </w:pPr>
            <w:r>
              <w:rPr>
                <w:rFonts w:eastAsia="Times New Roman" w:cs="Arial"/>
                <w:bCs/>
                <w:szCs w:val="20"/>
                <w:lang w:val="fr-FR" w:eastAsia="fr-FR"/>
              </w:rPr>
              <w:t xml:space="preserve">Chaque </w:t>
            </w:r>
            <w:r w:rsidRPr="007D7678">
              <w:rPr>
                <w:rFonts w:eastAsia="Times New Roman" w:cs="Arial"/>
                <w:bCs/>
                <w:color w:val="0070C0"/>
                <w:szCs w:val="20"/>
                <w:lang w:val="fr-FR" w:eastAsia="fr-FR"/>
              </w:rPr>
              <w:t>flacon</w:t>
            </w:r>
            <w:r w:rsidRPr="00C07221">
              <w:rPr>
                <w:rFonts w:eastAsia="Times New Roman" w:cs="Arial"/>
                <w:bCs/>
                <w:szCs w:val="20"/>
                <w:lang w:val="fr-FR" w:eastAsia="fr-FR"/>
              </w:rPr>
              <w:t xml:space="preserve"> porte toutes les indications permettant d'identifier la </w:t>
            </w:r>
            <w:r>
              <w:rPr>
                <w:rFonts w:eastAsia="Times New Roman" w:cs="Arial"/>
                <w:bCs/>
                <w:szCs w:val="20"/>
                <w:lang w:val="fr-FR" w:eastAsia="fr-FR"/>
              </w:rPr>
              <w:t xml:space="preserve">donneuse, la date de recueil du </w:t>
            </w:r>
            <w:r w:rsidRPr="007D7678">
              <w:rPr>
                <w:rFonts w:eastAsia="Times New Roman" w:cs="Arial"/>
                <w:bCs/>
                <w:color w:val="0070C0"/>
                <w:szCs w:val="20"/>
                <w:lang w:val="fr-FR" w:eastAsia="fr-FR"/>
              </w:rPr>
              <w:t>don</w:t>
            </w:r>
            <w:r w:rsidRPr="00851315">
              <w:rPr>
                <w:rFonts w:eastAsia="Times New Roman" w:cs="Arial"/>
                <w:bCs/>
                <w:color w:val="0070C0"/>
                <w:szCs w:val="20"/>
                <w:lang w:val="fr-FR" w:eastAsia="fr-FR"/>
              </w:rPr>
              <w:t xml:space="preserve"> </w:t>
            </w:r>
            <w:r w:rsidRPr="00C07221">
              <w:rPr>
                <w:rFonts w:eastAsia="Times New Roman" w:cs="Arial"/>
                <w:bCs/>
                <w:szCs w:val="20"/>
                <w:lang w:val="fr-FR" w:eastAsia="fr-FR"/>
              </w:rPr>
              <w:t xml:space="preserve">et l'indication des médicaments éventuellement pris par la donneuse </w:t>
            </w:r>
            <w:r w:rsidRPr="00851315">
              <w:rPr>
                <w:rFonts w:eastAsia="Times New Roman" w:cs="Arial"/>
                <w:bCs/>
                <w:color w:val="0070C0"/>
                <w:szCs w:val="20"/>
                <w:lang w:val="fr-FR" w:eastAsia="fr-FR"/>
              </w:rPr>
              <w:t>durant sa période d’allaitement</w:t>
            </w:r>
            <w:r w:rsidRPr="00C07221">
              <w:rPr>
                <w:rFonts w:eastAsia="Times New Roman" w:cs="Arial"/>
                <w:bCs/>
                <w:szCs w:val="20"/>
                <w:lang w:val="fr-FR" w:eastAsia="fr-FR"/>
              </w:rPr>
              <w:t>.</w:t>
            </w:r>
          </w:p>
        </w:tc>
        <w:tc>
          <w:tcPr>
            <w:tcW w:w="4536" w:type="dxa"/>
          </w:tcPr>
          <w:p w14:paraId="180F7006" w14:textId="77777777" w:rsidR="00092611" w:rsidRDefault="00092611" w:rsidP="00BD50F8">
            <w:pPr>
              <w:spacing w:before="120" w:after="120" w:line="240" w:lineRule="auto"/>
              <w:jc w:val="both"/>
              <w:rPr>
                <w:rFonts w:eastAsia="Times New Roman" w:cs="Arial"/>
                <w:bCs/>
                <w:szCs w:val="20"/>
                <w:lang w:val="fr-FR" w:eastAsia="fr-FR"/>
              </w:rPr>
            </w:pPr>
          </w:p>
        </w:tc>
        <w:tc>
          <w:tcPr>
            <w:tcW w:w="3969" w:type="dxa"/>
          </w:tcPr>
          <w:p w14:paraId="577543FA" w14:textId="77777777" w:rsidR="00092611" w:rsidRDefault="00092611" w:rsidP="00BD50F8">
            <w:pPr>
              <w:spacing w:before="120" w:after="120" w:line="240" w:lineRule="auto"/>
              <w:jc w:val="both"/>
              <w:rPr>
                <w:rFonts w:eastAsia="Times New Roman" w:cs="Arial"/>
                <w:bCs/>
                <w:szCs w:val="20"/>
                <w:lang w:val="fr-FR" w:eastAsia="fr-FR"/>
              </w:rPr>
            </w:pPr>
          </w:p>
        </w:tc>
      </w:tr>
      <w:tr w:rsidR="00092611" w:rsidRPr="00690730" w14:paraId="4A1ADA19" w14:textId="48BDB73F" w:rsidTr="00B973A4">
        <w:tc>
          <w:tcPr>
            <w:tcW w:w="709" w:type="dxa"/>
            <w:shd w:val="clear" w:color="auto" w:fill="auto"/>
          </w:tcPr>
          <w:p w14:paraId="7F878188" w14:textId="3818EFB1" w:rsidR="00092611" w:rsidRPr="00DF48B7" w:rsidRDefault="00092611" w:rsidP="00227F52">
            <w:pPr>
              <w:spacing w:before="120" w:after="0" w:line="240" w:lineRule="auto"/>
              <w:jc w:val="both"/>
              <w:rPr>
                <w:rFonts w:eastAsia="Times New Roman" w:cs="Arial"/>
                <w:bCs/>
                <w:sz w:val="18"/>
                <w:szCs w:val="18"/>
                <w:lang w:val="fr-FR" w:eastAsia="fr-FR"/>
              </w:rPr>
            </w:pPr>
            <w:r w:rsidRPr="00475971">
              <w:rPr>
                <w:rFonts w:eastAsia="Times New Roman" w:cs="Arial"/>
                <w:bCs/>
                <w:sz w:val="18"/>
                <w:szCs w:val="18"/>
                <w:lang w:val="fr-FR" w:eastAsia="fr-FR"/>
              </w:rPr>
              <w:t>265</w:t>
            </w:r>
          </w:p>
        </w:tc>
        <w:tc>
          <w:tcPr>
            <w:tcW w:w="5671" w:type="dxa"/>
          </w:tcPr>
          <w:p w14:paraId="0621648B" w14:textId="7842DDE5" w:rsidR="00092611" w:rsidRPr="00DE69A8" w:rsidRDefault="00092611" w:rsidP="00227F52">
            <w:pPr>
              <w:spacing w:before="120" w:after="0" w:line="240" w:lineRule="auto"/>
              <w:jc w:val="both"/>
              <w:rPr>
                <w:rFonts w:eastAsia="Times New Roman" w:cs="Arial"/>
                <w:bCs/>
                <w:color w:val="0070C0"/>
                <w:szCs w:val="20"/>
                <w:lang w:val="fr-FR" w:eastAsia="fr-FR"/>
              </w:rPr>
            </w:pPr>
            <w:r w:rsidRPr="00C75131">
              <w:rPr>
                <w:rFonts w:eastAsia="Times New Roman" w:cs="Arial"/>
                <w:b/>
                <w:bCs/>
                <w:color w:val="0070C0"/>
                <w:szCs w:val="20"/>
                <w:lang w:val="fr-FR" w:eastAsia="fr-FR"/>
              </w:rPr>
              <w:t xml:space="preserve">4.2. Conservation </w:t>
            </w:r>
            <w:r w:rsidRPr="007D7678">
              <w:rPr>
                <w:rFonts w:eastAsia="Times New Roman" w:cs="Arial"/>
                <w:b/>
                <w:bCs/>
                <w:color w:val="0070C0"/>
                <w:szCs w:val="20"/>
                <w:lang w:val="fr-FR" w:eastAsia="fr-FR"/>
              </w:rPr>
              <w:t>des dons</w:t>
            </w:r>
          </w:p>
        </w:tc>
        <w:tc>
          <w:tcPr>
            <w:tcW w:w="4536" w:type="dxa"/>
          </w:tcPr>
          <w:p w14:paraId="5124FAF7" w14:textId="77777777" w:rsidR="00092611" w:rsidRDefault="00092611" w:rsidP="00227F52">
            <w:pPr>
              <w:spacing w:before="120" w:after="0" w:line="240" w:lineRule="auto"/>
              <w:jc w:val="both"/>
              <w:rPr>
                <w:rFonts w:eastAsia="Times New Roman" w:cs="Arial"/>
                <w:bCs/>
                <w:szCs w:val="20"/>
                <w:lang w:val="fr-FR" w:eastAsia="fr-FR"/>
              </w:rPr>
            </w:pPr>
          </w:p>
        </w:tc>
        <w:tc>
          <w:tcPr>
            <w:tcW w:w="3969" w:type="dxa"/>
          </w:tcPr>
          <w:p w14:paraId="312BB52B" w14:textId="77777777" w:rsidR="00092611" w:rsidRDefault="00092611" w:rsidP="00227F52">
            <w:pPr>
              <w:spacing w:before="120" w:after="0" w:line="240" w:lineRule="auto"/>
              <w:jc w:val="both"/>
              <w:rPr>
                <w:rFonts w:eastAsia="Times New Roman" w:cs="Arial"/>
                <w:bCs/>
                <w:szCs w:val="20"/>
                <w:lang w:val="fr-FR" w:eastAsia="fr-FR"/>
              </w:rPr>
            </w:pPr>
          </w:p>
        </w:tc>
      </w:tr>
      <w:tr w:rsidR="00092611" w:rsidRPr="00463D70" w14:paraId="1038C11D" w14:textId="74D1FED2" w:rsidTr="00B973A4">
        <w:tc>
          <w:tcPr>
            <w:tcW w:w="709" w:type="dxa"/>
          </w:tcPr>
          <w:p w14:paraId="554038EF" w14:textId="12FD7C67" w:rsidR="00092611" w:rsidRPr="00475971" w:rsidRDefault="00092611" w:rsidP="00227F52">
            <w:pPr>
              <w:spacing w:before="40" w:after="0" w:line="240" w:lineRule="auto"/>
              <w:jc w:val="both"/>
              <w:rPr>
                <w:rFonts w:eastAsia="Times New Roman" w:cs="Arial"/>
                <w:bCs/>
                <w:i/>
                <w:sz w:val="18"/>
                <w:szCs w:val="18"/>
                <w:lang w:val="fr-FR" w:eastAsia="fr-FR"/>
              </w:rPr>
            </w:pPr>
            <w:r>
              <w:rPr>
                <w:rFonts w:cs="Arial"/>
                <w:sz w:val="18"/>
                <w:szCs w:val="18"/>
                <w:lang w:val="fr-FR"/>
              </w:rPr>
              <w:t>266</w:t>
            </w:r>
          </w:p>
        </w:tc>
        <w:tc>
          <w:tcPr>
            <w:tcW w:w="5671" w:type="dxa"/>
          </w:tcPr>
          <w:p w14:paraId="032DD45E" w14:textId="2ABC2BE4" w:rsidR="00092611" w:rsidRPr="00DE69A8" w:rsidRDefault="00092611" w:rsidP="00227F52">
            <w:pPr>
              <w:spacing w:before="40" w:after="0" w:line="240" w:lineRule="auto"/>
              <w:jc w:val="both"/>
              <w:rPr>
                <w:rFonts w:eastAsia="Times New Roman" w:cs="Arial"/>
                <w:bCs/>
                <w:color w:val="0070C0"/>
                <w:szCs w:val="20"/>
                <w:lang w:val="fr-FR" w:eastAsia="fr-FR"/>
              </w:rPr>
            </w:pPr>
            <w:r w:rsidRPr="00601F9E">
              <w:rPr>
                <w:rFonts w:eastAsia="Times New Roman" w:cs="Arial"/>
                <w:bCs/>
                <w:szCs w:val="20"/>
                <w:lang w:val="fr-FR" w:eastAsia="fr-FR"/>
              </w:rPr>
              <w:t xml:space="preserve">Aussitôt le </w:t>
            </w:r>
            <w:r w:rsidRPr="007D7678">
              <w:rPr>
                <w:rFonts w:eastAsia="Times New Roman" w:cs="Arial"/>
                <w:bCs/>
                <w:color w:val="0070C0"/>
                <w:szCs w:val="20"/>
                <w:lang w:val="fr-FR" w:eastAsia="fr-FR"/>
              </w:rPr>
              <w:t>don</w:t>
            </w:r>
            <w:r w:rsidRPr="00C75131">
              <w:rPr>
                <w:rFonts w:eastAsia="Times New Roman" w:cs="Arial"/>
                <w:bCs/>
                <w:color w:val="0070C0"/>
                <w:szCs w:val="20"/>
                <w:lang w:val="fr-FR" w:eastAsia="fr-FR"/>
              </w:rPr>
              <w:t xml:space="preserve"> </w:t>
            </w:r>
            <w:r w:rsidRPr="00601F9E">
              <w:rPr>
                <w:rFonts w:eastAsia="Times New Roman" w:cs="Arial"/>
                <w:bCs/>
                <w:szCs w:val="20"/>
                <w:lang w:val="fr-FR" w:eastAsia="fr-FR"/>
              </w:rPr>
              <w:t xml:space="preserve">recueilli, le </w:t>
            </w:r>
            <w:r w:rsidRPr="007D7678">
              <w:rPr>
                <w:rFonts w:eastAsia="Times New Roman" w:cs="Arial"/>
                <w:bCs/>
                <w:color w:val="0070C0"/>
                <w:szCs w:val="20"/>
                <w:lang w:val="fr-FR" w:eastAsia="fr-FR"/>
              </w:rPr>
              <w:t>flacon</w:t>
            </w:r>
            <w:r w:rsidRPr="00C75131">
              <w:rPr>
                <w:rFonts w:eastAsia="Times New Roman" w:cs="Arial"/>
                <w:bCs/>
                <w:color w:val="0070C0"/>
                <w:szCs w:val="20"/>
                <w:lang w:val="fr-FR" w:eastAsia="fr-FR"/>
              </w:rPr>
              <w:t xml:space="preserve"> </w:t>
            </w:r>
            <w:r w:rsidRPr="00601F9E">
              <w:rPr>
                <w:rFonts w:eastAsia="Times New Roman" w:cs="Arial"/>
                <w:bCs/>
                <w:szCs w:val="20"/>
                <w:lang w:val="fr-FR" w:eastAsia="fr-FR"/>
              </w:rPr>
              <w:t>est bouché et placé le plus rapidement possible au congélateur.</w:t>
            </w:r>
          </w:p>
        </w:tc>
        <w:tc>
          <w:tcPr>
            <w:tcW w:w="4536" w:type="dxa"/>
          </w:tcPr>
          <w:p w14:paraId="6C859BC0" w14:textId="77777777" w:rsidR="00092611" w:rsidRDefault="00092611" w:rsidP="00BD50F8">
            <w:pPr>
              <w:spacing w:before="120" w:after="120" w:line="240" w:lineRule="auto"/>
              <w:jc w:val="both"/>
              <w:rPr>
                <w:rFonts w:eastAsia="Times New Roman" w:cs="Arial"/>
                <w:bCs/>
                <w:szCs w:val="20"/>
                <w:lang w:val="fr-FR" w:eastAsia="fr-FR"/>
              </w:rPr>
            </w:pPr>
          </w:p>
        </w:tc>
        <w:tc>
          <w:tcPr>
            <w:tcW w:w="3969" w:type="dxa"/>
          </w:tcPr>
          <w:p w14:paraId="3729B414" w14:textId="77777777" w:rsidR="00092611" w:rsidRDefault="00092611" w:rsidP="00BD50F8">
            <w:pPr>
              <w:spacing w:before="120" w:after="120" w:line="240" w:lineRule="auto"/>
              <w:jc w:val="both"/>
              <w:rPr>
                <w:rFonts w:eastAsia="Times New Roman" w:cs="Arial"/>
                <w:bCs/>
                <w:szCs w:val="20"/>
                <w:lang w:val="fr-FR" w:eastAsia="fr-FR"/>
              </w:rPr>
            </w:pPr>
          </w:p>
        </w:tc>
      </w:tr>
      <w:tr w:rsidR="00092611" w:rsidRPr="00463D70" w14:paraId="1CAE22C3" w14:textId="55EE2B6C" w:rsidTr="00BD50F8">
        <w:tc>
          <w:tcPr>
            <w:tcW w:w="709" w:type="dxa"/>
          </w:tcPr>
          <w:p w14:paraId="59467DBA" w14:textId="35981B40" w:rsidR="00092611" w:rsidRPr="00DF48B7" w:rsidRDefault="00092611" w:rsidP="00227F52">
            <w:pPr>
              <w:spacing w:before="40" w:after="0" w:line="240" w:lineRule="auto"/>
              <w:jc w:val="both"/>
              <w:rPr>
                <w:rFonts w:eastAsia="Times New Roman" w:cs="Arial"/>
                <w:bCs/>
                <w:sz w:val="18"/>
                <w:szCs w:val="18"/>
                <w:lang w:val="fr-FR" w:eastAsia="fr-FR"/>
              </w:rPr>
            </w:pPr>
            <w:r>
              <w:rPr>
                <w:rFonts w:eastAsia="Times New Roman" w:cs="Arial"/>
                <w:bCs/>
                <w:i/>
                <w:sz w:val="18"/>
                <w:szCs w:val="18"/>
                <w:lang w:val="fr-FR" w:eastAsia="fr-FR"/>
              </w:rPr>
              <w:t>267</w:t>
            </w:r>
          </w:p>
        </w:tc>
        <w:tc>
          <w:tcPr>
            <w:tcW w:w="5671" w:type="dxa"/>
          </w:tcPr>
          <w:p w14:paraId="00D770C2" w14:textId="77777777" w:rsidR="00092611" w:rsidRDefault="00092611" w:rsidP="00227F52">
            <w:pPr>
              <w:spacing w:before="40" w:after="0" w:line="240" w:lineRule="auto"/>
              <w:jc w:val="both"/>
              <w:rPr>
                <w:rFonts w:eastAsia="Times New Roman" w:cs="Arial"/>
                <w:bCs/>
                <w:color w:val="0070C0"/>
                <w:szCs w:val="20"/>
                <w:lang w:val="fr-FR" w:eastAsia="fr-FR"/>
              </w:rPr>
            </w:pPr>
            <w:r w:rsidRPr="00601F9E">
              <w:rPr>
                <w:rFonts w:eastAsia="Times New Roman" w:cs="Arial"/>
                <w:bCs/>
                <w:szCs w:val="20"/>
                <w:lang w:val="fr-FR" w:eastAsia="fr-FR"/>
              </w:rPr>
              <w:t xml:space="preserve">Si la congélation est différée, le délai de conservation au réfrigérateur à une température </w:t>
            </w:r>
            <w:r w:rsidRPr="007D7678">
              <w:rPr>
                <w:rFonts w:eastAsia="Times New Roman" w:cs="Arial"/>
                <w:bCs/>
                <w:color w:val="0070C0"/>
                <w:szCs w:val="20"/>
                <w:lang w:val="fr-FR" w:eastAsia="fr-FR"/>
              </w:rPr>
              <w:t xml:space="preserve">comprise entre </w:t>
            </w:r>
            <w:r w:rsidRPr="00601F9E">
              <w:rPr>
                <w:rFonts w:eastAsia="Times New Roman" w:cs="Arial"/>
                <w:bCs/>
                <w:szCs w:val="20"/>
                <w:lang w:val="fr-FR" w:eastAsia="fr-FR"/>
              </w:rPr>
              <w:t>0°C et 4°C</w:t>
            </w:r>
            <w:r w:rsidRPr="00C75131">
              <w:rPr>
                <w:rFonts w:eastAsia="Times New Roman" w:cs="Arial"/>
                <w:bCs/>
                <w:color w:val="0070C0"/>
                <w:szCs w:val="20"/>
                <w:lang w:val="fr-FR" w:eastAsia="fr-FR"/>
              </w:rPr>
              <w:t xml:space="preserve">, </w:t>
            </w:r>
            <w:r w:rsidRPr="00601F9E">
              <w:rPr>
                <w:rFonts w:eastAsia="Times New Roman" w:cs="Arial"/>
                <w:bCs/>
                <w:szCs w:val="20"/>
                <w:lang w:val="fr-FR" w:eastAsia="fr-FR"/>
              </w:rPr>
              <w:t>ne doit pas excéder 48 heures</w:t>
            </w:r>
            <w:r w:rsidRPr="00C75131">
              <w:rPr>
                <w:rFonts w:eastAsia="Times New Roman" w:cs="Arial"/>
                <w:bCs/>
                <w:color w:val="0070C0"/>
                <w:szCs w:val="20"/>
                <w:lang w:val="fr-FR" w:eastAsia="fr-FR"/>
              </w:rPr>
              <w:t xml:space="preserve">. </w:t>
            </w:r>
          </w:p>
          <w:p w14:paraId="6C553A65" w14:textId="640D7CEB" w:rsidR="00092611" w:rsidRPr="00DE69A8" w:rsidRDefault="00092611" w:rsidP="00227F52">
            <w:pPr>
              <w:spacing w:before="40" w:after="0" w:line="240" w:lineRule="auto"/>
              <w:jc w:val="both"/>
              <w:rPr>
                <w:rFonts w:eastAsia="Times New Roman" w:cs="Arial"/>
                <w:bCs/>
                <w:color w:val="0070C0"/>
                <w:szCs w:val="20"/>
                <w:lang w:val="fr-FR" w:eastAsia="fr-FR"/>
              </w:rPr>
            </w:pPr>
            <w:r w:rsidRPr="007D7678">
              <w:rPr>
                <w:rFonts w:eastAsia="Times New Roman" w:cs="Arial"/>
                <w:bCs/>
                <w:color w:val="0070C0"/>
                <w:szCs w:val="20"/>
                <w:lang w:val="fr-FR" w:eastAsia="fr-FR"/>
              </w:rPr>
              <w:t xml:space="preserve">Le flacon </w:t>
            </w:r>
            <w:r w:rsidRPr="00CA5ACF">
              <w:rPr>
                <w:rFonts w:eastAsia="Times New Roman" w:cs="Arial"/>
                <w:bCs/>
                <w:szCs w:val="20"/>
                <w:lang w:val="fr-FR" w:eastAsia="fr-FR"/>
              </w:rPr>
              <w:t xml:space="preserve">est conservé </w:t>
            </w:r>
            <w:r w:rsidRPr="00C75131">
              <w:rPr>
                <w:rFonts w:eastAsia="Times New Roman" w:cs="Arial"/>
                <w:bCs/>
                <w:color w:val="0070C0"/>
                <w:szCs w:val="20"/>
                <w:lang w:val="fr-FR" w:eastAsia="fr-FR"/>
              </w:rPr>
              <w:t xml:space="preserve">congelé </w:t>
            </w:r>
            <w:r w:rsidRPr="00CA5ACF">
              <w:rPr>
                <w:rFonts w:eastAsia="Times New Roman" w:cs="Arial"/>
                <w:bCs/>
                <w:szCs w:val="20"/>
                <w:lang w:val="fr-FR" w:eastAsia="fr-FR"/>
              </w:rPr>
              <w:t>au domicile de la donneuse</w:t>
            </w:r>
            <w:r w:rsidRPr="00C75131">
              <w:rPr>
                <w:rFonts w:eastAsia="Times New Roman" w:cs="Arial"/>
                <w:bCs/>
                <w:color w:val="0070C0"/>
                <w:szCs w:val="20"/>
                <w:lang w:val="fr-FR" w:eastAsia="fr-FR"/>
              </w:rPr>
              <w:t xml:space="preserve"> ou dans les établissements de santé dans des </w:t>
            </w:r>
            <w:r w:rsidRPr="00CA5ACF">
              <w:rPr>
                <w:rFonts w:eastAsia="Times New Roman" w:cs="Arial"/>
                <w:bCs/>
                <w:szCs w:val="20"/>
                <w:lang w:val="fr-FR" w:eastAsia="fr-FR"/>
              </w:rPr>
              <w:t>délais fixés par le lactarium</w:t>
            </w:r>
            <w:r w:rsidRPr="00C75131">
              <w:rPr>
                <w:rFonts w:eastAsia="Times New Roman" w:cs="Arial"/>
                <w:bCs/>
                <w:color w:val="0070C0"/>
                <w:szCs w:val="20"/>
                <w:lang w:val="fr-FR" w:eastAsia="fr-FR"/>
              </w:rPr>
              <w:t>.</w:t>
            </w:r>
          </w:p>
        </w:tc>
        <w:tc>
          <w:tcPr>
            <w:tcW w:w="4536" w:type="dxa"/>
          </w:tcPr>
          <w:p w14:paraId="2850D937" w14:textId="77777777" w:rsidR="00092611" w:rsidRDefault="00092611" w:rsidP="00BD50F8">
            <w:pPr>
              <w:spacing w:before="120" w:after="120" w:line="240" w:lineRule="auto"/>
              <w:jc w:val="both"/>
              <w:rPr>
                <w:rFonts w:eastAsia="Times New Roman" w:cs="Arial"/>
                <w:bCs/>
                <w:szCs w:val="20"/>
                <w:lang w:val="fr-FR" w:eastAsia="fr-FR"/>
              </w:rPr>
            </w:pPr>
          </w:p>
        </w:tc>
        <w:tc>
          <w:tcPr>
            <w:tcW w:w="3969" w:type="dxa"/>
          </w:tcPr>
          <w:p w14:paraId="2D04A501" w14:textId="77777777" w:rsidR="00092611" w:rsidRDefault="00092611" w:rsidP="00BD50F8">
            <w:pPr>
              <w:spacing w:before="120" w:after="120" w:line="240" w:lineRule="auto"/>
              <w:jc w:val="both"/>
              <w:rPr>
                <w:rFonts w:eastAsia="Times New Roman" w:cs="Arial"/>
                <w:bCs/>
                <w:szCs w:val="20"/>
                <w:lang w:val="fr-FR" w:eastAsia="fr-FR"/>
              </w:rPr>
            </w:pPr>
          </w:p>
        </w:tc>
      </w:tr>
      <w:tr w:rsidR="00092611" w:rsidRPr="00690730" w14:paraId="28F6EC02" w14:textId="263AD7E1" w:rsidTr="00BD50F8">
        <w:tc>
          <w:tcPr>
            <w:tcW w:w="709" w:type="dxa"/>
          </w:tcPr>
          <w:p w14:paraId="6A0D472B" w14:textId="48D5CC82" w:rsidR="00092611" w:rsidRPr="00DF48B7" w:rsidRDefault="00092611" w:rsidP="00227F52">
            <w:pPr>
              <w:spacing w:before="120" w:after="0" w:line="240" w:lineRule="auto"/>
              <w:jc w:val="both"/>
              <w:rPr>
                <w:rFonts w:cs="Arial"/>
                <w:sz w:val="18"/>
                <w:szCs w:val="18"/>
                <w:lang w:val="fr-FR"/>
              </w:rPr>
            </w:pPr>
            <w:r>
              <w:rPr>
                <w:rFonts w:eastAsia="Times New Roman" w:cs="Arial"/>
                <w:bCs/>
                <w:sz w:val="18"/>
                <w:szCs w:val="18"/>
                <w:lang w:val="fr-FR" w:eastAsia="fr-FR"/>
              </w:rPr>
              <w:t>268</w:t>
            </w:r>
          </w:p>
        </w:tc>
        <w:tc>
          <w:tcPr>
            <w:tcW w:w="5671" w:type="dxa"/>
          </w:tcPr>
          <w:p w14:paraId="5F78663C" w14:textId="291BD0C0" w:rsidR="00092611" w:rsidRPr="00DE69A8" w:rsidRDefault="00092611" w:rsidP="00227F52">
            <w:pPr>
              <w:spacing w:before="120" w:after="0" w:line="240" w:lineRule="auto"/>
              <w:jc w:val="both"/>
              <w:rPr>
                <w:rFonts w:eastAsia="Times New Roman" w:cs="Arial"/>
                <w:bCs/>
                <w:color w:val="0070C0"/>
                <w:szCs w:val="20"/>
                <w:lang w:val="fr-FR" w:eastAsia="fr-FR"/>
              </w:rPr>
            </w:pPr>
            <w:r w:rsidRPr="00C75131">
              <w:rPr>
                <w:rFonts w:eastAsia="Times New Roman" w:cs="Arial"/>
                <w:b/>
                <w:bCs/>
                <w:color w:val="0070C0"/>
                <w:szCs w:val="20"/>
                <w:lang w:val="fr-FR" w:eastAsia="fr-FR"/>
              </w:rPr>
              <w:t>4.3. Transport des dons</w:t>
            </w:r>
          </w:p>
        </w:tc>
        <w:tc>
          <w:tcPr>
            <w:tcW w:w="4536" w:type="dxa"/>
          </w:tcPr>
          <w:p w14:paraId="5184AABF" w14:textId="77777777" w:rsidR="00092611" w:rsidRPr="005179E9" w:rsidRDefault="00092611" w:rsidP="00227F52">
            <w:pPr>
              <w:spacing w:before="120" w:after="0" w:line="240" w:lineRule="auto"/>
              <w:jc w:val="both"/>
              <w:rPr>
                <w:rFonts w:eastAsia="Times New Roman" w:cs="Arial"/>
                <w:bCs/>
                <w:szCs w:val="20"/>
                <w:lang w:val="fr-FR" w:eastAsia="fr-FR"/>
              </w:rPr>
            </w:pPr>
          </w:p>
        </w:tc>
        <w:tc>
          <w:tcPr>
            <w:tcW w:w="3969" w:type="dxa"/>
          </w:tcPr>
          <w:p w14:paraId="3A789546" w14:textId="77777777" w:rsidR="00092611" w:rsidRPr="005179E9" w:rsidRDefault="00092611" w:rsidP="00227F52">
            <w:pPr>
              <w:spacing w:before="120" w:after="0" w:line="240" w:lineRule="auto"/>
              <w:jc w:val="both"/>
              <w:rPr>
                <w:rFonts w:eastAsia="Times New Roman" w:cs="Arial"/>
                <w:bCs/>
                <w:szCs w:val="20"/>
                <w:lang w:val="fr-FR" w:eastAsia="fr-FR"/>
              </w:rPr>
            </w:pPr>
          </w:p>
        </w:tc>
      </w:tr>
      <w:tr w:rsidR="00515E94" w:rsidRPr="00463D70" w14:paraId="6836598F" w14:textId="3F0383A8" w:rsidTr="00BD50F8">
        <w:tc>
          <w:tcPr>
            <w:tcW w:w="709" w:type="dxa"/>
          </w:tcPr>
          <w:p w14:paraId="5BB28F0D" w14:textId="10606015" w:rsidR="00515E94" w:rsidRPr="00DF48B7" w:rsidRDefault="00515E94" w:rsidP="00227F52">
            <w:pPr>
              <w:spacing w:before="40" w:after="0" w:line="240" w:lineRule="auto"/>
              <w:jc w:val="both"/>
              <w:rPr>
                <w:rFonts w:eastAsia="Times New Roman" w:cs="Arial"/>
                <w:bCs/>
                <w:i/>
                <w:sz w:val="18"/>
                <w:szCs w:val="18"/>
                <w:lang w:val="fr-FR" w:eastAsia="fr-FR"/>
              </w:rPr>
            </w:pPr>
            <w:r>
              <w:rPr>
                <w:rFonts w:eastAsia="Times New Roman" w:cs="Arial"/>
                <w:bCs/>
                <w:sz w:val="18"/>
                <w:szCs w:val="18"/>
                <w:lang w:val="fr-FR" w:eastAsia="fr-FR"/>
              </w:rPr>
              <w:t>269</w:t>
            </w:r>
          </w:p>
        </w:tc>
        <w:tc>
          <w:tcPr>
            <w:tcW w:w="5671" w:type="dxa"/>
          </w:tcPr>
          <w:p w14:paraId="23C8C4E5" w14:textId="22CD2D5D" w:rsidR="00515E94" w:rsidRPr="00DE69A8" w:rsidRDefault="00515E94" w:rsidP="00227F52">
            <w:pPr>
              <w:spacing w:before="40" w:after="0" w:line="240" w:lineRule="auto"/>
              <w:jc w:val="both"/>
              <w:rPr>
                <w:rFonts w:eastAsia="Times New Roman" w:cs="Arial"/>
                <w:bCs/>
                <w:color w:val="0070C0"/>
                <w:szCs w:val="20"/>
                <w:lang w:val="fr-FR" w:eastAsia="fr-FR"/>
              </w:rPr>
            </w:pPr>
            <w:r w:rsidRPr="00C75131">
              <w:rPr>
                <w:rFonts w:eastAsia="Times New Roman" w:cs="Arial"/>
                <w:bCs/>
                <w:color w:val="0070C0"/>
                <w:szCs w:val="20"/>
                <w:lang w:val="fr-FR" w:eastAsia="fr-FR"/>
              </w:rPr>
              <w:t>Le transport du don est réalisé en respectant les conditions figurant en annexe 4 établies notamment pour maintenir la chaîne du froid</w:t>
            </w:r>
            <w:r>
              <w:rPr>
                <w:rFonts w:eastAsia="Times New Roman" w:cs="Arial"/>
                <w:bCs/>
                <w:color w:val="0070C0"/>
                <w:szCs w:val="20"/>
                <w:lang w:val="fr-FR" w:eastAsia="fr-FR"/>
              </w:rPr>
              <w:t xml:space="preserve"> </w:t>
            </w:r>
            <w:r w:rsidRPr="007D7678">
              <w:rPr>
                <w:rFonts w:eastAsia="Times New Roman" w:cs="Arial"/>
                <w:bCs/>
                <w:color w:val="0070C0"/>
                <w:szCs w:val="20"/>
                <w:lang w:val="fr-FR" w:eastAsia="fr-FR"/>
              </w:rPr>
              <w:t>et en respectant les exigences décrites au chapitre X</w:t>
            </w:r>
            <w:r w:rsidRPr="00890E48">
              <w:rPr>
                <w:rFonts w:eastAsia="Times New Roman" w:cs="Arial"/>
                <w:bCs/>
                <w:color w:val="0070C0"/>
                <w:szCs w:val="20"/>
                <w:lang w:val="fr-FR" w:eastAsia="fr-FR"/>
              </w:rPr>
              <w:t>.</w:t>
            </w:r>
          </w:p>
        </w:tc>
        <w:tc>
          <w:tcPr>
            <w:tcW w:w="4536" w:type="dxa"/>
          </w:tcPr>
          <w:p w14:paraId="69915432" w14:textId="77777777" w:rsidR="00515E94" w:rsidRDefault="00515E94" w:rsidP="00BD50F8">
            <w:pPr>
              <w:spacing w:before="120" w:after="120" w:line="240" w:lineRule="auto"/>
              <w:jc w:val="both"/>
              <w:rPr>
                <w:rFonts w:eastAsia="Times New Roman" w:cs="Arial"/>
                <w:bCs/>
                <w:szCs w:val="20"/>
                <w:lang w:val="fr-FR" w:eastAsia="fr-FR"/>
              </w:rPr>
            </w:pPr>
          </w:p>
        </w:tc>
        <w:tc>
          <w:tcPr>
            <w:tcW w:w="3969" w:type="dxa"/>
          </w:tcPr>
          <w:p w14:paraId="04DEAD16" w14:textId="77777777" w:rsidR="00515E94" w:rsidRDefault="00515E94" w:rsidP="00BD50F8">
            <w:pPr>
              <w:spacing w:before="120" w:after="120" w:line="240" w:lineRule="auto"/>
              <w:jc w:val="both"/>
              <w:rPr>
                <w:rFonts w:eastAsia="Times New Roman" w:cs="Arial"/>
                <w:bCs/>
                <w:szCs w:val="20"/>
                <w:lang w:val="fr-FR" w:eastAsia="fr-FR"/>
              </w:rPr>
            </w:pPr>
          </w:p>
        </w:tc>
      </w:tr>
      <w:tr w:rsidR="00515E94" w:rsidRPr="00227F52" w14:paraId="6991E022" w14:textId="6DA2CB6E" w:rsidTr="00BD50F8">
        <w:tc>
          <w:tcPr>
            <w:tcW w:w="709" w:type="dxa"/>
          </w:tcPr>
          <w:p w14:paraId="25D7A5C1" w14:textId="7045C7EE" w:rsidR="00515E94" w:rsidRPr="00DF48B7" w:rsidRDefault="00515E94" w:rsidP="00227F52">
            <w:pPr>
              <w:spacing w:before="40" w:after="0" w:line="240" w:lineRule="auto"/>
              <w:jc w:val="both"/>
              <w:rPr>
                <w:rFonts w:eastAsia="Times New Roman" w:cs="Arial"/>
                <w:bCs/>
                <w:sz w:val="18"/>
                <w:szCs w:val="18"/>
                <w:lang w:val="fr-FR" w:eastAsia="fr-FR"/>
              </w:rPr>
            </w:pPr>
            <w:r>
              <w:rPr>
                <w:rFonts w:eastAsia="Times New Roman" w:cs="Arial"/>
                <w:b/>
                <w:bCs/>
                <w:sz w:val="18"/>
                <w:szCs w:val="18"/>
                <w:lang w:val="fr-FR" w:eastAsia="fr-FR"/>
              </w:rPr>
              <w:t>270</w:t>
            </w:r>
          </w:p>
        </w:tc>
        <w:tc>
          <w:tcPr>
            <w:tcW w:w="5671" w:type="dxa"/>
          </w:tcPr>
          <w:p w14:paraId="0816B106" w14:textId="48B4A319" w:rsidR="00515E94" w:rsidRPr="00DE69A8" w:rsidRDefault="00515E94" w:rsidP="00227F52">
            <w:pPr>
              <w:spacing w:before="40" w:after="0" w:line="240" w:lineRule="auto"/>
              <w:jc w:val="both"/>
              <w:rPr>
                <w:rFonts w:eastAsia="Times New Roman" w:cs="Arial"/>
                <w:bCs/>
                <w:color w:val="0070C0"/>
                <w:szCs w:val="20"/>
                <w:lang w:val="fr-FR" w:eastAsia="fr-FR"/>
              </w:rPr>
            </w:pPr>
            <w:r w:rsidRPr="00C75131">
              <w:rPr>
                <w:rFonts w:eastAsia="Times New Roman" w:cs="Arial"/>
                <w:bCs/>
                <w:color w:val="0070C0"/>
                <w:szCs w:val="20"/>
                <w:lang w:val="fr-FR" w:eastAsia="fr-FR"/>
              </w:rPr>
              <w:t>À réception au lactarium, avant d’être placé dans les enceintes de conservation, un contrôle est réalisé sur les flacons de lait selon des critères préétablis qui comportent notamment la vérification des conditions de transport, de l’état du don et des flacons et de leur identification. Ce contrôle est enregistré.</w:t>
            </w:r>
          </w:p>
        </w:tc>
        <w:tc>
          <w:tcPr>
            <w:tcW w:w="4536" w:type="dxa"/>
          </w:tcPr>
          <w:p w14:paraId="568ABFE1" w14:textId="77777777" w:rsidR="00515E94" w:rsidRPr="005179E9" w:rsidRDefault="00515E94" w:rsidP="00BD50F8">
            <w:pPr>
              <w:spacing w:before="120" w:after="120" w:line="240" w:lineRule="auto"/>
              <w:jc w:val="both"/>
              <w:rPr>
                <w:rFonts w:eastAsia="Times New Roman" w:cs="Arial"/>
                <w:bCs/>
                <w:szCs w:val="20"/>
                <w:lang w:val="fr-FR" w:eastAsia="fr-FR"/>
              </w:rPr>
            </w:pPr>
          </w:p>
        </w:tc>
        <w:tc>
          <w:tcPr>
            <w:tcW w:w="3969" w:type="dxa"/>
          </w:tcPr>
          <w:p w14:paraId="19631BC5" w14:textId="77777777" w:rsidR="00515E94" w:rsidRPr="005179E9" w:rsidRDefault="00515E94" w:rsidP="00BD50F8">
            <w:pPr>
              <w:spacing w:before="120" w:after="120" w:line="240" w:lineRule="auto"/>
              <w:jc w:val="both"/>
              <w:rPr>
                <w:rFonts w:eastAsia="Times New Roman" w:cs="Arial"/>
                <w:bCs/>
                <w:szCs w:val="20"/>
                <w:lang w:val="fr-FR" w:eastAsia="fr-FR"/>
              </w:rPr>
            </w:pPr>
          </w:p>
        </w:tc>
      </w:tr>
    </w:tbl>
    <w:p w14:paraId="0B98E2CD" w14:textId="77777777" w:rsidR="00515E94" w:rsidRDefault="00515E94">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515E94" w:rsidRPr="00463D70" w14:paraId="5616B24B" w14:textId="0A2D221F" w:rsidTr="00BD50F8">
        <w:tc>
          <w:tcPr>
            <w:tcW w:w="709" w:type="dxa"/>
          </w:tcPr>
          <w:p w14:paraId="2EBE2E5B" w14:textId="7FDAE53A" w:rsidR="00515E94" w:rsidRPr="00DF48B7" w:rsidRDefault="00515E94" w:rsidP="00227F52">
            <w:pPr>
              <w:spacing w:before="120" w:after="0" w:line="240" w:lineRule="auto"/>
              <w:jc w:val="both"/>
              <w:rPr>
                <w:rFonts w:eastAsia="Times New Roman" w:cs="Arial"/>
                <w:bCs/>
                <w:sz w:val="18"/>
                <w:szCs w:val="18"/>
                <w:lang w:val="fr-FR" w:eastAsia="fr-FR"/>
              </w:rPr>
            </w:pPr>
            <w:r>
              <w:rPr>
                <w:rFonts w:cs="Arial"/>
                <w:i/>
                <w:sz w:val="18"/>
                <w:szCs w:val="18"/>
                <w:lang w:val="fr-FR"/>
              </w:rPr>
              <w:lastRenderedPageBreak/>
              <w:t>271</w:t>
            </w:r>
          </w:p>
        </w:tc>
        <w:tc>
          <w:tcPr>
            <w:tcW w:w="5671" w:type="dxa"/>
          </w:tcPr>
          <w:p w14:paraId="1C5077F5" w14:textId="7568689C" w:rsidR="00515E94" w:rsidRPr="00DE69A8" w:rsidRDefault="00515E94" w:rsidP="00227F52">
            <w:pPr>
              <w:spacing w:before="120" w:after="0" w:line="240" w:lineRule="auto"/>
              <w:jc w:val="both"/>
              <w:rPr>
                <w:rFonts w:eastAsia="Times New Roman" w:cs="Arial"/>
                <w:bCs/>
                <w:color w:val="0070C0"/>
                <w:szCs w:val="20"/>
                <w:lang w:val="fr-FR" w:eastAsia="fr-FR"/>
              </w:rPr>
            </w:pPr>
            <w:r w:rsidRPr="00C75131">
              <w:rPr>
                <w:rFonts w:eastAsia="Times New Roman" w:cs="Arial"/>
                <w:b/>
                <w:bCs/>
                <w:color w:val="0070C0"/>
                <w:szCs w:val="20"/>
                <w:lang w:val="fr-FR" w:eastAsia="fr-FR"/>
              </w:rPr>
              <w:t xml:space="preserve">4.4. Surveillance du processus de collecte </w:t>
            </w:r>
          </w:p>
        </w:tc>
        <w:tc>
          <w:tcPr>
            <w:tcW w:w="4536" w:type="dxa"/>
          </w:tcPr>
          <w:p w14:paraId="49B16A7A" w14:textId="77777777" w:rsidR="00515E94" w:rsidRPr="005179E9" w:rsidRDefault="00515E94" w:rsidP="00227F52">
            <w:pPr>
              <w:spacing w:before="120" w:after="0" w:line="240" w:lineRule="auto"/>
              <w:jc w:val="both"/>
              <w:rPr>
                <w:rFonts w:eastAsia="Times New Roman" w:cs="Arial"/>
                <w:bCs/>
                <w:szCs w:val="20"/>
                <w:lang w:val="fr-FR" w:eastAsia="fr-FR"/>
              </w:rPr>
            </w:pPr>
          </w:p>
        </w:tc>
        <w:tc>
          <w:tcPr>
            <w:tcW w:w="3969" w:type="dxa"/>
          </w:tcPr>
          <w:p w14:paraId="0082B2AB" w14:textId="77777777" w:rsidR="00515E94" w:rsidRPr="005179E9" w:rsidRDefault="00515E94" w:rsidP="00227F52">
            <w:pPr>
              <w:spacing w:before="120" w:after="0" w:line="240" w:lineRule="auto"/>
              <w:jc w:val="both"/>
              <w:rPr>
                <w:rFonts w:eastAsia="Times New Roman" w:cs="Arial"/>
                <w:bCs/>
                <w:szCs w:val="20"/>
                <w:lang w:val="fr-FR" w:eastAsia="fr-FR"/>
              </w:rPr>
            </w:pPr>
          </w:p>
        </w:tc>
      </w:tr>
      <w:tr w:rsidR="00515E94" w:rsidRPr="00227F52" w14:paraId="2C9604C1" w14:textId="78F0E2B2" w:rsidTr="00BD50F8">
        <w:tc>
          <w:tcPr>
            <w:tcW w:w="709" w:type="dxa"/>
          </w:tcPr>
          <w:p w14:paraId="4B11E62E" w14:textId="2933F701" w:rsidR="00515E94" w:rsidRPr="00DF48B7" w:rsidRDefault="00515E94" w:rsidP="00227F52">
            <w:pPr>
              <w:spacing w:before="40" w:after="0" w:line="240" w:lineRule="auto"/>
              <w:jc w:val="both"/>
              <w:rPr>
                <w:rFonts w:eastAsia="Times New Roman" w:cs="Arial"/>
                <w:b/>
                <w:bCs/>
                <w:sz w:val="18"/>
                <w:szCs w:val="18"/>
                <w:lang w:val="fr-FR" w:eastAsia="fr-FR"/>
              </w:rPr>
            </w:pPr>
            <w:r>
              <w:rPr>
                <w:rFonts w:cs="Arial"/>
                <w:i/>
                <w:sz w:val="18"/>
                <w:szCs w:val="18"/>
                <w:lang w:val="fr-FR"/>
              </w:rPr>
              <w:t>272</w:t>
            </w:r>
          </w:p>
        </w:tc>
        <w:tc>
          <w:tcPr>
            <w:tcW w:w="5671" w:type="dxa"/>
          </w:tcPr>
          <w:p w14:paraId="3FC2BB3E" w14:textId="3A3BA18D" w:rsidR="00515E94" w:rsidRPr="00C07221" w:rsidRDefault="00515E94" w:rsidP="00227F52">
            <w:pPr>
              <w:spacing w:before="40" w:after="0" w:line="240" w:lineRule="auto"/>
              <w:jc w:val="both"/>
              <w:rPr>
                <w:rFonts w:eastAsia="Times New Roman" w:cs="Arial"/>
                <w:b/>
                <w:bCs/>
                <w:szCs w:val="20"/>
                <w:lang w:val="fr-FR" w:eastAsia="fr-FR"/>
              </w:rPr>
            </w:pPr>
            <w:r w:rsidRPr="00C07221">
              <w:rPr>
                <w:rFonts w:eastAsia="Times New Roman" w:cs="Arial"/>
                <w:bCs/>
                <w:szCs w:val="20"/>
                <w:lang w:val="fr-FR" w:eastAsia="fr-FR"/>
              </w:rPr>
              <w:t xml:space="preserve">Le personnel affecté à la collecte devra s'assurer régulièrement </w:t>
            </w:r>
            <w:r w:rsidRPr="00C75131">
              <w:rPr>
                <w:rFonts w:eastAsia="Times New Roman" w:cs="Arial"/>
                <w:bCs/>
                <w:color w:val="0070C0"/>
                <w:szCs w:val="20"/>
                <w:lang w:val="fr-FR" w:eastAsia="fr-FR"/>
              </w:rPr>
              <w:t>auprès des donneuses</w:t>
            </w:r>
            <w:r>
              <w:rPr>
                <w:rFonts w:eastAsia="Times New Roman" w:cs="Arial"/>
                <w:bCs/>
                <w:color w:val="0070C0"/>
                <w:szCs w:val="20"/>
                <w:lang w:val="fr-FR" w:eastAsia="fr-FR"/>
              </w:rPr>
              <w:t>,</w:t>
            </w:r>
            <w:r w:rsidRPr="00C75131">
              <w:rPr>
                <w:rFonts w:eastAsia="Times New Roman" w:cs="Arial"/>
                <w:bCs/>
                <w:color w:val="0070C0"/>
                <w:szCs w:val="20"/>
                <w:lang w:val="fr-FR" w:eastAsia="fr-FR"/>
              </w:rPr>
              <w:t xml:space="preserve"> de la bonne connaissance des consignes et, si possible, </w:t>
            </w:r>
            <w:r w:rsidRPr="00C07221">
              <w:rPr>
                <w:rFonts w:eastAsia="Times New Roman" w:cs="Arial"/>
                <w:bCs/>
                <w:szCs w:val="20"/>
                <w:lang w:val="fr-FR" w:eastAsia="fr-FR"/>
              </w:rPr>
              <w:t xml:space="preserve">de leur application. </w:t>
            </w:r>
            <w:r w:rsidRPr="007D7678">
              <w:rPr>
                <w:rFonts w:eastAsia="Times New Roman" w:cs="Arial"/>
                <w:bCs/>
                <w:color w:val="0070C0"/>
                <w:szCs w:val="20"/>
                <w:lang w:val="fr-FR" w:eastAsia="fr-FR"/>
              </w:rPr>
              <w:t>Ces rappels et vérifications doivent être enregistrés.</w:t>
            </w:r>
          </w:p>
        </w:tc>
        <w:tc>
          <w:tcPr>
            <w:tcW w:w="4536" w:type="dxa"/>
          </w:tcPr>
          <w:p w14:paraId="037519A1" w14:textId="77777777" w:rsidR="00515E94" w:rsidRPr="005179E9" w:rsidRDefault="00515E94" w:rsidP="005179E9">
            <w:pPr>
              <w:spacing w:before="120" w:after="120" w:line="240" w:lineRule="auto"/>
              <w:jc w:val="both"/>
              <w:rPr>
                <w:rFonts w:eastAsia="Times New Roman" w:cs="Arial"/>
                <w:bCs/>
                <w:szCs w:val="20"/>
                <w:lang w:val="fr-FR" w:eastAsia="fr-FR"/>
              </w:rPr>
            </w:pPr>
          </w:p>
        </w:tc>
        <w:tc>
          <w:tcPr>
            <w:tcW w:w="3969" w:type="dxa"/>
          </w:tcPr>
          <w:p w14:paraId="4C35AC6B" w14:textId="77777777" w:rsidR="00515E94" w:rsidRPr="005179E9" w:rsidRDefault="00515E94" w:rsidP="005179E9">
            <w:pPr>
              <w:spacing w:before="120" w:after="120" w:line="240" w:lineRule="auto"/>
              <w:jc w:val="both"/>
              <w:rPr>
                <w:rFonts w:eastAsia="Times New Roman" w:cs="Arial"/>
                <w:bCs/>
                <w:szCs w:val="20"/>
                <w:lang w:val="fr-FR" w:eastAsia="fr-FR"/>
              </w:rPr>
            </w:pPr>
          </w:p>
        </w:tc>
      </w:tr>
      <w:tr w:rsidR="00515E94" w:rsidRPr="00463D70" w14:paraId="67B5C136" w14:textId="4224521F" w:rsidTr="00BD50F8">
        <w:tc>
          <w:tcPr>
            <w:tcW w:w="709" w:type="dxa"/>
          </w:tcPr>
          <w:p w14:paraId="23297A34" w14:textId="58BF9C0F" w:rsidR="00515E94" w:rsidRPr="00DF48B7" w:rsidRDefault="00515E94" w:rsidP="00227F52">
            <w:pPr>
              <w:spacing w:before="40" w:after="0" w:line="240" w:lineRule="auto"/>
              <w:jc w:val="both"/>
              <w:rPr>
                <w:rFonts w:cs="Arial"/>
                <w:i/>
                <w:sz w:val="18"/>
                <w:szCs w:val="18"/>
                <w:lang w:val="fr-FR"/>
              </w:rPr>
            </w:pPr>
            <w:r>
              <w:rPr>
                <w:rFonts w:cs="Arial"/>
                <w:i/>
                <w:sz w:val="18"/>
                <w:szCs w:val="18"/>
                <w:lang w:val="fr-FR"/>
              </w:rPr>
              <w:t>273</w:t>
            </w:r>
          </w:p>
        </w:tc>
        <w:tc>
          <w:tcPr>
            <w:tcW w:w="5671" w:type="dxa"/>
          </w:tcPr>
          <w:p w14:paraId="124121AE" w14:textId="609CA0DE" w:rsidR="00515E94" w:rsidRPr="00C07221" w:rsidRDefault="00515E94" w:rsidP="00227F52">
            <w:pPr>
              <w:spacing w:before="40" w:after="0" w:line="240" w:lineRule="auto"/>
              <w:jc w:val="both"/>
              <w:rPr>
                <w:rFonts w:eastAsia="Times New Roman" w:cs="Arial"/>
                <w:bCs/>
                <w:szCs w:val="20"/>
                <w:lang w:val="fr-FR" w:eastAsia="fr-FR"/>
              </w:rPr>
            </w:pPr>
            <w:r w:rsidRPr="00601F9E">
              <w:rPr>
                <w:rFonts w:eastAsia="Times New Roman" w:cs="Arial"/>
                <w:bCs/>
                <w:color w:val="0070C0"/>
                <w:szCs w:val="20"/>
                <w:lang w:val="fr-FR" w:eastAsia="fr-FR"/>
              </w:rPr>
              <w:t xml:space="preserve">La donneuse </w:t>
            </w:r>
            <w:r w:rsidRPr="00C07221">
              <w:rPr>
                <w:rFonts w:eastAsia="Times New Roman" w:cs="Arial"/>
                <w:bCs/>
                <w:szCs w:val="20"/>
                <w:lang w:val="fr-FR" w:eastAsia="fr-FR"/>
              </w:rPr>
              <w:t>devra signaler dans les plus brefs délais</w:t>
            </w:r>
            <w:r>
              <w:rPr>
                <w:rFonts w:eastAsia="Times New Roman" w:cs="Arial"/>
                <w:bCs/>
                <w:szCs w:val="20"/>
                <w:lang w:val="fr-FR" w:eastAsia="fr-FR"/>
              </w:rPr>
              <w:t>,</w:t>
            </w:r>
            <w:r w:rsidRPr="00C07221">
              <w:rPr>
                <w:rFonts w:eastAsia="Times New Roman" w:cs="Arial"/>
                <w:bCs/>
                <w:szCs w:val="20"/>
                <w:lang w:val="fr-FR" w:eastAsia="fr-FR"/>
              </w:rPr>
              <w:t xml:space="preserve"> les anomalies susceptibles de nuire à la qualité et à la sécurité du don. </w:t>
            </w:r>
            <w:r w:rsidRPr="00C75131">
              <w:rPr>
                <w:rFonts w:eastAsia="Times New Roman" w:cs="Arial"/>
                <w:bCs/>
                <w:color w:val="0070C0"/>
                <w:szCs w:val="20"/>
                <w:lang w:val="fr-FR" w:eastAsia="fr-FR"/>
              </w:rPr>
              <w:t>Cette exigence est rappelée dans les consignes écrites remises à la donneuse.</w:t>
            </w:r>
          </w:p>
        </w:tc>
        <w:tc>
          <w:tcPr>
            <w:tcW w:w="4536" w:type="dxa"/>
          </w:tcPr>
          <w:p w14:paraId="3FCE82F7"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066F5385"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2E407BAC" w14:textId="77E3CA23" w:rsidTr="00BD50F8">
        <w:tc>
          <w:tcPr>
            <w:tcW w:w="709" w:type="dxa"/>
          </w:tcPr>
          <w:p w14:paraId="417E02CC" w14:textId="37770794" w:rsidR="00515E94" w:rsidRPr="00DF48B7" w:rsidRDefault="00515E94" w:rsidP="00227F52">
            <w:pPr>
              <w:spacing w:before="40" w:after="0" w:line="240" w:lineRule="auto"/>
              <w:jc w:val="both"/>
              <w:rPr>
                <w:rFonts w:cs="Arial"/>
                <w:i/>
                <w:sz w:val="18"/>
                <w:szCs w:val="18"/>
                <w:lang w:val="fr-FR"/>
              </w:rPr>
            </w:pPr>
            <w:r>
              <w:rPr>
                <w:rFonts w:cs="Arial"/>
                <w:i/>
                <w:sz w:val="18"/>
                <w:szCs w:val="18"/>
                <w:lang w:val="fr-FR"/>
              </w:rPr>
              <w:t>274</w:t>
            </w:r>
          </w:p>
        </w:tc>
        <w:tc>
          <w:tcPr>
            <w:tcW w:w="5671" w:type="dxa"/>
          </w:tcPr>
          <w:p w14:paraId="42C22CE1" w14:textId="35507AD4" w:rsidR="00515E94" w:rsidRPr="00C07221" w:rsidRDefault="00515E94"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non-conformités devront être analysées et traitées par le lactarium, en particulier pour éviter </w:t>
            </w:r>
            <w:r w:rsidRPr="00C75131">
              <w:rPr>
                <w:rFonts w:eastAsia="Times New Roman" w:cs="Arial"/>
                <w:bCs/>
                <w:color w:val="0070C0"/>
                <w:szCs w:val="20"/>
                <w:lang w:val="fr-FR" w:eastAsia="fr-FR"/>
              </w:rPr>
              <w:t>leur récurrence et les effets directs ou indirects</w:t>
            </w:r>
            <w:r w:rsidRPr="00C07221">
              <w:rPr>
                <w:rFonts w:eastAsia="Times New Roman" w:cs="Arial"/>
                <w:bCs/>
                <w:szCs w:val="20"/>
                <w:lang w:val="fr-FR" w:eastAsia="fr-FR"/>
              </w:rPr>
              <w:t xml:space="preserve"> sur</w:t>
            </w:r>
            <w:r>
              <w:rPr>
                <w:rFonts w:eastAsia="Times New Roman" w:cs="Arial"/>
                <w:bCs/>
                <w:szCs w:val="20"/>
                <w:lang w:val="fr-FR" w:eastAsia="fr-FR"/>
              </w:rPr>
              <w:t xml:space="preserve"> </w:t>
            </w:r>
            <w:r w:rsidRPr="00CD5134">
              <w:rPr>
                <w:rFonts w:eastAsia="Times New Roman" w:cs="Arial"/>
                <w:bCs/>
                <w:color w:val="00B0F0"/>
                <w:szCs w:val="20"/>
                <w:lang w:val="fr-FR" w:eastAsia="fr-FR"/>
              </w:rPr>
              <w:t xml:space="preserve">le don </w:t>
            </w:r>
            <w:r w:rsidRPr="00C07221">
              <w:rPr>
                <w:rFonts w:eastAsia="Times New Roman" w:cs="Arial"/>
                <w:bCs/>
                <w:szCs w:val="20"/>
                <w:lang w:val="fr-FR" w:eastAsia="fr-FR"/>
              </w:rPr>
              <w:t>non encore utilisé.</w:t>
            </w:r>
          </w:p>
        </w:tc>
        <w:tc>
          <w:tcPr>
            <w:tcW w:w="4536" w:type="dxa"/>
          </w:tcPr>
          <w:p w14:paraId="6DEA47B4"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78CEA316"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690730" w14:paraId="60B91E35" w14:textId="2A53854B" w:rsidTr="00BD50F8">
        <w:tc>
          <w:tcPr>
            <w:tcW w:w="709" w:type="dxa"/>
          </w:tcPr>
          <w:p w14:paraId="5CF23092" w14:textId="4FDA723B" w:rsidR="00515E94" w:rsidRPr="00DF48B7" w:rsidRDefault="00515E94" w:rsidP="00227F52">
            <w:pPr>
              <w:spacing w:before="120" w:after="120" w:line="240" w:lineRule="auto"/>
              <w:jc w:val="both"/>
              <w:rPr>
                <w:rFonts w:cs="Arial"/>
                <w:i/>
                <w:sz w:val="18"/>
                <w:szCs w:val="18"/>
                <w:lang w:val="fr-FR"/>
              </w:rPr>
            </w:pPr>
            <w:r>
              <w:rPr>
                <w:rFonts w:cs="Arial"/>
                <w:sz w:val="18"/>
                <w:szCs w:val="18"/>
                <w:lang w:val="fr-FR"/>
              </w:rPr>
              <w:t>275</w:t>
            </w:r>
          </w:p>
        </w:tc>
        <w:tc>
          <w:tcPr>
            <w:tcW w:w="5671" w:type="dxa"/>
          </w:tcPr>
          <w:p w14:paraId="7AD53758" w14:textId="61DA441D" w:rsidR="00515E94" w:rsidRPr="00C07221" w:rsidRDefault="00515E94" w:rsidP="00227F52">
            <w:pPr>
              <w:spacing w:before="120" w:after="120" w:line="240" w:lineRule="auto"/>
              <w:jc w:val="both"/>
              <w:rPr>
                <w:rFonts w:eastAsia="Times New Roman" w:cs="Arial"/>
                <w:bCs/>
                <w:szCs w:val="20"/>
                <w:lang w:val="fr-FR" w:eastAsia="fr-FR"/>
              </w:rPr>
            </w:pPr>
            <w:r w:rsidRPr="005E750D">
              <w:rPr>
                <w:rFonts w:eastAsia="Times New Roman" w:cs="Arial"/>
                <w:b/>
                <w:bCs/>
                <w:color w:val="0070C0"/>
                <w:szCs w:val="20"/>
                <w:lang w:val="fr-FR" w:eastAsia="fr-FR"/>
              </w:rPr>
              <w:t xml:space="preserve">V. </w:t>
            </w:r>
            <w:r w:rsidRPr="00C07221">
              <w:rPr>
                <w:rFonts w:eastAsia="Times New Roman" w:cs="Arial"/>
                <w:b/>
                <w:bCs/>
                <w:szCs w:val="20"/>
                <w:lang w:val="fr-FR" w:eastAsia="fr-FR"/>
              </w:rPr>
              <w:t xml:space="preserve">Conservation </w:t>
            </w:r>
            <w:r w:rsidRPr="007D7678">
              <w:rPr>
                <w:rFonts w:eastAsia="Times New Roman" w:cs="Arial"/>
                <w:b/>
                <w:bCs/>
                <w:color w:val="0070C0"/>
                <w:szCs w:val="20"/>
                <w:lang w:val="fr-FR" w:eastAsia="fr-FR"/>
              </w:rPr>
              <w:t>des dons</w:t>
            </w:r>
          </w:p>
        </w:tc>
        <w:tc>
          <w:tcPr>
            <w:tcW w:w="4536" w:type="dxa"/>
          </w:tcPr>
          <w:p w14:paraId="2194A8A5" w14:textId="77777777" w:rsidR="00515E94" w:rsidRDefault="00515E94" w:rsidP="00227F52">
            <w:pPr>
              <w:spacing w:before="120" w:after="120" w:line="240" w:lineRule="auto"/>
              <w:jc w:val="both"/>
              <w:rPr>
                <w:rFonts w:eastAsia="Times New Roman" w:cs="Arial"/>
                <w:bCs/>
                <w:szCs w:val="20"/>
                <w:lang w:val="fr-FR" w:eastAsia="fr-FR"/>
              </w:rPr>
            </w:pPr>
          </w:p>
        </w:tc>
        <w:tc>
          <w:tcPr>
            <w:tcW w:w="3969" w:type="dxa"/>
          </w:tcPr>
          <w:p w14:paraId="612D634A" w14:textId="77777777" w:rsidR="00515E94" w:rsidRDefault="00515E94" w:rsidP="00227F52">
            <w:pPr>
              <w:spacing w:before="120" w:after="120" w:line="240" w:lineRule="auto"/>
              <w:jc w:val="both"/>
              <w:rPr>
                <w:rFonts w:eastAsia="Times New Roman" w:cs="Arial"/>
                <w:bCs/>
                <w:szCs w:val="20"/>
                <w:lang w:val="fr-FR" w:eastAsia="fr-FR"/>
              </w:rPr>
            </w:pPr>
          </w:p>
        </w:tc>
      </w:tr>
      <w:tr w:rsidR="00515E94" w:rsidRPr="00463D70" w14:paraId="38736C3E" w14:textId="2546EDF1" w:rsidTr="00BD50F8">
        <w:tc>
          <w:tcPr>
            <w:tcW w:w="709" w:type="dxa"/>
          </w:tcPr>
          <w:p w14:paraId="35FA0BAB" w14:textId="30342661" w:rsidR="00515E94" w:rsidRPr="00DF48B7" w:rsidRDefault="00515E94" w:rsidP="00227F52">
            <w:pPr>
              <w:spacing w:before="40" w:after="0" w:line="240" w:lineRule="auto"/>
              <w:jc w:val="both"/>
              <w:rPr>
                <w:rFonts w:cs="Arial"/>
                <w:i/>
                <w:sz w:val="18"/>
                <w:szCs w:val="18"/>
                <w:lang w:val="fr-FR"/>
              </w:rPr>
            </w:pPr>
            <w:r>
              <w:rPr>
                <w:rFonts w:cs="Arial"/>
                <w:i/>
                <w:sz w:val="18"/>
                <w:szCs w:val="18"/>
                <w:lang w:val="fr-FR"/>
              </w:rPr>
              <w:t>276</w:t>
            </w:r>
          </w:p>
        </w:tc>
        <w:tc>
          <w:tcPr>
            <w:tcW w:w="5671" w:type="dxa"/>
          </w:tcPr>
          <w:p w14:paraId="41140793" w14:textId="35C39B3C" w:rsidR="00515E94" w:rsidRPr="00DE69A8" w:rsidRDefault="00515E94" w:rsidP="00227F52">
            <w:pPr>
              <w:spacing w:before="40" w:after="0" w:line="240" w:lineRule="auto"/>
              <w:jc w:val="both"/>
              <w:rPr>
                <w:rFonts w:cs="Arial"/>
                <w:szCs w:val="20"/>
                <w:lang w:val="fr-FR"/>
              </w:rPr>
            </w:pPr>
            <w:r w:rsidRPr="00E64071">
              <w:rPr>
                <w:rFonts w:eastAsia="Times New Roman" w:cs="Arial"/>
                <w:bCs/>
                <w:color w:val="0070C0"/>
                <w:szCs w:val="20"/>
                <w:lang w:val="fr-FR" w:eastAsia="fr-FR"/>
              </w:rPr>
              <w:t xml:space="preserve">Le premier procédé appliqué </w:t>
            </w:r>
            <w:r w:rsidRPr="007D7678">
              <w:rPr>
                <w:rFonts w:eastAsia="Times New Roman" w:cs="Arial"/>
                <w:bCs/>
                <w:color w:val="0070C0"/>
                <w:szCs w:val="20"/>
                <w:lang w:val="fr-FR" w:eastAsia="fr-FR"/>
              </w:rPr>
              <w:t xml:space="preserve">au don </w:t>
            </w:r>
            <w:r w:rsidRPr="00E64071">
              <w:rPr>
                <w:rFonts w:eastAsia="Times New Roman" w:cs="Arial"/>
                <w:bCs/>
                <w:color w:val="0070C0"/>
                <w:szCs w:val="20"/>
                <w:lang w:val="fr-FR" w:eastAsia="fr-FR"/>
              </w:rPr>
              <w:t>dans un lactarium est le procédé de conservation. Il intervient entre chaque étape du circuit de traitement du lait. Sa fiabilité repose sur une bonne gestion du matériel, sur des moyens de surveillance efficaces des températures et sur la définition d’une procédure éprouvée de fonctionnement en mode dégradé (Cf. Annexe 4).</w:t>
            </w:r>
          </w:p>
        </w:tc>
        <w:tc>
          <w:tcPr>
            <w:tcW w:w="4536" w:type="dxa"/>
          </w:tcPr>
          <w:p w14:paraId="7C8C3110" w14:textId="77777777" w:rsidR="00515E94" w:rsidRPr="005179E9" w:rsidRDefault="00515E94" w:rsidP="00A57B81">
            <w:pPr>
              <w:spacing w:before="120" w:after="120" w:line="240" w:lineRule="auto"/>
              <w:jc w:val="both"/>
              <w:rPr>
                <w:rFonts w:eastAsia="Times New Roman" w:cs="Arial"/>
                <w:bCs/>
                <w:szCs w:val="20"/>
                <w:lang w:val="fr-FR" w:eastAsia="fr-FR"/>
              </w:rPr>
            </w:pPr>
          </w:p>
        </w:tc>
        <w:tc>
          <w:tcPr>
            <w:tcW w:w="3969" w:type="dxa"/>
          </w:tcPr>
          <w:p w14:paraId="2D230B25" w14:textId="77777777" w:rsidR="00515E94" w:rsidRPr="005179E9" w:rsidRDefault="00515E94" w:rsidP="00A57B81">
            <w:pPr>
              <w:spacing w:before="120" w:after="120" w:line="240" w:lineRule="auto"/>
              <w:jc w:val="both"/>
              <w:rPr>
                <w:rFonts w:eastAsia="Times New Roman" w:cs="Arial"/>
                <w:bCs/>
                <w:szCs w:val="20"/>
                <w:lang w:val="fr-FR" w:eastAsia="fr-FR"/>
              </w:rPr>
            </w:pPr>
          </w:p>
        </w:tc>
      </w:tr>
      <w:tr w:rsidR="00515E94" w:rsidRPr="00463D70" w14:paraId="729EAAA2" w14:textId="346F670E" w:rsidTr="00BD50F8">
        <w:tc>
          <w:tcPr>
            <w:tcW w:w="709" w:type="dxa"/>
          </w:tcPr>
          <w:p w14:paraId="5FBE3996" w14:textId="36EB66FE" w:rsidR="00515E94" w:rsidRPr="00DF48B7" w:rsidRDefault="00515E94" w:rsidP="00227F52">
            <w:pPr>
              <w:spacing w:before="40" w:after="0" w:line="240" w:lineRule="auto"/>
              <w:jc w:val="both"/>
              <w:rPr>
                <w:rFonts w:cs="Arial"/>
                <w:sz w:val="18"/>
                <w:szCs w:val="18"/>
                <w:lang w:val="fr-FR"/>
              </w:rPr>
            </w:pPr>
            <w:r>
              <w:rPr>
                <w:rFonts w:cs="Arial"/>
                <w:i/>
                <w:sz w:val="18"/>
                <w:szCs w:val="18"/>
                <w:lang w:val="fr-FR"/>
              </w:rPr>
              <w:t>277</w:t>
            </w:r>
          </w:p>
        </w:tc>
        <w:tc>
          <w:tcPr>
            <w:tcW w:w="5671" w:type="dxa"/>
          </w:tcPr>
          <w:p w14:paraId="712AF91D" w14:textId="77777777" w:rsidR="00515E94" w:rsidRDefault="00515E94" w:rsidP="00227F52">
            <w:pPr>
              <w:spacing w:before="40" w:after="0" w:line="240" w:lineRule="auto"/>
              <w:jc w:val="both"/>
              <w:rPr>
                <w:rFonts w:eastAsia="Times New Roman" w:cs="Arial"/>
                <w:bCs/>
                <w:szCs w:val="20"/>
                <w:lang w:val="fr-FR" w:eastAsia="fr-FR"/>
              </w:rPr>
            </w:pPr>
            <w:r w:rsidRPr="004D2876">
              <w:rPr>
                <w:rFonts w:eastAsia="Times New Roman" w:cs="Arial"/>
                <w:bCs/>
                <w:color w:val="0070C0"/>
                <w:szCs w:val="20"/>
                <w:lang w:val="fr-FR" w:eastAsia="fr-FR"/>
              </w:rPr>
              <w:t>Afin d’éviter toute erreur, des dispositions doivent être mises en œuvre pour distinguer le statut du lait : lait cru en quarantaine, lait cru pouvant être pasteurisé, lait pasteurisé en attente des résultats de la qualification biologique des lots, lait non-conforme ou lait pouvant être distribué ou délivré</w:t>
            </w:r>
            <w:r w:rsidRPr="00C07221">
              <w:rPr>
                <w:rFonts w:eastAsia="Times New Roman" w:cs="Arial"/>
                <w:bCs/>
                <w:szCs w:val="20"/>
                <w:lang w:val="fr-FR" w:eastAsia="fr-FR"/>
              </w:rPr>
              <w:t xml:space="preserve">. </w:t>
            </w:r>
          </w:p>
          <w:p w14:paraId="088BB4AB" w14:textId="18A3C340" w:rsidR="00515E94" w:rsidRPr="00C07221" w:rsidRDefault="00515E94" w:rsidP="00227F52">
            <w:pPr>
              <w:spacing w:before="40" w:after="0" w:line="240" w:lineRule="auto"/>
              <w:jc w:val="both"/>
              <w:rPr>
                <w:rFonts w:eastAsia="Times New Roman" w:cs="Arial"/>
                <w:bCs/>
                <w:szCs w:val="20"/>
                <w:lang w:val="fr-FR" w:eastAsia="fr-FR"/>
              </w:rPr>
            </w:pPr>
            <w:r w:rsidRPr="004D2876">
              <w:rPr>
                <w:rFonts w:cs="Arial"/>
                <w:szCs w:val="20"/>
                <w:lang w:val="fr-FR"/>
              </w:rPr>
              <w:t>Les flacons de lait issus de dons personnalisés sont stockés dans des zones qui leur sont dédiées.</w:t>
            </w:r>
          </w:p>
        </w:tc>
        <w:tc>
          <w:tcPr>
            <w:tcW w:w="4536" w:type="dxa"/>
          </w:tcPr>
          <w:p w14:paraId="13AF7F44" w14:textId="77777777" w:rsidR="00515E94" w:rsidRPr="005179E9" w:rsidRDefault="00515E94" w:rsidP="005179E9">
            <w:pPr>
              <w:spacing w:before="120" w:after="120" w:line="240" w:lineRule="auto"/>
              <w:jc w:val="both"/>
              <w:rPr>
                <w:rFonts w:eastAsia="Times New Roman" w:cs="Arial"/>
                <w:bCs/>
                <w:szCs w:val="20"/>
                <w:lang w:val="fr-FR" w:eastAsia="fr-FR"/>
              </w:rPr>
            </w:pPr>
          </w:p>
        </w:tc>
        <w:tc>
          <w:tcPr>
            <w:tcW w:w="3969" w:type="dxa"/>
          </w:tcPr>
          <w:p w14:paraId="30D14B0B" w14:textId="77777777" w:rsidR="00515E94" w:rsidRPr="005179E9" w:rsidRDefault="00515E94" w:rsidP="005179E9">
            <w:pPr>
              <w:spacing w:before="120" w:after="120" w:line="240" w:lineRule="auto"/>
              <w:jc w:val="both"/>
              <w:rPr>
                <w:rFonts w:eastAsia="Times New Roman" w:cs="Arial"/>
                <w:bCs/>
                <w:szCs w:val="20"/>
                <w:lang w:val="fr-FR" w:eastAsia="fr-FR"/>
              </w:rPr>
            </w:pPr>
          </w:p>
        </w:tc>
      </w:tr>
      <w:tr w:rsidR="00515E94" w:rsidRPr="00463D70" w14:paraId="749019FD" w14:textId="6838BF5C" w:rsidTr="00BD50F8">
        <w:tc>
          <w:tcPr>
            <w:tcW w:w="709" w:type="dxa"/>
          </w:tcPr>
          <w:p w14:paraId="5D885D7E" w14:textId="78B89B6C" w:rsidR="00515E94" w:rsidRPr="00DF48B7" w:rsidRDefault="00515E94" w:rsidP="00227F52">
            <w:pPr>
              <w:spacing w:before="40" w:after="0" w:line="240" w:lineRule="auto"/>
              <w:jc w:val="both"/>
              <w:rPr>
                <w:rFonts w:cs="Arial"/>
                <w:i/>
                <w:sz w:val="18"/>
                <w:szCs w:val="18"/>
                <w:lang w:val="fr-FR"/>
              </w:rPr>
            </w:pPr>
            <w:r>
              <w:rPr>
                <w:rFonts w:cs="Arial"/>
                <w:sz w:val="18"/>
                <w:szCs w:val="18"/>
                <w:lang w:val="fr-FR"/>
              </w:rPr>
              <w:t>278</w:t>
            </w:r>
          </w:p>
        </w:tc>
        <w:tc>
          <w:tcPr>
            <w:tcW w:w="5671" w:type="dxa"/>
          </w:tcPr>
          <w:p w14:paraId="4C04F0A0" w14:textId="7FD99671" w:rsidR="00515E94" w:rsidRPr="00C07221" w:rsidRDefault="00515E94"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Les durées</w:t>
            </w:r>
            <w:r w:rsidRPr="004D2876">
              <w:rPr>
                <w:rFonts w:cs="Arial"/>
                <w:szCs w:val="20"/>
                <w:lang w:val="fr-FR"/>
              </w:rPr>
              <w:t xml:space="preserve"> de </w:t>
            </w:r>
            <w:r w:rsidRPr="00C07221">
              <w:rPr>
                <w:rFonts w:eastAsia="Times New Roman" w:cs="Arial"/>
                <w:bCs/>
                <w:szCs w:val="20"/>
                <w:lang w:val="fr-FR" w:eastAsia="fr-FR"/>
              </w:rPr>
              <w:t xml:space="preserve">conservation </w:t>
            </w:r>
            <w:r>
              <w:rPr>
                <w:rFonts w:eastAsia="Times New Roman" w:cs="Arial"/>
                <w:bCs/>
                <w:color w:val="0070C0"/>
                <w:szCs w:val="20"/>
                <w:lang w:val="fr-FR" w:eastAsia="fr-FR"/>
              </w:rPr>
              <w:t>du don</w:t>
            </w:r>
            <w:r w:rsidRPr="00717225">
              <w:rPr>
                <w:rFonts w:cs="Arial"/>
                <w:color w:val="2C2A2A"/>
                <w:szCs w:val="20"/>
                <w:lang w:val="fr-FR"/>
              </w:rPr>
              <w:t>.</w:t>
            </w:r>
            <w:r>
              <w:rPr>
                <w:rFonts w:cs="Arial"/>
                <w:color w:val="2C2A2A"/>
                <w:szCs w:val="20"/>
                <w:lang w:val="fr-FR"/>
              </w:rPr>
              <w:t xml:space="preserve"> </w:t>
            </w:r>
            <w:r w:rsidRPr="004D2876">
              <w:rPr>
                <w:rFonts w:eastAsia="Times New Roman" w:cs="Arial"/>
                <w:bCs/>
                <w:color w:val="0070C0"/>
                <w:szCs w:val="20"/>
                <w:lang w:val="fr-FR" w:eastAsia="fr-FR"/>
              </w:rPr>
              <w:t xml:space="preserve">sont </w:t>
            </w:r>
            <w:r w:rsidRPr="007D7678">
              <w:rPr>
                <w:rFonts w:eastAsia="Times New Roman" w:cs="Arial"/>
                <w:bCs/>
                <w:color w:val="0070C0"/>
                <w:szCs w:val="20"/>
                <w:lang w:val="fr-FR" w:eastAsia="fr-FR"/>
              </w:rPr>
              <w:t>définies</w:t>
            </w:r>
            <w:r w:rsidRPr="004D2876">
              <w:rPr>
                <w:rFonts w:eastAsia="Times New Roman" w:cs="Arial"/>
                <w:bCs/>
                <w:color w:val="0070C0"/>
                <w:szCs w:val="20"/>
                <w:lang w:val="fr-FR" w:eastAsia="fr-FR"/>
              </w:rPr>
              <w:t xml:space="preserve"> dans l'annexe 4.</w:t>
            </w:r>
          </w:p>
        </w:tc>
        <w:tc>
          <w:tcPr>
            <w:tcW w:w="4536" w:type="dxa"/>
          </w:tcPr>
          <w:p w14:paraId="22033C45"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64120882"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690730" w14:paraId="7476F647" w14:textId="22DD4622" w:rsidTr="00BD50F8">
        <w:tc>
          <w:tcPr>
            <w:tcW w:w="709" w:type="dxa"/>
          </w:tcPr>
          <w:p w14:paraId="2BA5C705" w14:textId="00719344" w:rsidR="00515E94" w:rsidRPr="00DF48B7" w:rsidRDefault="00515E94" w:rsidP="00227F52">
            <w:pPr>
              <w:spacing w:before="120" w:after="120" w:line="240" w:lineRule="auto"/>
              <w:jc w:val="both"/>
              <w:rPr>
                <w:rFonts w:cs="Arial"/>
                <w:i/>
                <w:sz w:val="18"/>
                <w:szCs w:val="18"/>
                <w:lang w:val="fr-FR"/>
              </w:rPr>
            </w:pPr>
            <w:r>
              <w:rPr>
                <w:rFonts w:cs="Arial"/>
                <w:sz w:val="18"/>
                <w:szCs w:val="18"/>
                <w:lang w:val="fr-FR"/>
              </w:rPr>
              <w:t>279</w:t>
            </w:r>
          </w:p>
        </w:tc>
        <w:tc>
          <w:tcPr>
            <w:tcW w:w="5671" w:type="dxa"/>
          </w:tcPr>
          <w:p w14:paraId="4AF2208C" w14:textId="574CD99E" w:rsidR="00515E94" w:rsidRPr="00C07221" w:rsidRDefault="00515E94" w:rsidP="00227F52">
            <w:pPr>
              <w:spacing w:before="120" w:after="120" w:line="240" w:lineRule="auto"/>
              <w:jc w:val="both"/>
              <w:rPr>
                <w:rFonts w:eastAsia="Times New Roman" w:cs="Arial"/>
                <w:b/>
                <w:bCs/>
                <w:szCs w:val="20"/>
                <w:lang w:val="fr-FR" w:eastAsia="fr-FR"/>
              </w:rPr>
            </w:pPr>
            <w:r w:rsidRPr="00E64071">
              <w:rPr>
                <w:rFonts w:eastAsia="Times New Roman" w:cs="Arial"/>
                <w:b/>
                <w:bCs/>
                <w:color w:val="0070C0"/>
                <w:szCs w:val="20"/>
                <w:lang w:val="fr-FR" w:eastAsia="fr-FR"/>
              </w:rPr>
              <w:t xml:space="preserve">VI. </w:t>
            </w:r>
            <w:r w:rsidRPr="00C07221">
              <w:rPr>
                <w:rFonts w:eastAsia="Times New Roman" w:cs="Arial"/>
                <w:b/>
                <w:bCs/>
                <w:szCs w:val="20"/>
                <w:lang w:val="fr-FR" w:eastAsia="fr-FR"/>
              </w:rPr>
              <w:t>Préparation</w:t>
            </w:r>
          </w:p>
        </w:tc>
        <w:tc>
          <w:tcPr>
            <w:tcW w:w="4536" w:type="dxa"/>
          </w:tcPr>
          <w:p w14:paraId="3ABB39B1" w14:textId="77777777" w:rsidR="00515E94" w:rsidRDefault="00515E94" w:rsidP="00227F52">
            <w:pPr>
              <w:spacing w:before="120" w:after="120" w:line="240" w:lineRule="auto"/>
              <w:jc w:val="both"/>
              <w:rPr>
                <w:rFonts w:eastAsia="Times New Roman" w:cs="Arial"/>
                <w:bCs/>
                <w:szCs w:val="20"/>
                <w:lang w:val="fr-FR" w:eastAsia="fr-FR"/>
              </w:rPr>
            </w:pPr>
          </w:p>
        </w:tc>
        <w:tc>
          <w:tcPr>
            <w:tcW w:w="3969" w:type="dxa"/>
          </w:tcPr>
          <w:p w14:paraId="1DD85734" w14:textId="77777777" w:rsidR="00515E94" w:rsidRDefault="00515E94" w:rsidP="00227F52">
            <w:pPr>
              <w:spacing w:before="120" w:after="120" w:line="240" w:lineRule="auto"/>
              <w:jc w:val="both"/>
              <w:rPr>
                <w:rFonts w:eastAsia="Times New Roman" w:cs="Arial"/>
                <w:bCs/>
                <w:szCs w:val="20"/>
                <w:lang w:val="fr-FR" w:eastAsia="fr-FR"/>
              </w:rPr>
            </w:pPr>
          </w:p>
        </w:tc>
      </w:tr>
      <w:tr w:rsidR="00515E94" w:rsidRPr="00463D70" w14:paraId="26FBF96E" w14:textId="0F9618FF" w:rsidTr="00BD50F8">
        <w:tc>
          <w:tcPr>
            <w:tcW w:w="709" w:type="dxa"/>
          </w:tcPr>
          <w:p w14:paraId="11A24397" w14:textId="37859A2B" w:rsidR="00515E94" w:rsidRPr="00DF48B7" w:rsidRDefault="00515E94" w:rsidP="00227F52">
            <w:pPr>
              <w:spacing w:before="40" w:after="0" w:line="240" w:lineRule="auto"/>
              <w:jc w:val="both"/>
              <w:rPr>
                <w:rFonts w:cs="Arial"/>
                <w:sz w:val="18"/>
                <w:szCs w:val="18"/>
                <w:lang w:val="fr-FR"/>
              </w:rPr>
            </w:pPr>
            <w:r>
              <w:rPr>
                <w:rFonts w:cs="Arial"/>
                <w:sz w:val="18"/>
                <w:szCs w:val="18"/>
                <w:lang w:val="fr-FR"/>
              </w:rPr>
              <w:t>280</w:t>
            </w:r>
          </w:p>
        </w:tc>
        <w:tc>
          <w:tcPr>
            <w:tcW w:w="5671" w:type="dxa"/>
          </w:tcPr>
          <w:p w14:paraId="64A4F29A" w14:textId="118046E1" w:rsidR="00515E94" w:rsidRPr="00C07221" w:rsidRDefault="00515E94"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La préparation</w:t>
            </w:r>
            <w:r>
              <w:rPr>
                <w:rFonts w:cs="Arial"/>
                <w:color w:val="2C2A2A"/>
                <w:szCs w:val="20"/>
                <w:lang w:val="fr-FR"/>
              </w:rPr>
              <w:t xml:space="preserve"> </w:t>
            </w:r>
            <w:r w:rsidRPr="00922656">
              <w:rPr>
                <w:rFonts w:eastAsia="Times New Roman" w:cs="Arial"/>
                <w:bCs/>
                <w:color w:val="0070C0"/>
                <w:szCs w:val="20"/>
                <w:lang w:val="fr-FR" w:eastAsia="fr-FR"/>
              </w:rPr>
              <w:t xml:space="preserve">comprend une sélection des laits à traiter, une étape de décongélation de ces derniers et de regroupement des flacons en sous-lots ou </w:t>
            </w:r>
            <w:r w:rsidRPr="007D7678">
              <w:rPr>
                <w:rFonts w:eastAsia="Times New Roman" w:cs="Arial"/>
                <w:bCs/>
                <w:color w:val="0070C0"/>
                <w:szCs w:val="20"/>
                <w:lang w:val="fr-FR" w:eastAsia="fr-FR"/>
              </w:rPr>
              <w:t>en</w:t>
            </w:r>
            <w:r w:rsidRPr="00922656">
              <w:rPr>
                <w:rFonts w:eastAsia="Times New Roman" w:cs="Arial"/>
                <w:bCs/>
                <w:color w:val="0070C0"/>
                <w:szCs w:val="20"/>
                <w:lang w:val="fr-FR" w:eastAsia="fr-FR"/>
              </w:rPr>
              <w:t xml:space="preserve"> lot. L’étiquetage est une étape critique qui permet de garder le lien entre la donneuse, les dons et </w:t>
            </w:r>
            <w:r w:rsidRPr="007D7678">
              <w:rPr>
                <w:rFonts w:eastAsia="Times New Roman" w:cs="Arial"/>
                <w:bCs/>
                <w:color w:val="0070C0"/>
                <w:szCs w:val="20"/>
                <w:lang w:val="fr-FR" w:eastAsia="fr-FR"/>
              </w:rPr>
              <w:t xml:space="preserve">le sous-lot ou lot </w:t>
            </w:r>
            <w:r w:rsidRPr="00922656">
              <w:rPr>
                <w:rFonts w:eastAsia="Times New Roman" w:cs="Arial"/>
                <w:bCs/>
                <w:color w:val="0070C0"/>
                <w:szCs w:val="20"/>
                <w:lang w:val="fr-FR" w:eastAsia="fr-FR"/>
              </w:rPr>
              <w:t>manipulé.</w:t>
            </w:r>
          </w:p>
        </w:tc>
        <w:tc>
          <w:tcPr>
            <w:tcW w:w="4536" w:type="dxa"/>
          </w:tcPr>
          <w:p w14:paraId="2F5E449C" w14:textId="77777777" w:rsidR="00515E94" w:rsidRPr="005179E9" w:rsidRDefault="00515E94" w:rsidP="005179E9">
            <w:pPr>
              <w:spacing w:before="120" w:after="120" w:line="240" w:lineRule="auto"/>
              <w:jc w:val="both"/>
              <w:rPr>
                <w:rFonts w:eastAsia="Times New Roman" w:cs="Arial"/>
                <w:bCs/>
                <w:szCs w:val="20"/>
                <w:lang w:val="fr-FR" w:eastAsia="fr-FR"/>
              </w:rPr>
            </w:pPr>
          </w:p>
        </w:tc>
        <w:tc>
          <w:tcPr>
            <w:tcW w:w="3969" w:type="dxa"/>
          </w:tcPr>
          <w:p w14:paraId="0C499D78" w14:textId="77777777" w:rsidR="00515E94" w:rsidRPr="005179E9" w:rsidRDefault="00515E94" w:rsidP="005179E9">
            <w:pPr>
              <w:spacing w:before="120" w:after="120" w:line="240" w:lineRule="auto"/>
              <w:jc w:val="both"/>
              <w:rPr>
                <w:rFonts w:eastAsia="Times New Roman" w:cs="Arial"/>
                <w:bCs/>
                <w:szCs w:val="20"/>
                <w:lang w:val="fr-FR" w:eastAsia="fr-FR"/>
              </w:rPr>
            </w:pPr>
          </w:p>
        </w:tc>
      </w:tr>
      <w:tr w:rsidR="00515E94" w:rsidRPr="00690730" w14:paraId="7D17A0D1" w14:textId="7F2ACC39" w:rsidTr="00BD50F8">
        <w:tc>
          <w:tcPr>
            <w:tcW w:w="709" w:type="dxa"/>
          </w:tcPr>
          <w:p w14:paraId="59AE863C" w14:textId="705D481B" w:rsidR="00515E94" w:rsidRPr="00DF48B7" w:rsidRDefault="00515E94" w:rsidP="00227F52">
            <w:pPr>
              <w:spacing w:before="40" w:after="0" w:line="240" w:lineRule="auto"/>
              <w:jc w:val="both"/>
              <w:rPr>
                <w:rFonts w:cs="Arial"/>
                <w:sz w:val="18"/>
                <w:szCs w:val="18"/>
                <w:lang w:val="fr-FR"/>
              </w:rPr>
            </w:pPr>
            <w:r>
              <w:rPr>
                <w:rFonts w:cs="Arial"/>
                <w:sz w:val="18"/>
                <w:szCs w:val="18"/>
                <w:lang w:val="fr-FR"/>
              </w:rPr>
              <w:lastRenderedPageBreak/>
              <w:t>281</w:t>
            </w:r>
          </w:p>
        </w:tc>
        <w:tc>
          <w:tcPr>
            <w:tcW w:w="5671" w:type="dxa"/>
          </w:tcPr>
          <w:p w14:paraId="78234B96" w14:textId="0B3E78E3" w:rsidR="00515E94" w:rsidRPr="00C07221" w:rsidRDefault="00515E94" w:rsidP="00227F52">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opérations de préparation doivent suivre des instructions et des procédures. </w:t>
            </w:r>
            <w:r w:rsidRPr="00922656">
              <w:rPr>
                <w:rFonts w:eastAsia="Times New Roman" w:cs="Arial"/>
                <w:bCs/>
                <w:color w:val="0070C0"/>
                <w:szCs w:val="20"/>
                <w:lang w:val="fr-FR" w:eastAsia="fr-FR"/>
              </w:rPr>
              <w:t xml:space="preserve">Le </w:t>
            </w:r>
            <w:r w:rsidRPr="00922656">
              <w:rPr>
                <w:rFonts w:cs="Arial"/>
                <w:color w:val="0070C0"/>
                <w:szCs w:val="20"/>
                <w:lang w:val="fr-FR"/>
              </w:rPr>
              <w:t xml:space="preserve">management </w:t>
            </w:r>
            <w:r w:rsidRPr="00922656">
              <w:rPr>
                <w:rFonts w:eastAsia="Times New Roman" w:cs="Arial"/>
                <w:bCs/>
                <w:color w:val="0070C0"/>
                <w:szCs w:val="20"/>
                <w:lang w:val="fr-FR" w:eastAsia="fr-FR"/>
              </w:rPr>
              <w:t>du risque est mis en place pour déterminer les dispositions à prendre pour préserver le produit</w:t>
            </w:r>
            <w:r>
              <w:rPr>
                <w:rFonts w:eastAsia="Times New Roman" w:cs="Arial"/>
                <w:bCs/>
                <w:color w:val="0070C0"/>
                <w:szCs w:val="20"/>
                <w:lang w:val="fr-FR" w:eastAsia="fr-FR"/>
              </w:rPr>
              <w:t xml:space="preserve"> des contaminations par l’environnement</w:t>
            </w:r>
            <w:r w:rsidRPr="00922656">
              <w:rPr>
                <w:rFonts w:eastAsia="Times New Roman" w:cs="Arial"/>
                <w:bCs/>
                <w:color w:val="0070C0"/>
                <w:szCs w:val="20"/>
                <w:lang w:val="fr-FR" w:eastAsia="fr-FR"/>
              </w:rPr>
              <w:t>,</w:t>
            </w:r>
            <w:r w:rsidRPr="00C07221">
              <w:rPr>
                <w:rFonts w:eastAsia="Times New Roman" w:cs="Arial"/>
                <w:bCs/>
                <w:szCs w:val="20"/>
                <w:lang w:val="fr-FR" w:eastAsia="fr-FR"/>
              </w:rPr>
              <w:t xml:space="preserve"> à </w:t>
            </w:r>
            <w:r>
              <w:rPr>
                <w:rFonts w:eastAsia="Times New Roman" w:cs="Arial"/>
                <w:bCs/>
                <w:szCs w:val="20"/>
                <w:lang w:val="fr-FR" w:eastAsia="fr-FR"/>
              </w:rPr>
              <w:t xml:space="preserve">chaque étape de la préparation. </w:t>
            </w:r>
            <w:r w:rsidRPr="00922656">
              <w:rPr>
                <w:rFonts w:eastAsia="Times New Roman" w:cs="Arial"/>
                <w:bCs/>
                <w:color w:val="0070C0"/>
                <w:szCs w:val="20"/>
                <w:lang w:val="fr-FR" w:eastAsia="fr-FR"/>
              </w:rPr>
              <w:t>L'efficacité de ces dispositions doit être évaluée.</w:t>
            </w:r>
          </w:p>
        </w:tc>
        <w:tc>
          <w:tcPr>
            <w:tcW w:w="4536" w:type="dxa"/>
          </w:tcPr>
          <w:p w14:paraId="5DA12350"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27E9996D"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598417D4" w14:textId="47AFA1AB" w:rsidTr="00BD50F8">
        <w:tc>
          <w:tcPr>
            <w:tcW w:w="709" w:type="dxa"/>
          </w:tcPr>
          <w:p w14:paraId="6EDC39E6" w14:textId="44418D4E" w:rsidR="00515E94" w:rsidRPr="00DF48B7" w:rsidRDefault="00515E94" w:rsidP="00227F52">
            <w:pPr>
              <w:spacing w:before="120" w:after="0" w:line="240" w:lineRule="auto"/>
              <w:jc w:val="both"/>
              <w:rPr>
                <w:rFonts w:cs="Arial"/>
                <w:sz w:val="18"/>
                <w:szCs w:val="18"/>
                <w:lang w:val="fr-FR"/>
              </w:rPr>
            </w:pPr>
            <w:r>
              <w:rPr>
                <w:rFonts w:cs="Arial"/>
                <w:sz w:val="18"/>
                <w:szCs w:val="18"/>
                <w:lang w:val="fr-FR"/>
              </w:rPr>
              <w:t>282</w:t>
            </w:r>
          </w:p>
        </w:tc>
        <w:tc>
          <w:tcPr>
            <w:tcW w:w="5671" w:type="dxa"/>
          </w:tcPr>
          <w:p w14:paraId="7309C980" w14:textId="6630FFA0" w:rsidR="00515E94" w:rsidRPr="00C07221" w:rsidRDefault="00515E94" w:rsidP="00227F52">
            <w:pPr>
              <w:spacing w:before="120" w:after="0" w:line="240" w:lineRule="auto"/>
              <w:jc w:val="both"/>
              <w:rPr>
                <w:rFonts w:eastAsia="Times New Roman" w:cs="Arial"/>
                <w:bCs/>
                <w:szCs w:val="20"/>
                <w:lang w:val="fr-FR" w:eastAsia="fr-FR"/>
              </w:rPr>
            </w:pPr>
            <w:r w:rsidRPr="00465B42">
              <w:rPr>
                <w:rFonts w:eastAsia="Times New Roman" w:cs="Arial"/>
                <w:b/>
                <w:bCs/>
                <w:color w:val="0070C0"/>
                <w:szCs w:val="20"/>
                <w:lang w:val="fr-FR" w:eastAsia="fr-FR"/>
              </w:rPr>
              <w:t>1. Sélection du lait à traiter</w:t>
            </w:r>
          </w:p>
        </w:tc>
        <w:tc>
          <w:tcPr>
            <w:tcW w:w="4536" w:type="dxa"/>
          </w:tcPr>
          <w:p w14:paraId="3A99A57D" w14:textId="77777777" w:rsidR="00515E94" w:rsidRDefault="00515E94" w:rsidP="00227F52">
            <w:pPr>
              <w:spacing w:before="120" w:after="0" w:line="240" w:lineRule="auto"/>
              <w:jc w:val="both"/>
              <w:rPr>
                <w:rFonts w:eastAsia="Times New Roman" w:cs="Arial"/>
                <w:bCs/>
                <w:szCs w:val="20"/>
                <w:lang w:val="fr-FR" w:eastAsia="fr-FR"/>
              </w:rPr>
            </w:pPr>
          </w:p>
        </w:tc>
        <w:tc>
          <w:tcPr>
            <w:tcW w:w="3969" w:type="dxa"/>
          </w:tcPr>
          <w:p w14:paraId="37DA0A5E" w14:textId="77777777" w:rsidR="00515E94" w:rsidRDefault="00515E94" w:rsidP="00227F52">
            <w:pPr>
              <w:spacing w:before="120" w:after="0" w:line="240" w:lineRule="auto"/>
              <w:jc w:val="both"/>
              <w:rPr>
                <w:rFonts w:eastAsia="Times New Roman" w:cs="Arial"/>
                <w:bCs/>
                <w:szCs w:val="20"/>
                <w:lang w:val="fr-FR" w:eastAsia="fr-FR"/>
              </w:rPr>
            </w:pPr>
          </w:p>
        </w:tc>
      </w:tr>
      <w:tr w:rsidR="00515E94" w:rsidRPr="00463D70" w14:paraId="3476AE22" w14:textId="47684152" w:rsidTr="003069E2">
        <w:trPr>
          <w:trHeight w:val="218"/>
        </w:trPr>
        <w:tc>
          <w:tcPr>
            <w:tcW w:w="709" w:type="dxa"/>
          </w:tcPr>
          <w:p w14:paraId="2D7D7255" w14:textId="49B3A85E" w:rsidR="00515E94" w:rsidRPr="00DF48B7" w:rsidRDefault="00515E94" w:rsidP="003069E2">
            <w:pPr>
              <w:spacing w:before="40" w:after="0" w:line="240" w:lineRule="auto"/>
              <w:jc w:val="both"/>
              <w:rPr>
                <w:rFonts w:cs="Arial"/>
                <w:sz w:val="18"/>
                <w:szCs w:val="18"/>
                <w:lang w:val="fr-FR"/>
              </w:rPr>
            </w:pPr>
            <w:r>
              <w:rPr>
                <w:rFonts w:cs="Arial"/>
                <w:sz w:val="18"/>
                <w:szCs w:val="18"/>
                <w:lang w:val="fr-FR"/>
              </w:rPr>
              <w:t>283</w:t>
            </w:r>
          </w:p>
        </w:tc>
        <w:tc>
          <w:tcPr>
            <w:tcW w:w="5671" w:type="dxa"/>
          </w:tcPr>
          <w:p w14:paraId="5BE327B2" w14:textId="1C71076F" w:rsidR="00515E94" w:rsidRPr="00C07221" w:rsidRDefault="00515E94" w:rsidP="003069E2">
            <w:pPr>
              <w:spacing w:before="40" w:after="0" w:line="240" w:lineRule="auto"/>
              <w:jc w:val="both"/>
              <w:rPr>
                <w:rFonts w:eastAsia="Times New Roman" w:cs="Arial"/>
                <w:bCs/>
                <w:szCs w:val="20"/>
                <w:lang w:val="fr-FR" w:eastAsia="fr-FR"/>
              </w:rPr>
            </w:pPr>
            <w:r w:rsidRPr="007D7678">
              <w:rPr>
                <w:rFonts w:eastAsia="Times New Roman" w:cs="Arial"/>
                <w:bCs/>
                <w:color w:val="0070C0"/>
                <w:lang w:val="fr-FR" w:eastAsia="fr-FR"/>
              </w:rPr>
              <w:t xml:space="preserve">Les laits à traiter sont choisis notamment en fonction : </w:t>
            </w:r>
          </w:p>
        </w:tc>
        <w:tc>
          <w:tcPr>
            <w:tcW w:w="4536" w:type="dxa"/>
          </w:tcPr>
          <w:p w14:paraId="2EBCFDFB" w14:textId="77777777" w:rsidR="00515E94" w:rsidRDefault="00515E94" w:rsidP="003069E2">
            <w:pPr>
              <w:spacing w:before="40" w:after="0" w:line="240" w:lineRule="auto"/>
              <w:jc w:val="both"/>
              <w:rPr>
                <w:rFonts w:eastAsia="Times New Roman" w:cs="Arial"/>
                <w:bCs/>
                <w:szCs w:val="20"/>
                <w:lang w:val="fr-FR" w:eastAsia="fr-FR"/>
              </w:rPr>
            </w:pPr>
          </w:p>
        </w:tc>
        <w:tc>
          <w:tcPr>
            <w:tcW w:w="3969" w:type="dxa"/>
          </w:tcPr>
          <w:p w14:paraId="059EC175" w14:textId="77777777" w:rsidR="00515E94" w:rsidRDefault="00515E94" w:rsidP="003069E2">
            <w:pPr>
              <w:spacing w:before="40" w:after="0" w:line="240" w:lineRule="auto"/>
              <w:jc w:val="both"/>
              <w:rPr>
                <w:rFonts w:eastAsia="Times New Roman" w:cs="Arial"/>
                <w:bCs/>
                <w:szCs w:val="20"/>
                <w:lang w:val="fr-FR" w:eastAsia="fr-FR"/>
              </w:rPr>
            </w:pPr>
          </w:p>
        </w:tc>
      </w:tr>
      <w:tr w:rsidR="00515E94" w:rsidRPr="00463D70" w14:paraId="1AFBA0AA" w14:textId="367050BD" w:rsidTr="00227F52">
        <w:tc>
          <w:tcPr>
            <w:tcW w:w="709" w:type="dxa"/>
          </w:tcPr>
          <w:p w14:paraId="1DD438E5" w14:textId="4F977389" w:rsidR="00515E94" w:rsidRPr="00DF48B7" w:rsidRDefault="00515E94" w:rsidP="00227F52">
            <w:pPr>
              <w:spacing w:after="0" w:line="240" w:lineRule="auto"/>
              <w:jc w:val="both"/>
              <w:rPr>
                <w:rFonts w:cs="Arial"/>
                <w:sz w:val="18"/>
                <w:szCs w:val="18"/>
                <w:lang w:val="fr-FR"/>
              </w:rPr>
            </w:pPr>
            <w:r>
              <w:rPr>
                <w:rFonts w:cs="Arial"/>
                <w:i/>
                <w:sz w:val="18"/>
                <w:szCs w:val="18"/>
                <w:lang w:val="fr-FR"/>
              </w:rPr>
              <w:t>284</w:t>
            </w:r>
          </w:p>
        </w:tc>
        <w:tc>
          <w:tcPr>
            <w:tcW w:w="5671" w:type="dxa"/>
          </w:tcPr>
          <w:p w14:paraId="57420661" w14:textId="520716DE" w:rsidR="00515E94" w:rsidRPr="00C07221" w:rsidRDefault="00515E94" w:rsidP="00227F52">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465B42">
              <w:rPr>
                <w:rFonts w:eastAsia="Times New Roman" w:cs="Arial"/>
                <w:bCs/>
                <w:color w:val="0070C0"/>
                <w:szCs w:val="20"/>
                <w:lang w:val="fr-FR" w:eastAsia="fr-FR"/>
              </w:rPr>
              <w:t xml:space="preserve">de la demande des prescripteurs ; </w:t>
            </w:r>
          </w:p>
        </w:tc>
        <w:tc>
          <w:tcPr>
            <w:tcW w:w="4536" w:type="dxa"/>
          </w:tcPr>
          <w:p w14:paraId="72F13D9D" w14:textId="77777777" w:rsidR="00515E94" w:rsidRPr="00D55470" w:rsidRDefault="00515E94" w:rsidP="00227F52">
            <w:pPr>
              <w:spacing w:after="0" w:line="240" w:lineRule="auto"/>
              <w:jc w:val="both"/>
              <w:rPr>
                <w:rFonts w:eastAsia="Times New Roman" w:cs="Arial"/>
                <w:bCs/>
                <w:szCs w:val="20"/>
                <w:lang w:val="fr-FR" w:eastAsia="fr-FR"/>
              </w:rPr>
            </w:pPr>
          </w:p>
        </w:tc>
        <w:tc>
          <w:tcPr>
            <w:tcW w:w="3969" w:type="dxa"/>
          </w:tcPr>
          <w:p w14:paraId="0DD63516" w14:textId="77777777" w:rsidR="00515E94" w:rsidRPr="00D55470" w:rsidRDefault="00515E94" w:rsidP="00227F52">
            <w:pPr>
              <w:spacing w:after="0" w:line="240" w:lineRule="auto"/>
              <w:jc w:val="both"/>
              <w:rPr>
                <w:rFonts w:eastAsia="Times New Roman" w:cs="Arial"/>
                <w:bCs/>
                <w:szCs w:val="20"/>
                <w:lang w:val="fr-FR" w:eastAsia="fr-FR"/>
              </w:rPr>
            </w:pPr>
          </w:p>
        </w:tc>
      </w:tr>
      <w:tr w:rsidR="00515E94" w:rsidRPr="00463D70" w14:paraId="7A9742D5" w14:textId="6DBF38F9" w:rsidTr="00227F52">
        <w:tc>
          <w:tcPr>
            <w:tcW w:w="709" w:type="dxa"/>
          </w:tcPr>
          <w:p w14:paraId="59A21D12" w14:textId="04C5A27F" w:rsidR="00515E94" w:rsidRPr="00DF48B7" w:rsidRDefault="00515E94" w:rsidP="00227F52">
            <w:pPr>
              <w:spacing w:after="0"/>
              <w:jc w:val="both"/>
              <w:rPr>
                <w:rFonts w:cs="Arial"/>
                <w:sz w:val="18"/>
                <w:szCs w:val="18"/>
                <w:lang w:val="fr-FR"/>
              </w:rPr>
            </w:pPr>
            <w:r>
              <w:rPr>
                <w:rFonts w:cs="Arial"/>
                <w:sz w:val="18"/>
                <w:szCs w:val="18"/>
                <w:lang w:val="fr-FR"/>
              </w:rPr>
              <w:t>285</w:t>
            </w:r>
          </w:p>
        </w:tc>
        <w:tc>
          <w:tcPr>
            <w:tcW w:w="5671" w:type="dxa"/>
          </w:tcPr>
          <w:p w14:paraId="424F630A" w14:textId="5F006624" w:rsidR="00515E94" w:rsidRPr="00C07221" w:rsidRDefault="00515E94" w:rsidP="00227F52">
            <w:pPr>
              <w:spacing w:after="0"/>
              <w:jc w:val="both"/>
              <w:rPr>
                <w:rFonts w:eastAsia="Times New Roman" w:cs="Arial"/>
                <w:bCs/>
                <w:szCs w:val="20"/>
                <w:lang w:val="fr-FR" w:eastAsia="fr-FR"/>
              </w:rPr>
            </w:pPr>
            <w:r>
              <w:rPr>
                <w:rFonts w:eastAsia="Times New Roman" w:cs="Arial"/>
                <w:bCs/>
                <w:color w:val="0070C0"/>
                <w:szCs w:val="20"/>
                <w:lang w:val="fr-FR" w:eastAsia="fr-FR"/>
              </w:rPr>
              <w:t xml:space="preserve">- </w:t>
            </w:r>
            <w:r w:rsidRPr="007D7678">
              <w:rPr>
                <w:rFonts w:eastAsia="Times New Roman" w:cs="Arial"/>
                <w:bCs/>
                <w:color w:val="0070C0"/>
                <w:szCs w:val="20"/>
                <w:lang w:val="fr-FR" w:eastAsia="fr-FR"/>
              </w:rPr>
              <w:t xml:space="preserve">de la date </w:t>
            </w:r>
            <w:r w:rsidRPr="00465B42">
              <w:rPr>
                <w:rFonts w:eastAsia="Times New Roman" w:cs="Arial"/>
                <w:bCs/>
                <w:color w:val="0070C0"/>
                <w:szCs w:val="20"/>
                <w:lang w:val="fr-FR" w:eastAsia="fr-FR"/>
              </w:rPr>
              <w:t xml:space="preserve">de péremption du lait définie en annexe 4 et qui démarre à la date de </w:t>
            </w:r>
            <w:r w:rsidRPr="007D7678">
              <w:rPr>
                <w:rFonts w:eastAsia="Times New Roman" w:cs="Arial"/>
                <w:bCs/>
                <w:color w:val="0070C0"/>
                <w:szCs w:val="20"/>
                <w:lang w:val="fr-FR" w:eastAsia="fr-FR"/>
              </w:rPr>
              <w:t>pasteurisation </w:t>
            </w:r>
            <w:r w:rsidRPr="00465B42">
              <w:rPr>
                <w:rFonts w:eastAsia="Times New Roman" w:cs="Arial"/>
                <w:bCs/>
                <w:color w:val="0070C0"/>
                <w:szCs w:val="20"/>
                <w:lang w:val="fr-FR" w:eastAsia="fr-FR"/>
              </w:rPr>
              <w:t>;</w:t>
            </w:r>
          </w:p>
        </w:tc>
        <w:tc>
          <w:tcPr>
            <w:tcW w:w="4536" w:type="dxa"/>
          </w:tcPr>
          <w:p w14:paraId="3C225096" w14:textId="77777777" w:rsidR="00515E94" w:rsidRPr="00D55470" w:rsidRDefault="00515E94" w:rsidP="00227F52">
            <w:pPr>
              <w:spacing w:after="0" w:line="240" w:lineRule="auto"/>
              <w:jc w:val="both"/>
              <w:rPr>
                <w:rFonts w:eastAsia="Times New Roman" w:cs="Arial"/>
                <w:bCs/>
                <w:szCs w:val="20"/>
                <w:lang w:val="fr-FR" w:eastAsia="fr-FR"/>
              </w:rPr>
            </w:pPr>
          </w:p>
        </w:tc>
        <w:tc>
          <w:tcPr>
            <w:tcW w:w="3969" w:type="dxa"/>
          </w:tcPr>
          <w:p w14:paraId="5BF99A32" w14:textId="77777777" w:rsidR="00515E94" w:rsidRPr="00D55470" w:rsidRDefault="00515E94" w:rsidP="00227F52">
            <w:pPr>
              <w:spacing w:after="0" w:line="240" w:lineRule="auto"/>
              <w:jc w:val="both"/>
              <w:rPr>
                <w:rFonts w:eastAsia="Times New Roman" w:cs="Arial"/>
                <w:bCs/>
                <w:szCs w:val="20"/>
                <w:lang w:val="fr-FR" w:eastAsia="fr-FR"/>
              </w:rPr>
            </w:pPr>
          </w:p>
        </w:tc>
      </w:tr>
      <w:tr w:rsidR="00515E94" w:rsidRPr="00463D70" w14:paraId="4E43C8C7" w14:textId="119D662E" w:rsidTr="003069E2">
        <w:trPr>
          <w:trHeight w:val="250"/>
        </w:trPr>
        <w:tc>
          <w:tcPr>
            <w:tcW w:w="709" w:type="dxa"/>
          </w:tcPr>
          <w:p w14:paraId="75E6C61C" w14:textId="2FCC383F" w:rsidR="00515E94" w:rsidRPr="00DF48B7" w:rsidRDefault="00515E94" w:rsidP="003069E2">
            <w:pPr>
              <w:spacing w:after="0" w:line="240" w:lineRule="auto"/>
              <w:jc w:val="both"/>
              <w:rPr>
                <w:rFonts w:cs="Arial"/>
                <w:i/>
                <w:sz w:val="18"/>
                <w:szCs w:val="18"/>
                <w:lang w:val="fr-FR"/>
              </w:rPr>
            </w:pPr>
            <w:r>
              <w:rPr>
                <w:rFonts w:cs="Arial"/>
                <w:sz w:val="18"/>
                <w:szCs w:val="18"/>
                <w:lang w:val="fr-FR"/>
              </w:rPr>
              <w:t>286</w:t>
            </w:r>
          </w:p>
        </w:tc>
        <w:tc>
          <w:tcPr>
            <w:tcW w:w="5671" w:type="dxa"/>
          </w:tcPr>
          <w:p w14:paraId="17EBDB2B" w14:textId="2776AD6F" w:rsidR="00515E94" w:rsidRPr="00D55470" w:rsidRDefault="00515E94" w:rsidP="003069E2">
            <w:pPr>
              <w:spacing w:after="0"/>
              <w:jc w:val="both"/>
              <w:rPr>
                <w:rFonts w:eastAsia="Times New Roman" w:cs="Arial"/>
                <w:bCs/>
                <w:szCs w:val="20"/>
                <w:lang w:val="fr-FR" w:eastAsia="fr-FR"/>
              </w:rPr>
            </w:pPr>
            <w:r>
              <w:rPr>
                <w:rFonts w:eastAsia="Times New Roman" w:cs="Arial"/>
                <w:bCs/>
                <w:color w:val="0070C0"/>
                <w:lang w:val="fr-FR" w:eastAsia="fr-FR"/>
              </w:rPr>
              <w:t xml:space="preserve">- </w:t>
            </w:r>
            <w:r w:rsidRPr="007D7678">
              <w:rPr>
                <w:rFonts w:eastAsia="Times New Roman" w:cs="Arial"/>
                <w:bCs/>
                <w:color w:val="0070C0"/>
                <w:lang w:val="fr-FR" w:eastAsia="fr-FR"/>
              </w:rPr>
              <w:t>des</w:t>
            </w:r>
            <w:r w:rsidRPr="00465B42">
              <w:rPr>
                <w:rFonts w:eastAsia="Times New Roman" w:cs="Arial"/>
                <w:bCs/>
                <w:color w:val="0070C0"/>
                <w:lang w:val="fr-FR" w:eastAsia="fr-FR"/>
              </w:rPr>
              <w:t xml:space="preserve"> capacités et </w:t>
            </w:r>
            <w:r w:rsidRPr="007D7678">
              <w:rPr>
                <w:rFonts w:eastAsia="Times New Roman" w:cs="Arial"/>
                <w:bCs/>
                <w:color w:val="0070C0"/>
                <w:lang w:val="fr-FR" w:eastAsia="fr-FR"/>
              </w:rPr>
              <w:t>des</w:t>
            </w:r>
            <w:r w:rsidRPr="00465B42">
              <w:rPr>
                <w:rFonts w:eastAsia="Times New Roman" w:cs="Arial"/>
                <w:bCs/>
                <w:color w:val="0070C0"/>
                <w:lang w:val="fr-FR" w:eastAsia="fr-FR"/>
              </w:rPr>
              <w:t xml:space="preserve"> modalités de pasteurisation ;</w:t>
            </w:r>
          </w:p>
        </w:tc>
        <w:tc>
          <w:tcPr>
            <w:tcW w:w="4536" w:type="dxa"/>
          </w:tcPr>
          <w:p w14:paraId="6F375BC4" w14:textId="77777777" w:rsidR="00515E94" w:rsidRDefault="00515E94" w:rsidP="003069E2">
            <w:pPr>
              <w:spacing w:after="0" w:line="240" w:lineRule="auto"/>
              <w:jc w:val="both"/>
              <w:rPr>
                <w:rFonts w:eastAsia="Times New Roman" w:cs="Arial"/>
                <w:bCs/>
                <w:szCs w:val="20"/>
                <w:lang w:val="fr-FR" w:eastAsia="fr-FR"/>
              </w:rPr>
            </w:pPr>
          </w:p>
        </w:tc>
        <w:tc>
          <w:tcPr>
            <w:tcW w:w="3969" w:type="dxa"/>
          </w:tcPr>
          <w:p w14:paraId="5E65A968" w14:textId="77777777" w:rsidR="00515E94" w:rsidRDefault="00515E94" w:rsidP="003069E2">
            <w:pPr>
              <w:spacing w:after="0" w:line="240" w:lineRule="auto"/>
              <w:jc w:val="both"/>
              <w:rPr>
                <w:rFonts w:eastAsia="Times New Roman" w:cs="Arial"/>
                <w:bCs/>
                <w:szCs w:val="20"/>
                <w:lang w:val="fr-FR" w:eastAsia="fr-FR"/>
              </w:rPr>
            </w:pPr>
          </w:p>
        </w:tc>
      </w:tr>
      <w:tr w:rsidR="00515E94" w:rsidRPr="00463D70" w14:paraId="15FE5C5A" w14:textId="7D20EB8B" w:rsidTr="00227F52">
        <w:tc>
          <w:tcPr>
            <w:tcW w:w="709" w:type="dxa"/>
          </w:tcPr>
          <w:p w14:paraId="2620C2EC" w14:textId="542BAF7B" w:rsidR="00515E94" w:rsidRPr="00DF48B7" w:rsidRDefault="00515E94" w:rsidP="00227F52">
            <w:pPr>
              <w:spacing w:after="0" w:line="240" w:lineRule="auto"/>
              <w:jc w:val="both"/>
              <w:rPr>
                <w:rFonts w:cs="Arial"/>
                <w:sz w:val="18"/>
                <w:szCs w:val="18"/>
                <w:lang w:val="fr-FR"/>
              </w:rPr>
            </w:pPr>
            <w:r>
              <w:rPr>
                <w:rFonts w:cs="Arial"/>
                <w:sz w:val="18"/>
                <w:szCs w:val="18"/>
                <w:lang w:val="fr-FR"/>
              </w:rPr>
              <w:t>287</w:t>
            </w:r>
          </w:p>
        </w:tc>
        <w:tc>
          <w:tcPr>
            <w:tcW w:w="5671" w:type="dxa"/>
          </w:tcPr>
          <w:p w14:paraId="5F1078FD" w14:textId="00ED0B62" w:rsidR="00515E94" w:rsidRPr="00C07221" w:rsidRDefault="00515E94" w:rsidP="00227F52">
            <w:pPr>
              <w:spacing w:after="0" w:line="240" w:lineRule="auto"/>
              <w:jc w:val="both"/>
              <w:rPr>
                <w:rFonts w:eastAsia="Times New Roman" w:cs="Arial"/>
                <w:szCs w:val="20"/>
                <w:lang w:val="fr-FR" w:eastAsia="fr-FR"/>
              </w:rPr>
            </w:pPr>
            <w:r>
              <w:rPr>
                <w:rFonts w:eastAsia="Times New Roman" w:cs="Arial"/>
                <w:bCs/>
                <w:color w:val="0070C0"/>
                <w:lang w:val="fr-FR" w:eastAsia="fr-FR"/>
              </w:rPr>
              <w:t xml:space="preserve">- </w:t>
            </w:r>
            <w:r w:rsidRPr="007D7678">
              <w:rPr>
                <w:rFonts w:eastAsia="Times New Roman" w:cs="Arial"/>
                <w:bCs/>
                <w:color w:val="0070C0"/>
                <w:lang w:val="fr-FR" w:eastAsia="fr-FR"/>
              </w:rPr>
              <w:t xml:space="preserve">de </w:t>
            </w:r>
            <w:r w:rsidRPr="00465B42">
              <w:rPr>
                <w:rFonts w:eastAsia="Times New Roman" w:cs="Arial"/>
                <w:bCs/>
                <w:color w:val="0070C0"/>
                <w:lang w:val="fr-FR" w:eastAsia="fr-FR"/>
              </w:rPr>
              <w:t>la gestion des volumes disponibles de conservation.</w:t>
            </w:r>
          </w:p>
        </w:tc>
        <w:tc>
          <w:tcPr>
            <w:tcW w:w="4536" w:type="dxa"/>
          </w:tcPr>
          <w:p w14:paraId="58E181DF" w14:textId="77777777" w:rsidR="00515E94" w:rsidRDefault="00515E94" w:rsidP="00227F52">
            <w:pPr>
              <w:spacing w:after="0" w:line="240" w:lineRule="auto"/>
              <w:jc w:val="both"/>
              <w:rPr>
                <w:rFonts w:eastAsia="Times New Roman" w:cs="Arial"/>
                <w:bCs/>
                <w:szCs w:val="20"/>
                <w:lang w:val="fr-FR" w:eastAsia="fr-FR"/>
              </w:rPr>
            </w:pPr>
          </w:p>
        </w:tc>
        <w:tc>
          <w:tcPr>
            <w:tcW w:w="3969" w:type="dxa"/>
          </w:tcPr>
          <w:p w14:paraId="72F941DB" w14:textId="77777777" w:rsidR="00515E94" w:rsidRDefault="00515E94" w:rsidP="00227F52">
            <w:pPr>
              <w:spacing w:after="0" w:line="240" w:lineRule="auto"/>
              <w:jc w:val="both"/>
              <w:rPr>
                <w:rFonts w:eastAsia="Times New Roman" w:cs="Arial"/>
                <w:bCs/>
                <w:szCs w:val="20"/>
                <w:lang w:val="fr-FR" w:eastAsia="fr-FR"/>
              </w:rPr>
            </w:pPr>
          </w:p>
        </w:tc>
      </w:tr>
      <w:tr w:rsidR="00515E94" w:rsidRPr="00690730" w14:paraId="04849354" w14:textId="5F607341" w:rsidTr="00227F52">
        <w:tc>
          <w:tcPr>
            <w:tcW w:w="709" w:type="dxa"/>
          </w:tcPr>
          <w:p w14:paraId="7E9E1EC6" w14:textId="03654192" w:rsidR="00515E94" w:rsidRPr="00DF48B7" w:rsidRDefault="00515E94" w:rsidP="00227F52">
            <w:pPr>
              <w:spacing w:before="120" w:after="0" w:line="240" w:lineRule="auto"/>
              <w:jc w:val="both"/>
              <w:rPr>
                <w:rFonts w:cs="Arial"/>
                <w:sz w:val="18"/>
                <w:szCs w:val="18"/>
                <w:lang w:val="fr-FR"/>
              </w:rPr>
            </w:pPr>
            <w:r>
              <w:rPr>
                <w:rFonts w:cs="Arial"/>
                <w:i/>
                <w:iCs/>
                <w:sz w:val="18"/>
                <w:szCs w:val="18"/>
                <w:lang w:val="fr-FR"/>
              </w:rPr>
              <w:t>288</w:t>
            </w:r>
          </w:p>
        </w:tc>
        <w:tc>
          <w:tcPr>
            <w:tcW w:w="5671" w:type="dxa"/>
          </w:tcPr>
          <w:p w14:paraId="197A5110" w14:textId="75DD2055" w:rsidR="00515E94" w:rsidRPr="00C07221" w:rsidRDefault="00515E94" w:rsidP="00227F52">
            <w:pPr>
              <w:spacing w:before="120" w:after="0" w:line="240" w:lineRule="auto"/>
              <w:jc w:val="both"/>
              <w:rPr>
                <w:rFonts w:eastAsia="Times New Roman" w:cs="Arial"/>
                <w:bCs/>
                <w:szCs w:val="20"/>
                <w:lang w:val="fr-FR" w:eastAsia="fr-FR"/>
              </w:rPr>
            </w:pPr>
            <w:r w:rsidRPr="00465B42">
              <w:rPr>
                <w:rFonts w:eastAsia="Times New Roman" w:cs="Arial"/>
                <w:b/>
                <w:bCs/>
                <w:color w:val="0070C0"/>
                <w:szCs w:val="20"/>
                <w:lang w:val="fr-FR" w:eastAsia="fr-FR"/>
              </w:rPr>
              <w:t>2.</w:t>
            </w:r>
            <w:r w:rsidRPr="00465B42">
              <w:rPr>
                <w:rFonts w:eastAsia="Times New Roman" w:cs="Arial"/>
                <w:bCs/>
                <w:color w:val="0070C0"/>
                <w:szCs w:val="20"/>
                <w:lang w:val="fr-FR" w:eastAsia="fr-FR"/>
              </w:rPr>
              <w:t xml:space="preserve"> </w:t>
            </w:r>
            <w:r w:rsidRPr="00465B42">
              <w:rPr>
                <w:rFonts w:eastAsia="Times New Roman" w:cs="Arial"/>
                <w:b/>
                <w:bCs/>
                <w:color w:val="0070C0"/>
                <w:szCs w:val="20"/>
                <w:lang w:val="fr-FR" w:eastAsia="fr-FR"/>
              </w:rPr>
              <w:t>Décongélation du lait</w:t>
            </w:r>
          </w:p>
        </w:tc>
        <w:tc>
          <w:tcPr>
            <w:tcW w:w="4536" w:type="dxa"/>
          </w:tcPr>
          <w:p w14:paraId="5CC720B8" w14:textId="77777777" w:rsidR="00515E94" w:rsidRPr="005179E9" w:rsidRDefault="00515E94" w:rsidP="00227F52">
            <w:pPr>
              <w:spacing w:before="120" w:after="0" w:line="240" w:lineRule="auto"/>
              <w:jc w:val="both"/>
              <w:rPr>
                <w:rFonts w:eastAsia="Times New Roman" w:cs="Arial"/>
                <w:bCs/>
                <w:szCs w:val="20"/>
                <w:lang w:val="fr-FR" w:eastAsia="fr-FR"/>
              </w:rPr>
            </w:pPr>
          </w:p>
        </w:tc>
        <w:tc>
          <w:tcPr>
            <w:tcW w:w="3969" w:type="dxa"/>
          </w:tcPr>
          <w:p w14:paraId="123278D5" w14:textId="77777777" w:rsidR="00515E94" w:rsidRPr="005179E9" w:rsidRDefault="00515E94" w:rsidP="00227F52">
            <w:pPr>
              <w:spacing w:before="120" w:after="0" w:line="240" w:lineRule="auto"/>
              <w:jc w:val="both"/>
              <w:rPr>
                <w:rFonts w:eastAsia="Times New Roman" w:cs="Arial"/>
                <w:bCs/>
                <w:szCs w:val="20"/>
                <w:lang w:val="fr-FR" w:eastAsia="fr-FR"/>
              </w:rPr>
            </w:pPr>
          </w:p>
        </w:tc>
      </w:tr>
      <w:tr w:rsidR="00515E94" w:rsidRPr="00690730" w14:paraId="501897F3" w14:textId="35522C4A" w:rsidTr="00227F52">
        <w:tc>
          <w:tcPr>
            <w:tcW w:w="709" w:type="dxa"/>
          </w:tcPr>
          <w:p w14:paraId="548EB4E4" w14:textId="0093243F" w:rsidR="00515E94" w:rsidRPr="00DF48B7" w:rsidRDefault="00515E94" w:rsidP="00227F52">
            <w:pPr>
              <w:spacing w:before="40" w:after="0" w:line="240" w:lineRule="auto"/>
              <w:jc w:val="both"/>
              <w:rPr>
                <w:rFonts w:cs="Arial"/>
                <w:sz w:val="18"/>
                <w:szCs w:val="18"/>
                <w:lang w:val="fr-FR"/>
              </w:rPr>
            </w:pPr>
            <w:r>
              <w:rPr>
                <w:rFonts w:cs="Arial"/>
                <w:i/>
                <w:iCs/>
                <w:sz w:val="18"/>
                <w:szCs w:val="18"/>
                <w:lang w:val="fr-FR"/>
              </w:rPr>
              <w:t>289</w:t>
            </w:r>
          </w:p>
        </w:tc>
        <w:tc>
          <w:tcPr>
            <w:tcW w:w="5671" w:type="dxa"/>
          </w:tcPr>
          <w:p w14:paraId="6D14C00D" w14:textId="6DB7B2E0" w:rsidR="00515E94" w:rsidRPr="008579BD" w:rsidRDefault="00515E94" w:rsidP="00227F52">
            <w:pPr>
              <w:spacing w:before="40" w:after="0" w:line="240" w:lineRule="auto"/>
              <w:jc w:val="both"/>
              <w:rPr>
                <w:rFonts w:eastAsia="Times New Roman" w:cs="Arial"/>
                <w:bCs/>
                <w:strike/>
                <w:szCs w:val="20"/>
                <w:lang w:val="fr-FR" w:eastAsia="fr-FR"/>
              </w:rPr>
            </w:pPr>
            <w:r w:rsidRPr="00465B42">
              <w:rPr>
                <w:rFonts w:eastAsia="Times New Roman" w:cs="Arial"/>
                <w:bCs/>
                <w:color w:val="0070C0"/>
                <w:szCs w:val="20"/>
                <w:lang w:val="fr-FR" w:eastAsia="fr-FR"/>
              </w:rPr>
              <w:t xml:space="preserve">La décongélation du lait cru est réalisée selon un protocole défini dans le but de préserver </w:t>
            </w:r>
            <w:r w:rsidRPr="00465B42">
              <w:rPr>
                <w:rFonts w:cs="Arial"/>
                <w:color w:val="0070C0"/>
                <w:szCs w:val="20"/>
                <w:lang w:val="fr-FR"/>
              </w:rPr>
              <w:t xml:space="preserve">la qualité </w:t>
            </w:r>
            <w:r w:rsidRPr="00465B42">
              <w:rPr>
                <w:rFonts w:eastAsia="Times New Roman" w:cs="Arial"/>
                <w:bCs/>
                <w:color w:val="0070C0"/>
                <w:szCs w:val="20"/>
                <w:lang w:val="fr-FR" w:eastAsia="fr-FR"/>
              </w:rPr>
              <w:t>du lait en respectant les conditions de conservation. Les risques de contamination et de prolifération microbiologique ainsi que de dégradation des composants du lait doivent donc être soigneusement pris en considération. Les conditions effectives de décongélation sont enregistrées.</w:t>
            </w:r>
          </w:p>
        </w:tc>
        <w:tc>
          <w:tcPr>
            <w:tcW w:w="4536" w:type="dxa"/>
          </w:tcPr>
          <w:p w14:paraId="37C19A1D" w14:textId="77777777" w:rsidR="00515E94" w:rsidRPr="00D55470" w:rsidRDefault="00515E94" w:rsidP="00B905F1">
            <w:pPr>
              <w:spacing w:after="0" w:line="240" w:lineRule="auto"/>
              <w:jc w:val="both"/>
              <w:rPr>
                <w:rFonts w:eastAsia="Times New Roman" w:cs="Arial"/>
                <w:bCs/>
                <w:szCs w:val="20"/>
                <w:lang w:val="fr-FR" w:eastAsia="fr-FR"/>
              </w:rPr>
            </w:pPr>
          </w:p>
        </w:tc>
        <w:tc>
          <w:tcPr>
            <w:tcW w:w="3969" w:type="dxa"/>
          </w:tcPr>
          <w:p w14:paraId="2C79F378" w14:textId="77777777" w:rsidR="00515E94" w:rsidRPr="00D55470" w:rsidRDefault="00515E94" w:rsidP="00B905F1">
            <w:pPr>
              <w:spacing w:after="0" w:line="240" w:lineRule="auto"/>
              <w:jc w:val="both"/>
              <w:rPr>
                <w:rFonts w:eastAsia="Times New Roman" w:cs="Arial"/>
                <w:bCs/>
                <w:szCs w:val="20"/>
                <w:lang w:val="fr-FR" w:eastAsia="fr-FR"/>
              </w:rPr>
            </w:pPr>
          </w:p>
        </w:tc>
      </w:tr>
      <w:tr w:rsidR="00515E94" w:rsidRPr="00463D70" w14:paraId="425CF4F3" w14:textId="5D7DFB3D" w:rsidTr="00227F52">
        <w:tc>
          <w:tcPr>
            <w:tcW w:w="709" w:type="dxa"/>
          </w:tcPr>
          <w:p w14:paraId="03CD36C0" w14:textId="2A3A94BF" w:rsidR="00515E94" w:rsidRPr="00DF48B7" w:rsidRDefault="00515E94" w:rsidP="00524910">
            <w:pPr>
              <w:spacing w:before="120" w:after="0" w:line="240" w:lineRule="auto"/>
              <w:jc w:val="both"/>
              <w:rPr>
                <w:rFonts w:cs="Arial"/>
                <w:i/>
                <w:iCs/>
                <w:sz w:val="18"/>
                <w:szCs w:val="18"/>
                <w:lang w:val="fr-FR"/>
              </w:rPr>
            </w:pPr>
            <w:r>
              <w:rPr>
                <w:rFonts w:cs="Arial"/>
                <w:i/>
                <w:iCs/>
                <w:sz w:val="18"/>
                <w:szCs w:val="18"/>
                <w:lang w:val="fr-FR"/>
              </w:rPr>
              <w:t>290</w:t>
            </w:r>
          </w:p>
        </w:tc>
        <w:tc>
          <w:tcPr>
            <w:tcW w:w="5671" w:type="dxa"/>
          </w:tcPr>
          <w:p w14:paraId="0FE638E8" w14:textId="7E8CFFE4" w:rsidR="00515E94" w:rsidRPr="004D2876" w:rsidRDefault="00515E94" w:rsidP="00524910">
            <w:pPr>
              <w:spacing w:before="120" w:after="0" w:line="240" w:lineRule="auto"/>
              <w:jc w:val="both"/>
              <w:rPr>
                <w:rFonts w:eastAsia="Times New Roman" w:cs="Arial"/>
                <w:b/>
                <w:color w:val="0070C0"/>
                <w:szCs w:val="20"/>
                <w:lang w:val="fr-FR" w:eastAsia="fr-FR"/>
              </w:rPr>
            </w:pPr>
            <w:r w:rsidRPr="00465B42">
              <w:rPr>
                <w:rFonts w:eastAsia="Times New Roman" w:cs="Arial"/>
                <w:b/>
                <w:bCs/>
                <w:color w:val="0070C0"/>
                <w:lang w:val="fr-FR" w:eastAsia="fr-FR"/>
              </w:rPr>
              <w:t>3. Réalisation des sous-lots et des lots</w:t>
            </w:r>
          </w:p>
        </w:tc>
        <w:tc>
          <w:tcPr>
            <w:tcW w:w="4536" w:type="dxa"/>
          </w:tcPr>
          <w:p w14:paraId="169789C9" w14:textId="77777777" w:rsidR="00515E94" w:rsidRPr="005179E9" w:rsidRDefault="00515E94" w:rsidP="00B905F1">
            <w:pPr>
              <w:spacing w:after="0" w:line="240" w:lineRule="auto"/>
              <w:jc w:val="both"/>
              <w:rPr>
                <w:rFonts w:eastAsia="Times New Roman" w:cs="Arial"/>
                <w:bCs/>
                <w:szCs w:val="20"/>
                <w:lang w:val="fr-FR" w:eastAsia="fr-FR"/>
              </w:rPr>
            </w:pPr>
          </w:p>
        </w:tc>
        <w:tc>
          <w:tcPr>
            <w:tcW w:w="3969" w:type="dxa"/>
          </w:tcPr>
          <w:p w14:paraId="451C394A" w14:textId="77777777" w:rsidR="00515E94" w:rsidRPr="005179E9" w:rsidRDefault="00515E94" w:rsidP="00B905F1">
            <w:pPr>
              <w:spacing w:after="0" w:line="240" w:lineRule="auto"/>
              <w:jc w:val="both"/>
              <w:rPr>
                <w:rFonts w:eastAsia="Times New Roman" w:cs="Arial"/>
                <w:bCs/>
                <w:szCs w:val="20"/>
                <w:lang w:val="fr-FR" w:eastAsia="fr-FR"/>
              </w:rPr>
            </w:pPr>
          </w:p>
        </w:tc>
      </w:tr>
      <w:tr w:rsidR="00515E94" w:rsidRPr="00463D70" w14:paraId="78C684C6" w14:textId="66CE9576" w:rsidTr="00227F52">
        <w:tc>
          <w:tcPr>
            <w:tcW w:w="709" w:type="dxa"/>
          </w:tcPr>
          <w:p w14:paraId="6764DCE2" w14:textId="316B2CB5" w:rsidR="00515E94" w:rsidRPr="00DF48B7" w:rsidRDefault="00515E94" w:rsidP="00524910">
            <w:pPr>
              <w:spacing w:before="40" w:after="0" w:line="240" w:lineRule="auto"/>
              <w:jc w:val="both"/>
              <w:rPr>
                <w:rFonts w:cs="Arial"/>
                <w:i/>
                <w:iCs/>
                <w:sz w:val="18"/>
                <w:szCs w:val="18"/>
                <w:lang w:val="fr-FR"/>
              </w:rPr>
            </w:pPr>
            <w:r>
              <w:rPr>
                <w:rFonts w:cs="Arial"/>
                <w:sz w:val="18"/>
                <w:szCs w:val="18"/>
                <w:lang w:val="fr-FR"/>
              </w:rPr>
              <w:t>291</w:t>
            </w:r>
          </w:p>
        </w:tc>
        <w:tc>
          <w:tcPr>
            <w:tcW w:w="5671" w:type="dxa"/>
          </w:tcPr>
          <w:p w14:paraId="7B327D52" w14:textId="0241D082" w:rsidR="00515E94" w:rsidRPr="004D2876" w:rsidRDefault="00515E94" w:rsidP="00524910">
            <w:pPr>
              <w:spacing w:before="40" w:after="0" w:line="240" w:lineRule="auto"/>
              <w:jc w:val="both"/>
              <w:rPr>
                <w:rFonts w:eastAsia="Times New Roman" w:cs="Arial"/>
                <w:b/>
                <w:color w:val="0070C0"/>
                <w:szCs w:val="20"/>
                <w:lang w:val="fr-FR" w:eastAsia="fr-FR"/>
              </w:rPr>
            </w:pPr>
            <w:r w:rsidRPr="00C07221">
              <w:rPr>
                <w:rFonts w:eastAsia="Times New Roman" w:cs="Arial"/>
                <w:bCs/>
                <w:szCs w:val="20"/>
                <w:lang w:val="fr-FR" w:eastAsia="fr-FR"/>
              </w:rPr>
              <w:t xml:space="preserve">Avant le début de la préparation </w:t>
            </w:r>
            <w:r w:rsidRPr="00465B42">
              <w:rPr>
                <w:rFonts w:eastAsia="Times New Roman" w:cs="Arial"/>
                <w:bCs/>
                <w:color w:val="0070C0"/>
                <w:szCs w:val="20"/>
                <w:lang w:val="fr-FR" w:eastAsia="fr-FR"/>
              </w:rPr>
              <w:t>des lots et le cas échéant des sous-lots</w:t>
            </w:r>
            <w:r w:rsidRPr="00C07221">
              <w:rPr>
                <w:rFonts w:eastAsia="Times New Roman" w:cs="Arial"/>
                <w:bCs/>
                <w:szCs w:val="20"/>
                <w:lang w:val="fr-FR" w:eastAsia="fr-FR"/>
              </w:rPr>
              <w:t>, il convient de vérifier que les zones de trav</w:t>
            </w:r>
            <w:r>
              <w:rPr>
                <w:rFonts w:eastAsia="Times New Roman" w:cs="Arial"/>
                <w:bCs/>
                <w:szCs w:val="20"/>
                <w:lang w:val="fr-FR" w:eastAsia="fr-FR"/>
              </w:rPr>
              <w:t>ail et le matériel utilisé sont</w:t>
            </w:r>
            <w:r>
              <w:rPr>
                <w:rFonts w:cs="Arial"/>
                <w:color w:val="2C2A2A"/>
                <w:szCs w:val="20"/>
                <w:lang w:val="fr-FR"/>
              </w:rPr>
              <w:t xml:space="preserve"> </w:t>
            </w:r>
            <w:r w:rsidRPr="00465B42">
              <w:rPr>
                <w:rFonts w:eastAsia="Times New Roman" w:cs="Arial"/>
                <w:bCs/>
                <w:color w:val="0070C0"/>
                <w:szCs w:val="20"/>
                <w:lang w:val="fr-FR" w:eastAsia="fr-FR"/>
              </w:rPr>
              <w:t>désinfectés</w:t>
            </w:r>
            <w:r w:rsidRPr="00C07221">
              <w:rPr>
                <w:rFonts w:eastAsia="Times New Roman" w:cs="Arial"/>
                <w:bCs/>
                <w:szCs w:val="20"/>
                <w:lang w:val="fr-FR" w:eastAsia="fr-FR"/>
              </w:rPr>
              <w:t>.</w:t>
            </w:r>
          </w:p>
        </w:tc>
        <w:tc>
          <w:tcPr>
            <w:tcW w:w="4536" w:type="dxa"/>
          </w:tcPr>
          <w:p w14:paraId="2C666D5E" w14:textId="77777777" w:rsidR="00515E94" w:rsidRPr="005179E9" w:rsidRDefault="00515E94" w:rsidP="00B905F1">
            <w:pPr>
              <w:spacing w:after="0" w:line="240" w:lineRule="auto"/>
              <w:jc w:val="both"/>
              <w:rPr>
                <w:rFonts w:eastAsia="Times New Roman" w:cs="Arial"/>
                <w:bCs/>
                <w:szCs w:val="20"/>
                <w:lang w:val="fr-FR" w:eastAsia="fr-FR"/>
              </w:rPr>
            </w:pPr>
          </w:p>
        </w:tc>
        <w:tc>
          <w:tcPr>
            <w:tcW w:w="3969" w:type="dxa"/>
          </w:tcPr>
          <w:p w14:paraId="1E48B7F2" w14:textId="77777777" w:rsidR="00515E94" w:rsidRPr="005179E9" w:rsidRDefault="00515E94" w:rsidP="00B905F1">
            <w:pPr>
              <w:spacing w:after="0" w:line="240" w:lineRule="auto"/>
              <w:jc w:val="both"/>
              <w:rPr>
                <w:rFonts w:eastAsia="Times New Roman" w:cs="Arial"/>
                <w:bCs/>
                <w:szCs w:val="20"/>
                <w:lang w:val="fr-FR" w:eastAsia="fr-FR"/>
              </w:rPr>
            </w:pPr>
          </w:p>
        </w:tc>
      </w:tr>
      <w:tr w:rsidR="00515E94" w:rsidRPr="00463D70" w14:paraId="1F1577C9" w14:textId="66C57DDA" w:rsidTr="00227F52">
        <w:tc>
          <w:tcPr>
            <w:tcW w:w="709" w:type="dxa"/>
          </w:tcPr>
          <w:p w14:paraId="33A81DF2" w14:textId="23CE4D1B" w:rsidR="00515E94" w:rsidRPr="00DF48B7" w:rsidRDefault="00515E94" w:rsidP="00524910">
            <w:pPr>
              <w:spacing w:before="40" w:after="0" w:line="240" w:lineRule="auto"/>
              <w:jc w:val="both"/>
              <w:rPr>
                <w:rFonts w:cs="Arial"/>
                <w:i/>
                <w:iCs/>
                <w:sz w:val="18"/>
                <w:szCs w:val="18"/>
                <w:lang w:val="fr-FR"/>
              </w:rPr>
            </w:pPr>
            <w:r>
              <w:rPr>
                <w:rFonts w:cs="Arial"/>
                <w:i/>
                <w:sz w:val="18"/>
                <w:szCs w:val="18"/>
                <w:lang w:val="fr-FR"/>
              </w:rPr>
              <w:t>292</w:t>
            </w:r>
          </w:p>
        </w:tc>
        <w:tc>
          <w:tcPr>
            <w:tcW w:w="5671" w:type="dxa"/>
          </w:tcPr>
          <w:p w14:paraId="3484CF88" w14:textId="31E8B650" w:rsidR="00515E94" w:rsidRPr="004D2876" w:rsidRDefault="00515E94" w:rsidP="00524910">
            <w:pPr>
              <w:spacing w:before="40" w:after="0" w:line="240" w:lineRule="auto"/>
              <w:jc w:val="both"/>
              <w:rPr>
                <w:rFonts w:eastAsia="Times New Roman" w:cs="Arial"/>
                <w:b/>
                <w:color w:val="0070C0"/>
                <w:szCs w:val="20"/>
                <w:lang w:val="fr-FR" w:eastAsia="fr-FR"/>
              </w:rPr>
            </w:pPr>
            <w:r w:rsidRPr="00465B42">
              <w:rPr>
                <w:rFonts w:eastAsia="Times New Roman" w:cs="Arial"/>
                <w:bCs/>
                <w:color w:val="0070C0"/>
                <w:szCs w:val="20"/>
                <w:lang w:val="fr-FR" w:eastAsia="fr-FR"/>
              </w:rPr>
              <w:t>Lors de la réalisation des sous-lots et des lots, les risques majeurs à prendre en compte sont les risques de contamination et de prolifération microbiologique ainsi que la perte du lien de traçabilité entre la donneuse, le don et le lait à pasteuriser.</w:t>
            </w:r>
          </w:p>
        </w:tc>
        <w:tc>
          <w:tcPr>
            <w:tcW w:w="4536" w:type="dxa"/>
          </w:tcPr>
          <w:p w14:paraId="3CE4F6ED" w14:textId="77777777" w:rsidR="00515E94" w:rsidRPr="005179E9" w:rsidRDefault="00515E94" w:rsidP="00B905F1">
            <w:pPr>
              <w:spacing w:after="0" w:line="240" w:lineRule="auto"/>
              <w:jc w:val="both"/>
              <w:rPr>
                <w:rFonts w:eastAsia="Times New Roman" w:cs="Arial"/>
                <w:bCs/>
                <w:szCs w:val="20"/>
                <w:lang w:val="fr-FR" w:eastAsia="fr-FR"/>
              </w:rPr>
            </w:pPr>
          </w:p>
        </w:tc>
        <w:tc>
          <w:tcPr>
            <w:tcW w:w="3969" w:type="dxa"/>
          </w:tcPr>
          <w:p w14:paraId="417A0437" w14:textId="77777777" w:rsidR="00515E94" w:rsidRPr="005179E9" w:rsidRDefault="00515E94" w:rsidP="00B905F1">
            <w:pPr>
              <w:spacing w:after="0" w:line="240" w:lineRule="auto"/>
              <w:jc w:val="both"/>
              <w:rPr>
                <w:rFonts w:eastAsia="Times New Roman" w:cs="Arial"/>
                <w:bCs/>
                <w:szCs w:val="20"/>
                <w:lang w:val="fr-FR" w:eastAsia="fr-FR"/>
              </w:rPr>
            </w:pPr>
          </w:p>
        </w:tc>
      </w:tr>
      <w:tr w:rsidR="00515E94" w:rsidRPr="00463D70" w14:paraId="63A2F74C" w14:textId="01007AAA" w:rsidTr="00227F52">
        <w:tc>
          <w:tcPr>
            <w:tcW w:w="709" w:type="dxa"/>
          </w:tcPr>
          <w:p w14:paraId="165DC449" w14:textId="4E687704" w:rsidR="00515E94" w:rsidRPr="00DF48B7" w:rsidRDefault="00515E94" w:rsidP="00524910">
            <w:pPr>
              <w:spacing w:before="40" w:after="0" w:line="240" w:lineRule="auto"/>
              <w:jc w:val="both"/>
              <w:rPr>
                <w:rFonts w:cs="Arial"/>
                <w:sz w:val="18"/>
                <w:szCs w:val="18"/>
                <w:lang w:val="fr-FR"/>
              </w:rPr>
            </w:pPr>
            <w:r>
              <w:rPr>
                <w:rFonts w:cs="Arial"/>
                <w:i/>
                <w:sz w:val="18"/>
                <w:szCs w:val="18"/>
                <w:lang w:val="fr-FR"/>
              </w:rPr>
              <w:t>293</w:t>
            </w:r>
          </w:p>
        </w:tc>
        <w:tc>
          <w:tcPr>
            <w:tcW w:w="5671" w:type="dxa"/>
          </w:tcPr>
          <w:p w14:paraId="41332F1B" w14:textId="47A6DF8D" w:rsidR="00515E94" w:rsidRPr="00C07221" w:rsidRDefault="00515E94" w:rsidP="00524910">
            <w:pPr>
              <w:spacing w:before="40" w:after="0" w:line="240" w:lineRule="auto"/>
              <w:jc w:val="both"/>
              <w:rPr>
                <w:rFonts w:eastAsia="Times New Roman" w:cs="Arial"/>
                <w:b/>
                <w:color w:val="FF0000"/>
                <w:szCs w:val="20"/>
                <w:lang w:val="fr-FR" w:eastAsia="fr-FR"/>
              </w:rPr>
            </w:pPr>
            <w:r w:rsidRPr="00465B42">
              <w:rPr>
                <w:rFonts w:eastAsia="Times New Roman" w:cs="Arial"/>
                <w:bCs/>
                <w:color w:val="0070C0"/>
                <w:szCs w:val="20"/>
                <w:lang w:val="fr-FR" w:eastAsia="fr-FR"/>
              </w:rPr>
              <w:t xml:space="preserve">Le regroupement des flacons d’une donneuse ayant donné du lait pour son propre nourrisson constitue un lot. </w:t>
            </w:r>
          </w:p>
        </w:tc>
        <w:tc>
          <w:tcPr>
            <w:tcW w:w="4536" w:type="dxa"/>
          </w:tcPr>
          <w:p w14:paraId="0ADD0FEB" w14:textId="77777777" w:rsidR="00515E94" w:rsidRPr="00D55470" w:rsidRDefault="00515E94" w:rsidP="005179E9">
            <w:pPr>
              <w:spacing w:before="120" w:after="120" w:line="240" w:lineRule="auto"/>
              <w:jc w:val="both"/>
              <w:rPr>
                <w:rFonts w:eastAsia="Times New Roman" w:cs="Arial"/>
                <w:bCs/>
                <w:szCs w:val="20"/>
                <w:lang w:val="fr-FR" w:eastAsia="fr-FR"/>
              </w:rPr>
            </w:pPr>
          </w:p>
        </w:tc>
        <w:tc>
          <w:tcPr>
            <w:tcW w:w="3969" w:type="dxa"/>
          </w:tcPr>
          <w:p w14:paraId="0A6E8695" w14:textId="77777777" w:rsidR="00515E94" w:rsidRPr="00D55470" w:rsidRDefault="00515E94" w:rsidP="005179E9">
            <w:pPr>
              <w:spacing w:before="120" w:after="120" w:line="240" w:lineRule="auto"/>
              <w:jc w:val="both"/>
              <w:rPr>
                <w:rFonts w:eastAsia="Times New Roman" w:cs="Arial"/>
                <w:bCs/>
                <w:szCs w:val="20"/>
                <w:lang w:val="fr-FR" w:eastAsia="fr-FR"/>
              </w:rPr>
            </w:pPr>
          </w:p>
        </w:tc>
      </w:tr>
      <w:tr w:rsidR="00515E94" w:rsidRPr="00463D70" w14:paraId="0852E36E" w14:textId="4D2DA5CC" w:rsidTr="00227F52">
        <w:tc>
          <w:tcPr>
            <w:tcW w:w="709" w:type="dxa"/>
          </w:tcPr>
          <w:p w14:paraId="7EA97120" w14:textId="659A142D" w:rsidR="00515E94" w:rsidRPr="00DF48B7" w:rsidRDefault="00515E94" w:rsidP="00524910">
            <w:pPr>
              <w:spacing w:before="40" w:after="0" w:line="240" w:lineRule="auto"/>
              <w:jc w:val="both"/>
              <w:rPr>
                <w:rFonts w:cs="Arial"/>
                <w:i/>
                <w:sz w:val="18"/>
                <w:szCs w:val="18"/>
                <w:lang w:val="fr-FR"/>
              </w:rPr>
            </w:pPr>
            <w:r>
              <w:rPr>
                <w:rFonts w:cs="Arial"/>
                <w:sz w:val="18"/>
                <w:szCs w:val="18"/>
                <w:lang w:val="fr-FR"/>
              </w:rPr>
              <w:t>294</w:t>
            </w:r>
          </w:p>
        </w:tc>
        <w:tc>
          <w:tcPr>
            <w:tcW w:w="5671" w:type="dxa"/>
          </w:tcPr>
          <w:p w14:paraId="67C8402D" w14:textId="67DAEF73" w:rsidR="00515E94" w:rsidRPr="00C07221" w:rsidRDefault="00515E94" w:rsidP="00524910">
            <w:pPr>
              <w:spacing w:before="40" w:after="0" w:line="240" w:lineRule="auto"/>
              <w:jc w:val="both"/>
              <w:rPr>
                <w:rFonts w:eastAsia="Times New Roman" w:cs="Arial"/>
                <w:b/>
                <w:color w:val="FF0000"/>
                <w:szCs w:val="20"/>
                <w:lang w:val="fr-FR" w:eastAsia="fr-FR"/>
              </w:rPr>
            </w:pPr>
            <w:r w:rsidRPr="00C07221">
              <w:rPr>
                <w:rFonts w:eastAsia="Times New Roman" w:cs="Arial"/>
                <w:bCs/>
                <w:szCs w:val="20"/>
                <w:lang w:val="fr-FR" w:eastAsia="fr-FR"/>
              </w:rPr>
              <w:t xml:space="preserve">Pour la préparation des lots de dons personnalisés </w:t>
            </w:r>
            <w:r w:rsidRPr="00922656">
              <w:rPr>
                <w:rFonts w:eastAsia="Times New Roman" w:cs="Arial"/>
                <w:bCs/>
                <w:color w:val="0070C0"/>
                <w:szCs w:val="20"/>
                <w:lang w:val="fr-FR" w:eastAsia="fr-FR"/>
              </w:rPr>
              <w:t>exclusifs</w:t>
            </w:r>
            <w:r w:rsidRPr="00C07221">
              <w:rPr>
                <w:rFonts w:eastAsia="Times New Roman" w:cs="Arial"/>
                <w:bCs/>
                <w:szCs w:val="20"/>
                <w:lang w:val="fr-FR" w:eastAsia="fr-FR"/>
              </w:rPr>
              <w:t xml:space="preserve">, le lactarium doit prendre des mesures pour éviter tout risque d'erreur </w:t>
            </w:r>
            <w:r w:rsidRPr="00465B42">
              <w:rPr>
                <w:rFonts w:eastAsia="Times New Roman" w:cs="Arial"/>
                <w:bCs/>
                <w:color w:val="0070C0"/>
                <w:szCs w:val="20"/>
                <w:lang w:val="fr-FR" w:eastAsia="fr-FR"/>
              </w:rPr>
              <w:t>d'attribution</w:t>
            </w:r>
            <w:r w:rsidRPr="00922656">
              <w:rPr>
                <w:rFonts w:eastAsia="Times New Roman" w:cs="Arial"/>
                <w:bCs/>
                <w:color w:val="0070C0"/>
                <w:szCs w:val="20"/>
                <w:lang w:val="fr-FR" w:eastAsia="fr-FR"/>
              </w:rPr>
              <w:t>.</w:t>
            </w:r>
          </w:p>
        </w:tc>
        <w:tc>
          <w:tcPr>
            <w:tcW w:w="4536" w:type="dxa"/>
          </w:tcPr>
          <w:p w14:paraId="04C72194"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6B3E53C4"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01DF5258" w14:textId="512087D4" w:rsidTr="00227F52">
        <w:tc>
          <w:tcPr>
            <w:tcW w:w="709" w:type="dxa"/>
          </w:tcPr>
          <w:p w14:paraId="71023A54" w14:textId="50514323" w:rsidR="00515E94" w:rsidRPr="00DF48B7" w:rsidRDefault="00515E94" w:rsidP="00524910">
            <w:pPr>
              <w:spacing w:before="40" w:after="0" w:line="240" w:lineRule="auto"/>
              <w:jc w:val="both"/>
              <w:rPr>
                <w:rFonts w:cs="Arial"/>
                <w:i/>
                <w:sz w:val="18"/>
                <w:szCs w:val="18"/>
                <w:lang w:val="fr-FR"/>
              </w:rPr>
            </w:pPr>
            <w:r>
              <w:rPr>
                <w:rFonts w:cs="Arial"/>
                <w:sz w:val="18"/>
                <w:szCs w:val="18"/>
                <w:lang w:val="fr-FR"/>
              </w:rPr>
              <w:lastRenderedPageBreak/>
              <w:t>295</w:t>
            </w:r>
          </w:p>
        </w:tc>
        <w:tc>
          <w:tcPr>
            <w:tcW w:w="5671" w:type="dxa"/>
          </w:tcPr>
          <w:p w14:paraId="01F3D281" w14:textId="5520F6B4" w:rsidR="00515E94" w:rsidRPr="00C07221" w:rsidRDefault="00515E94" w:rsidP="00524910">
            <w:pPr>
              <w:spacing w:before="40" w:after="0" w:line="240" w:lineRule="auto"/>
              <w:jc w:val="both"/>
              <w:rPr>
                <w:rFonts w:eastAsia="Times New Roman" w:cs="Arial"/>
                <w:bCs/>
                <w:szCs w:val="20"/>
                <w:lang w:val="fr-FR" w:eastAsia="fr-FR"/>
              </w:rPr>
            </w:pPr>
            <w:r w:rsidRPr="00465B42">
              <w:rPr>
                <w:rFonts w:eastAsia="Times New Roman" w:cs="Arial"/>
                <w:bCs/>
                <w:color w:val="0070C0"/>
                <w:lang w:val="fr-FR" w:eastAsia="fr-FR"/>
              </w:rPr>
              <w:t xml:space="preserve">Pour le traitement des dons anonymes, des sous-lots peuvent être constitués. Ils regroupent </w:t>
            </w:r>
            <w:r w:rsidRPr="00E07FF3">
              <w:rPr>
                <w:rFonts w:eastAsia="Times New Roman" w:cs="Arial"/>
                <w:bCs/>
                <w:lang w:val="fr-FR" w:eastAsia="fr-FR"/>
              </w:rPr>
              <w:t>les dons de lait d'une même donneuse et sont clairement identifiés</w:t>
            </w:r>
            <w:r w:rsidRPr="00465B42">
              <w:rPr>
                <w:rFonts w:eastAsia="Times New Roman" w:cs="Arial"/>
                <w:bCs/>
                <w:color w:val="0070C0"/>
                <w:lang w:val="fr-FR" w:eastAsia="fr-FR"/>
              </w:rPr>
              <w:t>. La constitution d’un lot est réalisée en regroupant des sous-lots pouvant provenir de plusieurs donneuses. Le volume maximum du lot doit être établi par le lactarium pour permettre une homogénéisation efficace et ne pas augmenter le risque de contamination biologique du nourrisson. Le nombre maximum de sous-lots qui peut être réuni dans un même lot doit être limité et est documenté par le lactarium.</w:t>
            </w:r>
          </w:p>
        </w:tc>
        <w:tc>
          <w:tcPr>
            <w:tcW w:w="4536" w:type="dxa"/>
          </w:tcPr>
          <w:p w14:paraId="052E9599" w14:textId="77777777" w:rsidR="00515E94" w:rsidRPr="00CA5ACF" w:rsidRDefault="00515E94" w:rsidP="005179E9">
            <w:pPr>
              <w:spacing w:before="120" w:after="120" w:line="240" w:lineRule="auto"/>
              <w:jc w:val="both"/>
              <w:rPr>
                <w:rFonts w:eastAsia="Times New Roman" w:cs="Arial"/>
                <w:bCs/>
                <w:szCs w:val="20"/>
                <w:lang w:val="fr-FR" w:eastAsia="fr-FR"/>
              </w:rPr>
            </w:pPr>
          </w:p>
        </w:tc>
        <w:tc>
          <w:tcPr>
            <w:tcW w:w="3969" w:type="dxa"/>
          </w:tcPr>
          <w:p w14:paraId="6807B325" w14:textId="77777777" w:rsidR="00515E94" w:rsidRPr="00CA5ACF" w:rsidRDefault="00515E94" w:rsidP="005179E9">
            <w:pPr>
              <w:spacing w:before="120" w:after="120" w:line="240" w:lineRule="auto"/>
              <w:jc w:val="both"/>
              <w:rPr>
                <w:rFonts w:eastAsia="Times New Roman" w:cs="Arial"/>
                <w:bCs/>
                <w:szCs w:val="20"/>
                <w:lang w:val="fr-FR" w:eastAsia="fr-FR"/>
              </w:rPr>
            </w:pPr>
          </w:p>
        </w:tc>
      </w:tr>
      <w:tr w:rsidR="00515E94" w:rsidRPr="00463D70" w14:paraId="08E0F76F" w14:textId="0A707833" w:rsidTr="00227F52">
        <w:tc>
          <w:tcPr>
            <w:tcW w:w="709" w:type="dxa"/>
          </w:tcPr>
          <w:p w14:paraId="60AC01AB" w14:textId="2E358D7B" w:rsidR="00515E94" w:rsidRPr="00DF48B7" w:rsidRDefault="00515E94" w:rsidP="00524910">
            <w:pPr>
              <w:spacing w:before="40" w:after="0" w:line="240" w:lineRule="auto"/>
              <w:jc w:val="both"/>
              <w:rPr>
                <w:rFonts w:cs="Arial"/>
                <w:sz w:val="18"/>
                <w:szCs w:val="18"/>
                <w:lang w:val="fr-FR"/>
              </w:rPr>
            </w:pPr>
            <w:r>
              <w:rPr>
                <w:rFonts w:cs="Arial"/>
                <w:sz w:val="18"/>
                <w:szCs w:val="18"/>
                <w:lang w:val="fr-FR"/>
              </w:rPr>
              <w:t>296</w:t>
            </w:r>
          </w:p>
        </w:tc>
        <w:tc>
          <w:tcPr>
            <w:tcW w:w="5671" w:type="dxa"/>
          </w:tcPr>
          <w:p w14:paraId="22288E1F" w14:textId="6CA52EC1" w:rsidR="00515E94" w:rsidRPr="00C07221" w:rsidRDefault="00515E94" w:rsidP="00524910">
            <w:pPr>
              <w:spacing w:before="40" w:after="0" w:line="240" w:lineRule="auto"/>
              <w:jc w:val="both"/>
              <w:rPr>
                <w:rFonts w:eastAsia="Times New Roman" w:cs="Arial"/>
                <w:bCs/>
                <w:szCs w:val="20"/>
                <w:lang w:val="fr-FR" w:eastAsia="fr-FR"/>
              </w:rPr>
            </w:pPr>
            <w:r w:rsidRPr="00341760">
              <w:rPr>
                <w:rFonts w:eastAsia="Times New Roman" w:cs="Arial"/>
                <w:bCs/>
                <w:color w:val="0070C0"/>
                <w:szCs w:val="20"/>
                <w:lang w:val="fr-FR" w:eastAsia="fr-FR"/>
              </w:rPr>
              <w:t xml:space="preserve">Un prélèvement microbiologique est réalisé avant pasteurisation. Les conditions opératoires et les matériels utilisés à cet effet sont choisis pour garantir que l’échantillon est bien représentatif du sous-lot ou du lot qui fait l’objet du prélèvement. </w:t>
            </w:r>
          </w:p>
        </w:tc>
        <w:tc>
          <w:tcPr>
            <w:tcW w:w="4536" w:type="dxa"/>
          </w:tcPr>
          <w:p w14:paraId="62100465"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17BFE345"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6522B58A" w14:textId="77777777" w:rsidTr="00227F52">
        <w:tc>
          <w:tcPr>
            <w:tcW w:w="709" w:type="dxa"/>
          </w:tcPr>
          <w:p w14:paraId="2E48322E" w14:textId="1AFFE9A2" w:rsidR="00515E94" w:rsidRDefault="00515E94" w:rsidP="00524910">
            <w:pPr>
              <w:spacing w:before="40" w:after="0" w:line="240" w:lineRule="auto"/>
              <w:jc w:val="both"/>
              <w:rPr>
                <w:rFonts w:cs="Arial"/>
                <w:sz w:val="18"/>
                <w:szCs w:val="18"/>
                <w:lang w:val="fr-FR"/>
              </w:rPr>
            </w:pPr>
            <w:r>
              <w:rPr>
                <w:rFonts w:cs="Arial"/>
                <w:sz w:val="18"/>
                <w:szCs w:val="18"/>
                <w:lang w:val="fr-FR"/>
              </w:rPr>
              <w:t>297</w:t>
            </w:r>
          </w:p>
        </w:tc>
        <w:tc>
          <w:tcPr>
            <w:tcW w:w="5671" w:type="dxa"/>
          </w:tcPr>
          <w:p w14:paraId="22B9C7BC" w14:textId="08251244" w:rsidR="00515E94" w:rsidRPr="00C07221" w:rsidRDefault="00515E94" w:rsidP="0059156B">
            <w:pPr>
              <w:spacing w:before="120" w:after="0" w:line="240" w:lineRule="auto"/>
              <w:jc w:val="both"/>
              <w:rPr>
                <w:rFonts w:eastAsia="Times New Roman" w:cs="Arial"/>
                <w:bCs/>
                <w:szCs w:val="20"/>
                <w:lang w:val="fr-FR" w:eastAsia="fr-FR"/>
              </w:rPr>
            </w:pPr>
            <w:r>
              <w:rPr>
                <w:b/>
                <w:bCs/>
                <w:szCs w:val="20"/>
              </w:rPr>
              <w:t>4. Étiquetage</w:t>
            </w:r>
          </w:p>
        </w:tc>
        <w:tc>
          <w:tcPr>
            <w:tcW w:w="4536" w:type="dxa"/>
          </w:tcPr>
          <w:p w14:paraId="4C30338A" w14:textId="77777777" w:rsidR="00515E94" w:rsidRPr="00D55470" w:rsidRDefault="00515E94" w:rsidP="0059156B">
            <w:pPr>
              <w:spacing w:before="120" w:after="0" w:line="240" w:lineRule="auto"/>
              <w:jc w:val="both"/>
              <w:rPr>
                <w:rFonts w:eastAsia="Times New Roman" w:cs="Arial"/>
                <w:bCs/>
                <w:szCs w:val="20"/>
                <w:lang w:val="fr-FR" w:eastAsia="fr-FR"/>
              </w:rPr>
            </w:pPr>
          </w:p>
        </w:tc>
        <w:tc>
          <w:tcPr>
            <w:tcW w:w="3969" w:type="dxa"/>
          </w:tcPr>
          <w:p w14:paraId="70361078" w14:textId="77777777" w:rsidR="00515E94" w:rsidRPr="00D55470" w:rsidRDefault="00515E94" w:rsidP="0059156B">
            <w:pPr>
              <w:spacing w:before="120" w:after="0" w:line="240" w:lineRule="auto"/>
              <w:jc w:val="both"/>
              <w:rPr>
                <w:rFonts w:eastAsia="Times New Roman" w:cs="Arial"/>
                <w:bCs/>
                <w:szCs w:val="20"/>
                <w:lang w:val="fr-FR" w:eastAsia="fr-FR"/>
              </w:rPr>
            </w:pPr>
          </w:p>
        </w:tc>
      </w:tr>
      <w:tr w:rsidR="00515E94" w:rsidRPr="00463D70" w14:paraId="269C8396" w14:textId="377E7E05" w:rsidTr="00227F52">
        <w:tc>
          <w:tcPr>
            <w:tcW w:w="709" w:type="dxa"/>
          </w:tcPr>
          <w:p w14:paraId="51BA63BA" w14:textId="721AB732" w:rsidR="00515E94" w:rsidRPr="00DF48B7" w:rsidRDefault="00515E94" w:rsidP="00524910">
            <w:pPr>
              <w:spacing w:before="40" w:after="0" w:line="240" w:lineRule="auto"/>
              <w:jc w:val="both"/>
              <w:rPr>
                <w:rFonts w:cs="Arial"/>
                <w:sz w:val="18"/>
                <w:szCs w:val="18"/>
                <w:lang w:val="fr-FR"/>
              </w:rPr>
            </w:pPr>
            <w:r>
              <w:rPr>
                <w:rFonts w:cs="Arial"/>
                <w:sz w:val="18"/>
                <w:szCs w:val="18"/>
                <w:lang w:val="fr-FR"/>
              </w:rPr>
              <w:t>298</w:t>
            </w:r>
          </w:p>
        </w:tc>
        <w:tc>
          <w:tcPr>
            <w:tcW w:w="5671" w:type="dxa"/>
          </w:tcPr>
          <w:p w14:paraId="39810B55" w14:textId="5A75DA2B" w:rsidR="00515E94" w:rsidRPr="00C07221" w:rsidRDefault="00515E94" w:rsidP="00524910">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Tous les flacons </w:t>
            </w:r>
            <w:r w:rsidRPr="00341760">
              <w:rPr>
                <w:rFonts w:eastAsia="Times New Roman" w:cs="Arial"/>
                <w:bCs/>
                <w:color w:val="0070C0"/>
                <w:szCs w:val="20"/>
                <w:lang w:val="fr-FR" w:eastAsia="fr-FR"/>
              </w:rPr>
              <w:t xml:space="preserve">qui sont préparés et traités </w:t>
            </w:r>
            <w:r w:rsidRPr="00C07221">
              <w:rPr>
                <w:rFonts w:eastAsia="Times New Roman" w:cs="Arial"/>
                <w:bCs/>
                <w:szCs w:val="20"/>
                <w:lang w:val="fr-FR" w:eastAsia="fr-FR"/>
              </w:rPr>
              <w:t xml:space="preserve">doivent être étiquetés. </w:t>
            </w:r>
          </w:p>
        </w:tc>
        <w:tc>
          <w:tcPr>
            <w:tcW w:w="4536" w:type="dxa"/>
          </w:tcPr>
          <w:p w14:paraId="6B8B086F" w14:textId="77777777" w:rsidR="00515E94" w:rsidRPr="00D55470" w:rsidRDefault="00515E94" w:rsidP="005179E9">
            <w:pPr>
              <w:spacing w:before="120" w:after="120" w:line="240" w:lineRule="auto"/>
              <w:jc w:val="both"/>
              <w:rPr>
                <w:rFonts w:eastAsia="Times New Roman" w:cs="Arial"/>
                <w:bCs/>
                <w:szCs w:val="20"/>
                <w:lang w:val="fr-FR" w:eastAsia="fr-FR"/>
              </w:rPr>
            </w:pPr>
          </w:p>
        </w:tc>
        <w:tc>
          <w:tcPr>
            <w:tcW w:w="3969" w:type="dxa"/>
          </w:tcPr>
          <w:p w14:paraId="0AB56940" w14:textId="77777777" w:rsidR="00515E94" w:rsidRPr="00D55470" w:rsidRDefault="00515E94" w:rsidP="005179E9">
            <w:pPr>
              <w:spacing w:before="120" w:after="120" w:line="240" w:lineRule="auto"/>
              <w:jc w:val="both"/>
              <w:rPr>
                <w:rFonts w:eastAsia="Times New Roman" w:cs="Arial"/>
                <w:bCs/>
                <w:szCs w:val="20"/>
                <w:lang w:val="fr-FR" w:eastAsia="fr-FR"/>
              </w:rPr>
            </w:pPr>
          </w:p>
        </w:tc>
      </w:tr>
      <w:tr w:rsidR="00515E94" w:rsidRPr="00463D70" w14:paraId="4F06D8CD" w14:textId="6C937126" w:rsidTr="00227F52">
        <w:tc>
          <w:tcPr>
            <w:tcW w:w="709" w:type="dxa"/>
          </w:tcPr>
          <w:p w14:paraId="29422D01" w14:textId="67B60C4A" w:rsidR="00515E94" w:rsidRPr="00DF48B7" w:rsidRDefault="00515E94" w:rsidP="00524910">
            <w:pPr>
              <w:spacing w:before="40" w:after="0" w:line="240" w:lineRule="auto"/>
              <w:jc w:val="both"/>
              <w:rPr>
                <w:rFonts w:cs="Arial"/>
                <w:sz w:val="18"/>
                <w:szCs w:val="18"/>
                <w:lang w:val="fr-FR"/>
              </w:rPr>
            </w:pPr>
            <w:r>
              <w:rPr>
                <w:rFonts w:eastAsia="Times New Roman" w:cs="Arial"/>
                <w:bCs/>
                <w:sz w:val="18"/>
                <w:szCs w:val="18"/>
                <w:lang w:val="fr-FR" w:eastAsia="fr-FR"/>
              </w:rPr>
              <w:t>299</w:t>
            </w:r>
          </w:p>
        </w:tc>
        <w:tc>
          <w:tcPr>
            <w:tcW w:w="5671" w:type="dxa"/>
          </w:tcPr>
          <w:p w14:paraId="5D70E4D0" w14:textId="763F8E51" w:rsidR="00515E94" w:rsidRPr="00C07221" w:rsidRDefault="00515E94" w:rsidP="00524910">
            <w:pPr>
              <w:spacing w:before="40" w:after="0" w:line="240" w:lineRule="auto"/>
              <w:jc w:val="both"/>
              <w:rPr>
                <w:rFonts w:eastAsia="Times New Roman" w:cs="Arial"/>
                <w:bCs/>
                <w:szCs w:val="20"/>
                <w:lang w:val="fr-FR" w:eastAsia="fr-FR"/>
              </w:rPr>
            </w:pPr>
            <w:r w:rsidRPr="00C07221">
              <w:rPr>
                <w:rFonts w:eastAsia="Times New Roman" w:cs="Arial"/>
                <w:bCs/>
                <w:lang w:val="fr-FR" w:eastAsia="fr-FR"/>
              </w:rPr>
              <w:t xml:space="preserve">L'étiquetage des flacons </w:t>
            </w:r>
            <w:r w:rsidRPr="00341760">
              <w:rPr>
                <w:rFonts w:eastAsia="Times New Roman" w:cs="Arial"/>
                <w:bCs/>
                <w:color w:val="0070C0"/>
                <w:lang w:val="fr-FR" w:eastAsia="fr-FR"/>
              </w:rPr>
              <w:t xml:space="preserve">des sous-lots et </w:t>
            </w:r>
            <w:r w:rsidRPr="00C07221">
              <w:rPr>
                <w:rFonts w:eastAsia="Times New Roman" w:cs="Arial"/>
                <w:bCs/>
                <w:lang w:val="fr-FR" w:eastAsia="fr-FR"/>
              </w:rPr>
              <w:t>des lots de lait est effectué</w:t>
            </w:r>
            <w:r w:rsidRPr="00717225">
              <w:rPr>
                <w:rFonts w:cs="Arial"/>
                <w:color w:val="2C2A2A"/>
                <w:lang w:val="fr-FR"/>
              </w:rPr>
              <w:t xml:space="preserve"> </w:t>
            </w:r>
            <w:r w:rsidRPr="00341760">
              <w:rPr>
                <w:rFonts w:eastAsia="Times New Roman" w:cs="Arial"/>
                <w:bCs/>
                <w:lang w:val="fr-FR" w:eastAsia="fr-FR"/>
              </w:rPr>
              <w:t xml:space="preserve"> </w:t>
            </w:r>
            <w:r>
              <w:rPr>
                <w:rFonts w:eastAsia="Times New Roman" w:cs="Arial"/>
                <w:bCs/>
                <w:lang w:val="fr-FR" w:eastAsia="fr-FR"/>
              </w:rPr>
              <w:t>l</w:t>
            </w:r>
            <w:r w:rsidRPr="00341760">
              <w:rPr>
                <w:rFonts w:eastAsia="Times New Roman" w:cs="Arial"/>
                <w:bCs/>
                <w:color w:val="0070C0"/>
                <w:lang w:val="fr-FR" w:eastAsia="fr-FR"/>
              </w:rPr>
              <w:t>ors de la constitution de ces derniers. Dans tous les cas,</w:t>
            </w:r>
            <w:r w:rsidRPr="00C07221">
              <w:rPr>
                <w:rFonts w:eastAsia="Times New Roman" w:cs="Arial"/>
                <w:bCs/>
                <w:lang w:val="fr-FR" w:eastAsia="fr-FR"/>
              </w:rPr>
              <w:t xml:space="preserve"> une procédure </w:t>
            </w:r>
            <w:r w:rsidRPr="00341760">
              <w:rPr>
                <w:rFonts w:eastAsia="Times New Roman" w:cs="Arial"/>
                <w:bCs/>
                <w:color w:val="0070C0"/>
                <w:lang w:val="fr-FR" w:eastAsia="fr-FR"/>
              </w:rPr>
              <w:t xml:space="preserve">précise les modalités d'étiquetage et des contrôles </w:t>
            </w:r>
            <w:r w:rsidRPr="00C07221">
              <w:rPr>
                <w:rFonts w:eastAsia="Times New Roman" w:cs="Arial"/>
                <w:bCs/>
                <w:lang w:val="fr-FR" w:eastAsia="fr-FR"/>
              </w:rPr>
              <w:t xml:space="preserve">appropriés </w:t>
            </w:r>
            <w:r w:rsidRPr="00341760">
              <w:rPr>
                <w:rFonts w:eastAsia="Times New Roman" w:cs="Arial"/>
                <w:bCs/>
                <w:color w:val="0070C0"/>
                <w:lang w:val="fr-FR" w:eastAsia="fr-FR"/>
              </w:rPr>
              <w:t xml:space="preserve">identifiés à la suite d'une analyse du risque, qui sont </w:t>
            </w:r>
            <w:r w:rsidRPr="00C07221">
              <w:rPr>
                <w:rFonts w:eastAsia="Times New Roman" w:cs="Arial"/>
                <w:bCs/>
                <w:lang w:val="fr-FR" w:eastAsia="fr-FR"/>
              </w:rPr>
              <w:t>mis en œuvre pour éviter les risques d'erreurs.</w:t>
            </w:r>
          </w:p>
        </w:tc>
        <w:tc>
          <w:tcPr>
            <w:tcW w:w="4536" w:type="dxa"/>
          </w:tcPr>
          <w:p w14:paraId="67333819"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6F68A1C8"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355BFA9F" w14:textId="1C1373EA" w:rsidTr="00227F52">
        <w:tc>
          <w:tcPr>
            <w:tcW w:w="709" w:type="dxa"/>
          </w:tcPr>
          <w:p w14:paraId="301E7003" w14:textId="4E02672C" w:rsidR="00515E94" w:rsidRPr="00DF48B7" w:rsidRDefault="00515E94" w:rsidP="00524910">
            <w:pPr>
              <w:spacing w:before="40" w:after="0" w:line="240" w:lineRule="auto"/>
              <w:jc w:val="both"/>
              <w:rPr>
                <w:rFonts w:cs="Arial"/>
                <w:sz w:val="18"/>
                <w:szCs w:val="18"/>
                <w:lang w:val="fr-FR"/>
              </w:rPr>
            </w:pPr>
            <w:r>
              <w:rPr>
                <w:rFonts w:cs="Arial"/>
                <w:i/>
                <w:sz w:val="18"/>
                <w:szCs w:val="18"/>
                <w:lang w:val="fr-FR"/>
              </w:rPr>
              <w:t>300</w:t>
            </w:r>
          </w:p>
        </w:tc>
        <w:tc>
          <w:tcPr>
            <w:tcW w:w="5671" w:type="dxa"/>
          </w:tcPr>
          <w:p w14:paraId="54B81720" w14:textId="7F43AC70" w:rsidR="00515E94" w:rsidRPr="00C07221" w:rsidRDefault="00515E94" w:rsidP="00524910">
            <w:pPr>
              <w:spacing w:before="40" w:after="0" w:line="240" w:lineRule="auto"/>
              <w:jc w:val="both"/>
              <w:rPr>
                <w:rFonts w:eastAsia="Times New Roman" w:cs="Arial"/>
                <w:bCs/>
                <w:szCs w:val="20"/>
                <w:lang w:val="fr-FR" w:eastAsia="fr-FR"/>
              </w:rPr>
            </w:pPr>
            <w:r w:rsidRPr="00341760">
              <w:rPr>
                <w:rFonts w:eastAsia="Times New Roman" w:cs="Arial"/>
                <w:bCs/>
                <w:color w:val="0070C0"/>
                <w:szCs w:val="20"/>
                <w:lang w:val="fr-FR" w:eastAsia="fr-FR"/>
              </w:rPr>
              <w:t xml:space="preserve">L’étiquetage du produit fini peut être fait lors de la constitution du lot ou </w:t>
            </w:r>
            <w:r w:rsidRPr="00E07FF3">
              <w:rPr>
                <w:rFonts w:eastAsia="Times New Roman" w:cs="Arial"/>
                <w:bCs/>
                <w:szCs w:val="20"/>
                <w:lang w:val="fr-FR" w:eastAsia="fr-FR"/>
              </w:rPr>
              <w:t xml:space="preserve">aussi rapidement que possible après la pasteurisation ou la lyophilisation. </w:t>
            </w:r>
          </w:p>
        </w:tc>
        <w:tc>
          <w:tcPr>
            <w:tcW w:w="4536" w:type="dxa"/>
          </w:tcPr>
          <w:p w14:paraId="0B894388" w14:textId="77777777" w:rsidR="00515E94" w:rsidRPr="00D55470" w:rsidRDefault="00515E94" w:rsidP="005179E9">
            <w:pPr>
              <w:spacing w:before="120" w:after="120" w:line="240" w:lineRule="auto"/>
              <w:jc w:val="both"/>
              <w:rPr>
                <w:rFonts w:eastAsia="Times New Roman" w:cs="Arial"/>
                <w:bCs/>
                <w:szCs w:val="20"/>
                <w:lang w:val="fr-FR" w:eastAsia="fr-FR"/>
              </w:rPr>
            </w:pPr>
          </w:p>
        </w:tc>
        <w:tc>
          <w:tcPr>
            <w:tcW w:w="3969" w:type="dxa"/>
          </w:tcPr>
          <w:p w14:paraId="31528E08" w14:textId="77777777" w:rsidR="00515E94" w:rsidRPr="00D55470" w:rsidRDefault="00515E94" w:rsidP="005179E9">
            <w:pPr>
              <w:spacing w:before="120" w:after="120" w:line="240" w:lineRule="auto"/>
              <w:jc w:val="both"/>
              <w:rPr>
                <w:rFonts w:eastAsia="Times New Roman" w:cs="Arial"/>
                <w:bCs/>
                <w:szCs w:val="20"/>
                <w:lang w:val="fr-FR" w:eastAsia="fr-FR"/>
              </w:rPr>
            </w:pPr>
          </w:p>
        </w:tc>
      </w:tr>
      <w:tr w:rsidR="00515E94" w:rsidRPr="00463D70" w14:paraId="39BD81D6" w14:textId="471FA152" w:rsidTr="00227F52">
        <w:tc>
          <w:tcPr>
            <w:tcW w:w="709" w:type="dxa"/>
          </w:tcPr>
          <w:p w14:paraId="372E1BCB" w14:textId="32666288" w:rsidR="00515E94" w:rsidRPr="00DF48B7" w:rsidRDefault="00515E94" w:rsidP="00524910">
            <w:pPr>
              <w:spacing w:after="0" w:line="240" w:lineRule="auto"/>
              <w:jc w:val="both"/>
              <w:rPr>
                <w:rFonts w:cs="Arial"/>
                <w:sz w:val="18"/>
                <w:szCs w:val="18"/>
                <w:lang w:val="fr-FR"/>
              </w:rPr>
            </w:pPr>
            <w:r>
              <w:rPr>
                <w:rFonts w:cs="Arial"/>
                <w:i/>
                <w:sz w:val="18"/>
                <w:szCs w:val="18"/>
                <w:lang w:val="fr-FR"/>
              </w:rPr>
              <w:t>301</w:t>
            </w:r>
          </w:p>
        </w:tc>
        <w:tc>
          <w:tcPr>
            <w:tcW w:w="5671" w:type="dxa"/>
          </w:tcPr>
          <w:p w14:paraId="24AA70FE" w14:textId="623B3DFF" w:rsidR="00515E94" w:rsidRPr="00C07221" w:rsidRDefault="00515E94" w:rsidP="002E04AE">
            <w:pPr>
              <w:spacing w:before="40" w:after="0" w:line="240" w:lineRule="auto"/>
              <w:jc w:val="both"/>
              <w:rPr>
                <w:rFonts w:eastAsia="Times New Roman" w:cs="Arial"/>
                <w:b/>
                <w:bCs/>
                <w:szCs w:val="20"/>
                <w:lang w:val="fr-FR" w:eastAsia="fr-FR"/>
              </w:rPr>
            </w:pPr>
            <w:r w:rsidRPr="00341760">
              <w:rPr>
                <w:rFonts w:eastAsia="Times New Roman" w:cs="Arial"/>
                <w:bCs/>
                <w:szCs w:val="20"/>
                <w:lang w:val="fr-FR" w:eastAsia="fr-FR"/>
              </w:rPr>
              <w:t xml:space="preserve">L'étiquette </w:t>
            </w:r>
            <w:r w:rsidRPr="00341760">
              <w:rPr>
                <w:rFonts w:eastAsia="Times New Roman" w:cs="Arial"/>
                <w:bCs/>
                <w:color w:val="0070C0"/>
                <w:szCs w:val="20"/>
                <w:lang w:val="fr-FR" w:eastAsia="fr-FR"/>
              </w:rPr>
              <w:t xml:space="preserve">du produit fini </w:t>
            </w:r>
            <w:r w:rsidRPr="00341760">
              <w:rPr>
                <w:rFonts w:eastAsia="Times New Roman" w:cs="Arial"/>
                <w:bCs/>
                <w:szCs w:val="20"/>
                <w:lang w:val="fr-FR" w:eastAsia="fr-FR"/>
              </w:rPr>
              <w:t xml:space="preserve">comporte : </w:t>
            </w:r>
          </w:p>
        </w:tc>
        <w:tc>
          <w:tcPr>
            <w:tcW w:w="4536" w:type="dxa"/>
          </w:tcPr>
          <w:p w14:paraId="42DA5E17" w14:textId="77777777" w:rsidR="00515E94" w:rsidRPr="00D55470" w:rsidRDefault="00515E94" w:rsidP="00524910">
            <w:pPr>
              <w:spacing w:after="0" w:line="240" w:lineRule="auto"/>
              <w:jc w:val="both"/>
              <w:rPr>
                <w:rFonts w:eastAsia="Times New Roman" w:cs="Arial"/>
                <w:bCs/>
                <w:szCs w:val="20"/>
                <w:lang w:val="fr-FR" w:eastAsia="fr-FR"/>
              </w:rPr>
            </w:pPr>
          </w:p>
        </w:tc>
        <w:tc>
          <w:tcPr>
            <w:tcW w:w="3969" w:type="dxa"/>
          </w:tcPr>
          <w:p w14:paraId="237CAD85" w14:textId="77777777" w:rsidR="00515E94" w:rsidRPr="00D55470" w:rsidRDefault="00515E94" w:rsidP="00524910">
            <w:pPr>
              <w:spacing w:after="0" w:line="240" w:lineRule="auto"/>
              <w:jc w:val="both"/>
              <w:rPr>
                <w:rFonts w:eastAsia="Times New Roman" w:cs="Arial"/>
                <w:bCs/>
                <w:szCs w:val="20"/>
                <w:lang w:val="fr-FR" w:eastAsia="fr-FR"/>
              </w:rPr>
            </w:pPr>
          </w:p>
        </w:tc>
      </w:tr>
      <w:tr w:rsidR="00515E94" w:rsidRPr="00B45CCE" w14:paraId="5CE8F9C3" w14:textId="01197BEC" w:rsidTr="00227F52">
        <w:tc>
          <w:tcPr>
            <w:tcW w:w="709" w:type="dxa"/>
          </w:tcPr>
          <w:p w14:paraId="644D7D6D" w14:textId="2C7C59FD" w:rsidR="00515E94" w:rsidRPr="00DF48B7" w:rsidRDefault="00515E94" w:rsidP="00524910">
            <w:pPr>
              <w:spacing w:after="0" w:line="240" w:lineRule="auto"/>
              <w:jc w:val="both"/>
              <w:rPr>
                <w:rFonts w:eastAsia="Times New Roman" w:cs="Arial"/>
                <w:bCs/>
                <w:sz w:val="18"/>
                <w:szCs w:val="18"/>
                <w:lang w:val="fr-FR" w:eastAsia="fr-FR"/>
              </w:rPr>
            </w:pPr>
            <w:r>
              <w:rPr>
                <w:rFonts w:cs="Arial"/>
                <w:i/>
                <w:sz w:val="18"/>
                <w:szCs w:val="18"/>
                <w:lang w:val="fr-FR"/>
              </w:rPr>
              <w:t>302</w:t>
            </w:r>
          </w:p>
        </w:tc>
        <w:tc>
          <w:tcPr>
            <w:tcW w:w="5671" w:type="dxa"/>
          </w:tcPr>
          <w:p w14:paraId="338A54EE" w14:textId="726F6DDC" w:rsidR="00515E94" w:rsidRPr="00C75131" w:rsidRDefault="00515E94" w:rsidP="00524910">
            <w:pPr>
              <w:spacing w:after="0" w:line="240" w:lineRule="auto"/>
              <w:jc w:val="both"/>
              <w:rPr>
                <w:rFonts w:eastAsia="Times New Roman" w:cs="Arial"/>
                <w:bCs/>
                <w:color w:val="0070C0"/>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l'identification du lactarium ;</w:t>
            </w:r>
          </w:p>
        </w:tc>
        <w:tc>
          <w:tcPr>
            <w:tcW w:w="4536" w:type="dxa"/>
          </w:tcPr>
          <w:p w14:paraId="32E2512C" w14:textId="77777777" w:rsidR="00515E94" w:rsidRPr="00D55470" w:rsidRDefault="00515E94" w:rsidP="00524910">
            <w:pPr>
              <w:spacing w:after="0" w:line="240" w:lineRule="auto"/>
              <w:jc w:val="both"/>
              <w:rPr>
                <w:rFonts w:eastAsia="Times New Roman" w:cs="Arial"/>
                <w:bCs/>
                <w:szCs w:val="20"/>
                <w:lang w:val="fr-FR" w:eastAsia="fr-FR"/>
              </w:rPr>
            </w:pPr>
          </w:p>
        </w:tc>
        <w:tc>
          <w:tcPr>
            <w:tcW w:w="3969" w:type="dxa"/>
          </w:tcPr>
          <w:p w14:paraId="49B3AD7A" w14:textId="77777777" w:rsidR="00515E94" w:rsidRPr="00D55470" w:rsidRDefault="00515E94" w:rsidP="00524910">
            <w:pPr>
              <w:spacing w:after="0" w:line="240" w:lineRule="auto"/>
              <w:jc w:val="both"/>
              <w:rPr>
                <w:rFonts w:eastAsia="Times New Roman" w:cs="Arial"/>
                <w:bCs/>
                <w:szCs w:val="20"/>
                <w:lang w:val="fr-FR" w:eastAsia="fr-FR"/>
              </w:rPr>
            </w:pPr>
          </w:p>
        </w:tc>
      </w:tr>
      <w:tr w:rsidR="00515E94" w:rsidRPr="00463D70" w14:paraId="21FEF212" w14:textId="0D1309A0" w:rsidTr="00524910">
        <w:trPr>
          <w:trHeight w:val="233"/>
        </w:trPr>
        <w:tc>
          <w:tcPr>
            <w:tcW w:w="709" w:type="dxa"/>
          </w:tcPr>
          <w:p w14:paraId="06302B91" w14:textId="281CCCD6" w:rsidR="00515E94" w:rsidRPr="00DF48B7" w:rsidRDefault="00515E94" w:rsidP="00524910">
            <w:pPr>
              <w:spacing w:after="0" w:line="240" w:lineRule="auto"/>
              <w:jc w:val="both"/>
              <w:rPr>
                <w:rFonts w:cs="Arial"/>
                <w:i/>
                <w:sz w:val="18"/>
                <w:szCs w:val="18"/>
                <w:lang w:val="fr-FR"/>
              </w:rPr>
            </w:pPr>
            <w:r>
              <w:rPr>
                <w:rFonts w:eastAsia="Times New Roman" w:cs="Arial"/>
                <w:bCs/>
                <w:sz w:val="18"/>
                <w:szCs w:val="18"/>
                <w:lang w:val="fr-FR" w:eastAsia="fr-FR"/>
              </w:rPr>
              <w:t>303</w:t>
            </w:r>
          </w:p>
        </w:tc>
        <w:tc>
          <w:tcPr>
            <w:tcW w:w="5671" w:type="dxa"/>
          </w:tcPr>
          <w:p w14:paraId="362AC61C" w14:textId="029422B4" w:rsidR="00515E94" w:rsidRPr="00C75131" w:rsidRDefault="00515E94" w:rsidP="00524910">
            <w:pPr>
              <w:spacing w:after="0" w:line="240" w:lineRule="auto"/>
              <w:jc w:val="both"/>
              <w:rPr>
                <w:rFonts w:eastAsia="Times New Roman" w:cs="Arial"/>
                <w:bCs/>
                <w:color w:val="0070C0"/>
                <w:szCs w:val="20"/>
                <w:lang w:val="fr-FR" w:eastAsia="fr-FR"/>
              </w:rPr>
            </w:pPr>
            <w:r>
              <w:rPr>
                <w:rFonts w:eastAsia="Times New Roman" w:cs="Arial"/>
                <w:bCs/>
                <w:szCs w:val="20"/>
                <w:lang w:val="fr-FR" w:eastAsia="fr-FR"/>
              </w:rPr>
              <w:t xml:space="preserve">- </w:t>
            </w:r>
            <w:r w:rsidRPr="00C07221">
              <w:rPr>
                <w:rFonts w:eastAsia="Times New Roman" w:cs="Arial"/>
                <w:bCs/>
                <w:szCs w:val="20"/>
                <w:lang w:val="fr-FR" w:eastAsia="fr-FR"/>
              </w:rPr>
              <w:t>la date de la pasteurisation </w:t>
            </w:r>
            <w:r w:rsidRPr="00341760">
              <w:rPr>
                <w:rFonts w:eastAsia="Times New Roman" w:cs="Arial"/>
                <w:bCs/>
                <w:color w:val="0070C0"/>
                <w:szCs w:val="20"/>
                <w:lang w:val="fr-FR" w:eastAsia="fr-FR"/>
              </w:rPr>
              <w:t>ou de la lyophilisation</w:t>
            </w:r>
            <w:r w:rsidRPr="00C07221">
              <w:rPr>
                <w:rFonts w:eastAsia="Times New Roman" w:cs="Arial"/>
                <w:bCs/>
                <w:szCs w:val="20"/>
                <w:lang w:val="fr-FR" w:eastAsia="fr-FR"/>
              </w:rPr>
              <w:t>;</w:t>
            </w:r>
          </w:p>
        </w:tc>
        <w:tc>
          <w:tcPr>
            <w:tcW w:w="4536" w:type="dxa"/>
          </w:tcPr>
          <w:p w14:paraId="4B4D8429" w14:textId="77777777" w:rsidR="00515E94" w:rsidRPr="00D55470" w:rsidRDefault="00515E94" w:rsidP="00524910">
            <w:pPr>
              <w:spacing w:after="0" w:line="240" w:lineRule="auto"/>
              <w:jc w:val="both"/>
              <w:rPr>
                <w:rFonts w:eastAsia="Times New Roman" w:cs="Arial"/>
                <w:bCs/>
                <w:szCs w:val="20"/>
                <w:lang w:val="fr-FR" w:eastAsia="fr-FR"/>
              </w:rPr>
            </w:pPr>
          </w:p>
        </w:tc>
        <w:tc>
          <w:tcPr>
            <w:tcW w:w="3969" w:type="dxa"/>
          </w:tcPr>
          <w:p w14:paraId="2E64F812" w14:textId="77777777" w:rsidR="00515E94" w:rsidRPr="00D55470" w:rsidRDefault="00515E94" w:rsidP="00524910">
            <w:pPr>
              <w:spacing w:after="0" w:line="240" w:lineRule="auto"/>
              <w:jc w:val="both"/>
              <w:rPr>
                <w:rFonts w:eastAsia="Times New Roman" w:cs="Arial"/>
                <w:bCs/>
                <w:szCs w:val="20"/>
                <w:lang w:val="fr-FR" w:eastAsia="fr-FR"/>
              </w:rPr>
            </w:pPr>
          </w:p>
        </w:tc>
      </w:tr>
      <w:tr w:rsidR="00515E94" w:rsidRPr="00690730" w14:paraId="33B037D2" w14:textId="728DA62C" w:rsidTr="00227F52">
        <w:tc>
          <w:tcPr>
            <w:tcW w:w="709" w:type="dxa"/>
          </w:tcPr>
          <w:p w14:paraId="121AB29F" w14:textId="19A2FB68" w:rsidR="00515E94" w:rsidRPr="00DF48B7" w:rsidRDefault="00515E94" w:rsidP="00524910">
            <w:pPr>
              <w:spacing w:after="0" w:line="240" w:lineRule="auto"/>
              <w:jc w:val="both"/>
              <w:rPr>
                <w:rFonts w:cs="Arial"/>
                <w:i/>
                <w:sz w:val="18"/>
                <w:szCs w:val="18"/>
                <w:lang w:val="fr-FR"/>
              </w:rPr>
            </w:pPr>
            <w:r>
              <w:rPr>
                <w:rFonts w:eastAsia="Times New Roman" w:cs="Arial"/>
                <w:bCs/>
                <w:sz w:val="18"/>
                <w:szCs w:val="18"/>
                <w:lang w:val="fr-FR" w:eastAsia="fr-FR"/>
              </w:rPr>
              <w:t>304</w:t>
            </w:r>
          </w:p>
        </w:tc>
        <w:tc>
          <w:tcPr>
            <w:tcW w:w="5671" w:type="dxa"/>
          </w:tcPr>
          <w:p w14:paraId="4C996478" w14:textId="180C50EA" w:rsidR="00515E94" w:rsidRPr="00C75131" w:rsidRDefault="00515E94" w:rsidP="00524910">
            <w:pPr>
              <w:spacing w:after="0" w:line="240" w:lineRule="auto"/>
              <w:jc w:val="both"/>
              <w:rPr>
                <w:rFonts w:eastAsia="Times New Roman" w:cs="Arial"/>
                <w:bCs/>
                <w:color w:val="0070C0"/>
                <w:szCs w:val="20"/>
                <w:lang w:val="fr-FR" w:eastAsia="fr-FR"/>
              </w:rPr>
            </w:pPr>
            <w:r>
              <w:rPr>
                <w:rFonts w:eastAsia="Times New Roman" w:cs="Arial"/>
                <w:bCs/>
                <w:szCs w:val="20"/>
                <w:lang w:val="fr-FR" w:eastAsia="fr-FR"/>
              </w:rPr>
              <w:t xml:space="preserve">- </w:t>
            </w:r>
            <w:r w:rsidRPr="00341760">
              <w:rPr>
                <w:rFonts w:eastAsia="Times New Roman" w:cs="Arial"/>
                <w:bCs/>
                <w:szCs w:val="20"/>
                <w:lang w:val="fr-FR" w:eastAsia="fr-FR"/>
              </w:rPr>
              <w:t>le numéro du lot ;</w:t>
            </w:r>
          </w:p>
        </w:tc>
        <w:tc>
          <w:tcPr>
            <w:tcW w:w="4536" w:type="dxa"/>
          </w:tcPr>
          <w:p w14:paraId="1BD9E807" w14:textId="77777777" w:rsidR="00515E94" w:rsidRPr="00CA5ACF" w:rsidRDefault="00515E94" w:rsidP="00524910">
            <w:pPr>
              <w:spacing w:after="0" w:line="240" w:lineRule="auto"/>
              <w:jc w:val="both"/>
              <w:rPr>
                <w:rFonts w:eastAsia="Times New Roman" w:cs="Arial"/>
                <w:bCs/>
                <w:szCs w:val="20"/>
                <w:lang w:val="fr-FR" w:eastAsia="fr-FR"/>
              </w:rPr>
            </w:pPr>
          </w:p>
        </w:tc>
        <w:tc>
          <w:tcPr>
            <w:tcW w:w="3969" w:type="dxa"/>
          </w:tcPr>
          <w:p w14:paraId="3F2CEBCF" w14:textId="77777777" w:rsidR="00515E94" w:rsidRPr="00CA5ACF" w:rsidRDefault="00515E94" w:rsidP="00524910">
            <w:pPr>
              <w:spacing w:after="0" w:line="240" w:lineRule="auto"/>
              <w:jc w:val="both"/>
              <w:rPr>
                <w:rFonts w:eastAsia="Times New Roman" w:cs="Arial"/>
                <w:bCs/>
                <w:szCs w:val="20"/>
                <w:lang w:val="fr-FR" w:eastAsia="fr-FR"/>
              </w:rPr>
            </w:pPr>
          </w:p>
        </w:tc>
      </w:tr>
      <w:tr w:rsidR="00515E94" w:rsidRPr="00463D70" w14:paraId="435C7309" w14:textId="395F278F" w:rsidTr="00524910">
        <w:trPr>
          <w:trHeight w:val="170"/>
        </w:trPr>
        <w:tc>
          <w:tcPr>
            <w:tcW w:w="709" w:type="dxa"/>
          </w:tcPr>
          <w:p w14:paraId="1E4EC821" w14:textId="650E18E2" w:rsidR="00515E94" w:rsidRPr="00DF48B7" w:rsidRDefault="00515E94" w:rsidP="00524910">
            <w:pPr>
              <w:spacing w:after="0" w:line="240" w:lineRule="auto"/>
              <w:jc w:val="both"/>
              <w:rPr>
                <w:rFonts w:eastAsia="Times New Roman" w:cs="Arial"/>
                <w:bCs/>
                <w:sz w:val="18"/>
                <w:szCs w:val="18"/>
                <w:lang w:val="fr-FR" w:eastAsia="fr-FR"/>
              </w:rPr>
            </w:pPr>
            <w:r>
              <w:rPr>
                <w:rFonts w:eastAsia="Times New Roman" w:cs="Arial"/>
                <w:sz w:val="18"/>
                <w:szCs w:val="18"/>
                <w:lang w:val="fr-FR" w:eastAsia="fr-FR"/>
              </w:rPr>
              <w:t>305</w:t>
            </w:r>
          </w:p>
        </w:tc>
        <w:tc>
          <w:tcPr>
            <w:tcW w:w="5671" w:type="dxa"/>
          </w:tcPr>
          <w:p w14:paraId="0A5A402B" w14:textId="7F3C819A" w:rsidR="00515E94" w:rsidRPr="00C75131" w:rsidRDefault="00515E94" w:rsidP="00524910">
            <w:pPr>
              <w:spacing w:after="0" w:line="240" w:lineRule="auto"/>
              <w:jc w:val="both"/>
              <w:rPr>
                <w:rFonts w:eastAsia="Times New Roman" w:cs="Arial"/>
                <w:bCs/>
                <w:color w:val="0070C0"/>
                <w:szCs w:val="20"/>
                <w:lang w:val="fr-FR" w:eastAsia="fr-FR"/>
              </w:rPr>
            </w:pPr>
            <w:r>
              <w:rPr>
                <w:rFonts w:eastAsia="Times New Roman" w:cs="Arial"/>
                <w:bCs/>
                <w:szCs w:val="20"/>
                <w:lang w:val="fr-FR" w:eastAsia="fr-FR"/>
              </w:rPr>
              <w:t xml:space="preserve">- </w:t>
            </w:r>
            <w:r w:rsidRPr="00341760">
              <w:rPr>
                <w:rFonts w:eastAsia="Times New Roman" w:cs="Arial"/>
                <w:bCs/>
                <w:szCs w:val="20"/>
                <w:lang w:val="fr-FR" w:eastAsia="fr-FR"/>
              </w:rPr>
              <w:t xml:space="preserve">la date limite de consommation. </w:t>
            </w:r>
          </w:p>
        </w:tc>
        <w:tc>
          <w:tcPr>
            <w:tcW w:w="4536" w:type="dxa"/>
          </w:tcPr>
          <w:p w14:paraId="528C1B3A" w14:textId="77777777" w:rsidR="00515E94" w:rsidRPr="00462317" w:rsidRDefault="00515E94" w:rsidP="00524910">
            <w:pPr>
              <w:spacing w:after="0" w:line="240" w:lineRule="auto"/>
              <w:jc w:val="both"/>
              <w:rPr>
                <w:rFonts w:eastAsia="Times New Roman" w:cs="Arial"/>
                <w:bCs/>
                <w:szCs w:val="20"/>
                <w:lang w:val="fr-FR" w:eastAsia="fr-FR"/>
              </w:rPr>
            </w:pPr>
          </w:p>
        </w:tc>
        <w:tc>
          <w:tcPr>
            <w:tcW w:w="3969" w:type="dxa"/>
          </w:tcPr>
          <w:p w14:paraId="127D7E1B" w14:textId="77777777" w:rsidR="00515E94" w:rsidRPr="00462317" w:rsidRDefault="00515E94" w:rsidP="00524910">
            <w:pPr>
              <w:spacing w:after="0" w:line="240" w:lineRule="auto"/>
              <w:jc w:val="both"/>
              <w:rPr>
                <w:rFonts w:eastAsia="Times New Roman" w:cs="Arial"/>
                <w:bCs/>
                <w:szCs w:val="20"/>
                <w:lang w:val="fr-FR" w:eastAsia="fr-FR"/>
              </w:rPr>
            </w:pPr>
          </w:p>
        </w:tc>
      </w:tr>
      <w:tr w:rsidR="00515E94" w:rsidRPr="00463D70" w14:paraId="79D3522A" w14:textId="735B8D86" w:rsidTr="00227F52">
        <w:tc>
          <w:tcPr>
            <w:tcW w:w="709" w:type="dxa"/>
          </w:tcPr>
          <w:p w14:paraId="3DC361BE" w14:textId="1307F79F" w:rsidR="00515E94" w:rsidRPr="00DF48B7" w:rsidRDefault="00515E94" w:rsidP="00524910">
            <w:pPr>
              <w:tabs>
                <w:tab w:val="left" w:pos="3105"/>
              </w:tabs>
              <w:spacing w:before="40" w:after="0" w:line="240" w:lineRule="auto"/>
              <w:jc w:val="both"/>
              <w:rPr>
                <w:rFonts w:eastAsia="Times New Roman" w:cs="Arial"/>
                <w:bCs/>
                <w:sz w:val="18"/>
                <w:szCs w:val="18"/>
                <w:lang w:val="fr-FR" w:eastAsia="fr-FR"/>
              </w:rPr>
            </w:pPr>
            <w:r>
              <w:rPr>
                <w:rFonts w:cs="Arial"/>
                <w:i/>
                <w:sz w:val="18"/>
                <w:szCs w:val="18"/>
                <w:lang w:val="fr-FR"/>
              </w:rPr>
              <w:t>306</w:t>
            </w:r>
          </w:p>
        </w:tc>
        <w:tc>
          <w:tcPr>
            <w:tcW w:w="5671" w:type="dxa"/>
          </w:tcPr>
          <w:p w14:paraId="4CB5E9B3" w14:textId="0DADD7EF" w:rsidR="00515E94" w:rsidRPr="00C75131" w:rsidRDefault="00515E94" w:rsidP="00524910">
            <w:pPr>
              <w:tabs>
                <w:tab w:val="left" w:pos="3105"/>
              </w:tabs>
              <w:spacing w:before="40" w:after="0" w:line="240" w:lineRule="auto"/>
              <w:jc w:val="both"/>
              <w:rPr>
                <w:rFonts w:eastAsia="Times New Roman" w:cs="Arial"/>
                <w:b/>
                <w:bCs/>
                <w:color w:val="0070C0"/>
                <w:szCs w:val="20"/>
                <w:lang w:val="fr-FR" w:eastAsia="fr-FR"/>
              </w:rPr>
            </w:pPr>
            <w:r w:rsidRPr="00341760">
              <w:rPr>
                <w:rFonts w:eastAsia="Times New Roman" w:cs="Arial"/>
                <w:bCs/>
                <w:color w:val="0070C0"/>
                <w:szCs w:val="20"/>
                <w:lang w:val="fr-FR" w:eastAsia="fr-FR"/>
              </w:rPr>
              <w:t>Le statut conforme ou non-conforme du produit doit pouvoir être déterminé par l’intermédiaire du système informatique ou instantanément par tout autre procédé. Les étiquettes des dons personnalisés, indiquent en complément l'identification de la donneuse (nom et prénom) et le nom du nourrisson qui en est destinataire.</w:t>
            </w:r>
          </w:p>
        </w:tc>
        <w:tc>
          <w:tcPr>
            <w:tcW w:w="4536" w:type="dxa"/>
          </w:tcPr>
          <w:p w14:paraId="08949B26" w14:textId="77777777" w:rsidR="00515E94" w:rsidRPr="00462317" w:rsidRDefault="00515E94" w:rsidP="005179E9">
            <w:pPr>
              <w:spacing w:before="120" w:after="120" w:line="240" w:lineRule="auto"/>
              <w:jc w:val="both"/>
              <w:rPr>
                <w:rFonts w:eastAsia="Times New Roman" w:cs="Arial"/>
                <w:bCs/>
                <w:szCs w:val="20"/>
                <w:lang w:val="fr-FR" w:eastAsia="fr-FR"/>
              </w:rPr>
            </w:pPr>
          </w:p>
        </w:tc>
        <w:tc>
          <w:tcPr>
            <w:tcW w:w="3969" w:type="dxa"/>
          </w:tcPr>
          <w:p w14:paraId="1A5144F8" w14:textId="77777777" w:rsidR="00515E94" w:rsidRPr="00462317" w:rsidRDefault="00515E94" w:rsidP="005179E9">
            <w:pPr>
              <w:spacing w:before="120" w:after="120" w:line="240" w:lineRule="auto"/>
              <w:jc w:val="both"/>
              <w:rPr>
                <w:rFonts w:eastAsia="Times New Roman" w:cs="Arial"/>
                <w:bCs/>
                <w:szCs w:val="20"/>
                <w:lang w:val="fr-FR" w:eastAsia="fr-FR"/>
              </w:rPr>
            </w:pPr>
          </w:p>
        </w:tc>
      </w:tr>
      <w:tr w:rsidR="00515E94" w:rsidRPr="00B45CCE" w14:paraId="0D9AA833" w14:textId="3ACF982A" w:rsidTr="00227F52">
        <w:tc>
          <w:tcPr>
            <w:tcW w:w="709" w:type="dxa"/>
          </w:tcPr>
          <w:p w14:paraId="35CB9531" w14:textId="000963F0" w:rsidR="00515E94" w:rsidRPr="00DF48B7" w:rsidRDefault="00515E94" w:rsidP="00524910">
            <w:pPr>
              <w:spacing w:before="120" w:after="120" w:line="240" w:lineRule="auto"/>
              <w:jc w:val="both"/>
              <w:rPr>
                <w:rFonts w:eastAsia="Times New Roman" w:cs="Arial"/>
                <w:bCs/>
                <w:sz w:val="18"/>
                <w:szCs w:val="18"/>
                <w:lang w:val="fr-FR" w:eastAsia="fr-FR"/>
              </w:rPr>
            </w:pPr>
            <w:r>
              <w:rPr>
                <w:rFonts w:cs="Arial"/>
                <w:i/>
                <w:sz w:val="18"/>
                <w:szCs w:val="18"/>
                <w:lang w:val="fr-FR"/>
              </w:rPr>
              <w:lastRenderedPageBreak/>
              <w:t>307</w:t>
            </w:r>
          </w:p>
        </w:tc>
        <w:tc>
          <w:tcPr>
            <w:tcW w:w="5671" w:type="dxa"/>
          </w:tcPr>
          <w:p w14:paraId="3E74457D" w14:textId="6141A119" w:rsidR="00515E94" w:rsidRPr="00C75131" w:rsidRDefault="00515E94" w:rsidP="00524910">
            <w:pPr>
              <w:spacing w:before="120" w:after="120" w:line="240" w:lineRule="auto"/>
              <w:jc w:val="both"/>
              <w:rPr>
                <w:rFonts w:eastAsia="Times New Roman" w:cs="Arial"/>
                <w:bCs/>
                <w:color w:val="0070C0"/>
                <w:szCs w:val="20"/>
                <w:lang w:val="fr-FR" w:eastAsia="fr-FR"/>
              </w:rPr>
            </w:pPr>
            <w:r w:rsidRPr="00C07221">
              <w:rPr>
                <w:rFonts w:eastAsia="Times New Roman" w:cs="Arial"/>
                <w:b/>
                <w:bCs/>
                <w:szCs w:val="20"/>
                <w:lang w:val="fr-FR" w:eastAsia="fr-FR"/>
              </w:rPr>
              <w:t xml:space="preserve">VII. Traitement du lait </w:t>
            </w:r>
          </w:p>
        </w:tc>
        <w:tc>
          <w:tcPr>
            <w:tcW w:w="4536" w:type="dxa"/>
          </w:tcPr>
          <w:p w14:paraId="44C135BE" w14:textId="77777777" w:rsidR="00515E94" w:rsidRPr="00CA5ACF" w:rsidRDefault="00515E94" w:rsidP="005179E9">
            <w:pPr>
              <w:spacing w:before="120" w:after="120" w:line="240" w:lineRule="auto"/>
              <w:jc w:val="both"/>
              <w:rPr>
                <w:rFonts w:eastAsia="Times New Roman" w:cs="Arial"/>
                <w:bCs/>
                <w:szCs w:val="20"/>
                <w:lang w:val="fr-FR" w:eastAsia="fr-FR"/>
              </w:rPr>
            </w:pPr>
          </w:p>
        </w:tc>
        <w:tc>
          <w:tcPr>
            <w:tcW w:w="3969" w:type="dxa"/>
          </w:tcPr>
          <w:p w14:paraId="490D5454" w14:textId="77777777" w:rsidR="00515E94" w:rsidRPr="00CA5ACF" w:rsidRDefault="00515E94" w:rsidP="005179E9">
            <w:pPr>
              <w:spacing w:before="120" w:after="120" w:line="240" w:lineRule="auto"/>
              <w:jc w:val="both"/>
              <w:rPr>
                <w:rFonts w:eastAsia="Times New Roman" w:cs="Arial"/>
                <w:bCs/>
                <w:szCs w:val="20"/>
                <w:lang w:val="fr-FR" w:eastAsia="fr-FR"/>
              </w:rPr>
            </w:pPr>
          </w:p>
        </w:tc>
      </w:tr>
      <w:tr w:rsidR="00515E94" w:rsidRPr="00690730" w14:paraId="2DE51648" w14:textId="1F6908E3" w:rsidTr="00227F52">
        <w:tc>
          <w:tcPr>
            <w:tcW w:w="709" w:type="dxa"/>
          </w:tcPr>
          <w:p w14:paraId="26608654" w14:textId="08210174" w:rsidR="00515E94" w:rsidRPr="00DF48B7" w:rsidRDefault="00515E94" w:rsidP="00524910">
            <w:pPr>
              <w:spacing w:before="40" w:after="0" w:line="240" w:lineRule="auto"/>
              <w:jc w:val="both"/>
              <w:rPr>
                <w:rFonts w:eastAsia="Times New Roman" w:cs="Arial"/>
                <w:sz w:val="18"/>
                <w:szCs w:val="18"/>
                <w:lang w:val="fr-FR" w:eastAsia="fr-FR"/>
              </w:rPr>
            </w:pPr>
            <w:r w:rsidRPr="004E5D95">
              <w:rPr>
                <w:lang w:val="fr-FR"/>
              </w:rPr>
              <w:br w:type="page"/>
            </w:r>
            <w:r>
              <w:rPr>
                <w:rFonts w:cs="Arial"/>
                <w:i/>
                <w:sz w:val="18"/>
                <w:szCs w:val="18"/>
                <w:lang w:val="fr-FR"/>
              </w:rPr>
              <w:t>308</w:t>
            </w:r>
          </w:p>
        </w:tc>
        <w:tc>
          <w:tcPr>
            <w:tcW w:w="5671" w:type="dxa"/>
          </w:tcPr>
          <w:p w14:paraId="01337390" w14:textId="2DCE1B8B" w:rsidR="00515E94" w:rsidRPr="00C07221" w:rsidRDefault="00515E94" w:rsidP="00524910">
            <w:pPr>
              <w:spacing w:before="40" w:after="0" w:line="240" w:lineRule="auto"/>
              <w:jc w:val="both"/>
              <w:rPr>
                <w:rFonts w:eastAsia="Times New Roman" w:cs="Arial"/>
                <w:bCs/>
                <w:szCs w:val="20"/>
                <w:lang w:val="fr-FR" w:eastAsia="fr-FR"/>
              </w:rPr>
            </w:pPr>
            <w:r w:rsidRPr="00B05846">
              <w:rPr>
                <w:rFonts w:eastAsia="Times New Roman" w:cs="Arial"/>
                <w:bCs/>
                <w:color w:val="0070C0"/>
                <w:szCs w:val="20"/>
                <w:lang w:val="fr-FR" w:eastAsia="fr-FR"/>
              </w:rPr>
              <w:t xml:space="preserve">Le traitement du lait est constitué de procédés techniques appliqués pour améliorer certaines propriétés du lait. La lyophilisation est l’un de ces procédés qui ne peut être appliqué qu’après une pasteurisation ou un procédé d’inactivation microbiologique équivalent en matière de </w:t>
            </w:r>
            <w:r w:rsidRPr="00B05846">
              <w:rPr>
                <w:rFonts w:cs="Arial"/>
                <w:color w:val="0070C0"/>
                <w:szCs w:val="20"/>
                <w:lang w:val="fr-FR"/>
              </w:rPr>
              <w:t>qualité</w:t>
            </w:r>
            <w:r w:rsidRPr="00B05846">
              <w:rPr>
                <w:rFonts w:eastAsia="Times New Roman" w:cs="Arial"/>
                <w:bCs/>
                <w:color w:val="0070C0"/>
                <w:szCs w:val="20"/>
                <w:lang w:val="fr-FR" w:eastAsia="fr-FR"/>
              </w:rPr>
              <w:t xml:space="preserve"> et de sécurité du produit. Elle fait l’objet de l’annexe 8.</w:t>
            </w:r>
          </w:p>
        </w:tc>
        <w:tc>
          <w:tcPr>
            <w:tcW w:w="4536" w:type="dxa"/>
          </w:tcPr>
          <w:p w14:paraId="43F170D2" w14:textId="77777777" w:rsidR="00515E94" w:rsidRPr="00462317" w:rsidRDefault="00515E94" w:rsidP="00B905F1">
            <w:pPr>
              <w:spacing w:after="0" w:line="240" w:lineRule="auto"/>
              <w:jc w:val="both"/>
              <w:rPr>
                <w:rFonts w:eastAsia="Times New Roman" w:cs="Arial"/>
                <w:bCs/>
                <w:szCs w:val="20"/>
                <w:lang w:val="fr-FR" w:eastAsia="fr-FR"/>
              </w:rPr>
            </w:pPr>
          </w:p>
        </w:tc>
        <w:tc>
          <w:tcPr>
            <w:tcW w:w="3969" w:type="dxa"/>
          </w:tcPr>
          <w:p w14:paraId="1B86B54C" w14:textId="77777777" w:rsidR="00515E94" w:rsidRPr="00462317" w:rsidRDefault="00515E94" w:rsidP="00B905F1">
            <w:pPr>
              <w:spacing w:after="0" w:line="240" w:lineRule="auto"/>
              <w:jc w:val="both"/>
              <w:rPr>
                <w:rFonts w:eastAsia="Times New Roman" w:cs="Arial"/>
                <w:bCs/>
                <w:szCs w:val="20"/>
                <w:lang w:val="fr-FR" w:eastAsia="fr-FR"/>
              </w:rPr>
            </w:pPr>
          </w:p>
        </w:tc>
      </w:tr>
      <w:tr w:rsidR="00515E94" w:rsidRPr="00227F52" w14:paraId="08CFB40C" w14:textId="19E5ED5E" w:rsidTr="00227F52">
        <w:tc>
          <w:tcPr>
            <w:tcW w:w="709" w:type="dxa"/>
          </w:tcPr>
          <w:p w14:paraId="163F96CC" w14:textId="6836FF4C" w:rsidR="00515E94" w:rsidRPr="00DF48B7" w:rsidRDefault="00515E94" w:rsidP="00524910">
            <w:pPr>
              <w:spacing w:before="120" w:after="0" w:line="240" w:lineRule="auto"/>
              <w:jc w:val="both"/>
              <w:rPr>
                <w:rFonts w:cs="Arial"/>
                <w:i/>
                <w:sz w:val="18"/>
                <w:szCs w:val="18"/>
                <w:lang w:val="fr-FR"/>
              </w:rPr>
            </w:pPr>
            <w:r>
              <w:rPr>
                <w:rFonts w:cs="Arial"/>
                <w:i/>
                <w:sz w:val="18"/>
                <w:szCs w:val="18"/>
                <w:lang w:val="fr-FR"/>
              </w:rPr>
              <w:t>309</w:t>
            </w:r>
          </w:p>
        </w:tc>
        <w:tc>
          <w:tcPr>
            <w:tcW w:w="5671" w:type="dxa"/>
          </w:tcPr>
          <w:p w14:paraId="4894A01F" w14:textId="570366B5" w:rsidR="00515E94" w:rsidRPr="00C07221" w:rsidRDefault="00515E94" w:rsidP="00524910">
            <w:pPr>
              <w:spacing w:before="120" w:after="0" w:line="240" w:lineRule="auto"/>
              <w:jc w:val="both"/>
              <w:rPr>
                <w:rFonts w:eastAsia="Times New Roman" w:cs="Arial"/>
                <w:bCs/>
                <w:szCs w:val="20"/>
                <w:lang w:val="fr-FR" w:eastAsia="fr-FR"/>
              </w:rPr>
            </w:pPr>
            <w:r w:rsidRPr="00C07221">
              <w:rPr>
                <w:rFonts w:eastAsia="Times New Roman" w:cs="Arial"/>
                <w:b/>
                <w:bCs/>
                <w:szCs w:val="20"/>
                <w:lang w:val="fr-FR" w:eastAsia="fr-FR"/>
              </w:rPr>
              <w:t>1. Pasteurisation</w:t>
            </w:r>
          </w:p>
        </w:tc>
        <w:tc>
          <w:tcPr>
            <w:tcW w:w="4536" w:type="dxa"/>
          </w:tcPr>
          <w:p w14:paraId="39501E5D" w14:textId="77777777" w:rsidR="00515E94" w:rsidRDefault="00515E94" w:rsidP="00524910">
            <w:pPr>
              <w:spacing w:before="120" w:after="0" w:line="240" w:lineRule="auto"/>
              <w:jc w:val="both"/>
              <w:rPr>
                <w:rFonts w:eastAsia="Times New Roman" w:cs="Arial"/>
                <w:bCs/>
                <w:szCs w:val="20"/>
                <w:lang w:val="fr-FR" w:eastAsia="fr-FR"/>
              </w:rPr>
            </w:pPr>
          </w:p>
        </w:tc>
        <w:tc>
          <w:tcPr>
            <w:tcW w:w="3969" w:type="dxa"/>
          </w:tcPr>
          <w:p w14:paraId="24CFF0F0" w14:textId="77777777" w:rsidR="00515E94" w:rsidRDefault="00515E94" w:rsidP="00524910">
            <w:pPr>
              <w:spacing w:before="120" w:after="0" w:line="240" w:lineRule="auto"/>
              <w:jc w:val="both"/>
              <w:rPr>
                <w:rFonts w:eastAsia="Times New Roman" w:cs="Arial"/>
                <w:bCs/>
                <w:szCs w:val="20"/>
                <w:lang w:val="fr-FR" w:eastAsia="fr-FR"/>
              </w:rPr>
            </w:pPr>
          </w:p>
        </w:tc>
      </w:tr>
      <w:tr w:rsidR="00515E94" w:rsidRPr="00463D70" w14:paraId="2596B6AA" w14:textId="585AED18" w:rsidTr="00227F52">
        <w:tc>
          <w:tcPr>
            <w:tcW w:w="709" w:type="dxa"/>
          </w:tcPr>
          <w:p w14:paraId="3B7BEF61" w14:textId="3F50B510" w:rsidR="00515E94" w:rsidRPr="00DF48B7" w:rsidRDefault="00515E94" w:rsidP="00524910">
            <w:pPr>
              <w:spacing w:before="40" w:after="0" w:line="240" w:lineRule="auto"/>
              <w:jc w:val="both"/>
              <w:rPr>
                <w:rFonts w:cs="Arial"/>
                <w:i/>
                <w:sz w:val="18"/>
                <w:szCs w:val="18"/>
                <w:lang w:val="fr-FR"/>
              </w:rPr>
            </w:pPr>
            <w:r>
              <w:rPr>
                <w:rFonts w:eastAsia="Times New Roman" w:cs="Arial"/>
                <w:bCs/>
                <w:sz w:val="18"/>
                <w:szCs w:val="18"/>
                <w:lang w:val="fr-FR" w:eastAsia="fr-FR"/>
              </w:rPr>
              <w:t>310</w:t>
            </w:r>
          </w:p>
        </w:tc>
        <w:tc>
          <w:tcPr>
            <w:tcW w:w="5671" w:type="dxa"/>
          </w:tcPr>
          <w:p w14:paraId="233AE603" w14:textId="388804F9" w:rsidR="00515E94" w:rsidRPr="00C07221" w:rsidRDefault="00515E94" w:rsidP="00524910">
            <w:pPr>
              <w:spacing w:before="40" w:after="0" w:line="240" w:lineRule="auto"/>
              <w:jc w:val="both"/>
              <w:rPr>
                <w:rFonts w:eastAsia="Times New Roman" w:cs="Arial"/>
                <w:b/>
                <w:bCs/>
                <w:szCs w:val="20"/>
                <w:lang w:val="fr-FR" w:eastAsia="fr-FR"/>
              </w:rPr>
            </w:pPr>
            <w:r w:rsidRPr="00B05846">
              <w:rPr>
                <w:rFonts w:eastAsia="Times New Roman" w:cs="Arial"/>
                <w:color w:val="0070C0"/>
                <w:szCs w:val="20"/>
                <w:lang w:val="fr-FR" w:eastAsia="fr-FR"/>
              </w:rPr>
              <w:t>La pasteurisation a pour objet de limiter la charge microbiologique du lait.</w:t>
            </w:r>
          </w:p>
        </w:tc>
        <w:tc>
          <w:tcPr>
            <w:tcW w:w="4536" w:type="dxa"/>
          </w:tcPr>
          <w:p w14:paraId="75B7DF50"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33469D9E" w14:textId="77777777" w:rsidR="00515E94" w:rsidRDefault="00515E94" w:rsidP="005179E9">
            <w:pPr>
              <w:spacing w:before="120" w:after="120" w:line="240" w:lineRule="auto"/>
              <w:jc w:val="both"/>
              <w:rPr>
                <w:rFonts w:eastAsia="Times New Roman" w:cs="Arial"/>
                <w:bCs/>
                <w:szCs w:val="20"/>
                <w:lang w:val="fr-FR" w:eastAsia="fr-FR"/>
              </w:rPr>
            </w:pPr>
          </w:p>
        </w:tc>
      </w:tr>
      <w:tr w:rsidR="00515E94" w:rsidRPr="00463D70" w14:paraId="3959F4A9" w14:textId="37197F74" w:rsidTr="00227F52">
        <w:tc>
          <w:tcPr>
            <w:tcW w:w="709" w:type="dxa"/>
          </w:tcPr>
          <w:p w14:paraId="06E42C8F" w14:textId="0AE90E42" w:rsidR="00515E94" w:rsidRPr="00DF48B7" w:rsidRDefault="00515E94" w:rsidP="00524910">
            <w:pPr>
              <w:spacing w:before="40" w:after="0" w:line="240" w:lineRule="auto"/>
              <w:jc w:val="both"/>
              <w:rPr>
                <w:rFonts w:cs="Arial"/>
                <w:i/>
                <w:sz w:val="18"/>
                <w:szCs w:val="18"/>
                <w:lang w:val="fr-FR"/>
              </w:rPr>
            </w:pPr>
            <w:r>
              <w:rPr>
                <w:rFonts w:cs="Arial"/>
                <w:i/>
                <w:sz w:val="18"/>
                <w:szCs w:val="18"/>
                <w:lang w:val="fr-FR"/>
              </w:rPr>
              <w:t>311</w:t>
            </w:r>
          </w:p>
        </w:tc>
        <w:tc>
          <w:tcPr>
            <w:tcW w:w="5671" w:type="dxa"/>
          </w:tcPr>
          <w:p w14:paraId="21EA6CBB" w14:textId="5533886B" w:rsidR="00515E94" w:rsidRPr="00C07221" w:rsidRDefault="00515E94" w:rsidP="00524910">
            <w:pPr>
              <w:spacing w:before="40" w:after="0" w:line="240" w:lineRule="auto"/>
              <w:jc w:val="both"/>
              <w:rPr>
                <w:rFonts w:eastAsia="Times New Roman" w:cs="Arial"/>
                <w:bCs/>
                <w:szCs w:val="20"/>
                <w:lang w:val="fr-FR" w:eastAsia="fr-FR"/>
              </w:rPr>
            </w:pPr>
            <w:r w:rsidRPr="00B05846">
              <w:rPr>
                <w:rFonts w:eastAsia="Times New Roman" w:cs="Arial"/>
                <w:bCs/>
                <w:color w:val="0070C0"/>
                <w:szCs w:val="20"/>
                <w:lang w:val="fr-FR" w:eastAsia="fr-FR"/>
              </w:rPr>
              <w:t xml:space="preserve">Dans la mesure du possible, les volumes pasteurisés sont homogènes. Si ce n'est pas le cas, une validation est réalisée pour garantir l'absence d'impact sur la </w:t>
            </w:r>
            <w:r w:rsidRPr="00B05846">
              <w:rPr>
                <w:rFonts w:cs="Arial"/>
                <w:color w:val="0070C0"/>
                <w:szCs w:val="20"/>
                <w:lang w:val="fr-FR"/>
              </w:rPr>
              <w:t>qualité</w:t>
            </w:r>
            <w:r w:rsidRPr="00B05846">
              <w:rPr>
                <w:rFonts w:eastAsia="Times New Roman" w:cs="Arial"/>
                <w:bCs/>
                <w:color w:val="0070C0"/>
                <w:szCs w:val="20"/>
                <w:lang w:val="fr-FR" w:eastAsia="fr-FR"/>
              </w:rPr>
              <w:t xml:space="preserve"> et la sécurité du produit.</w:t>
            </w:r>
          </w:p>
        </w:tc>
        <w:tc>
          <w:tcPr>
            <w:tcW w:w="4536" w:type="dxa"/>
          </w:tcPr>
          <w:p w14:paraId="336168FD" w14:textId="77777777" w:rsidR="00515E94" w:rsidRDefault="00515E94" w:rsidP="005179E9">
            <w:pPr>
              <w:spacing w:before="120" w:after="120" w:line="240" w:lineRule="auto"/>
              <w:jc w:val="both"/>
              <w:rPr>
                <w:rFonts w:eastAsia="Times New Roman" w:cs="Arial"/>
                <w:bCs/>
                <w:szCs w:val="20"/>
                <w:lang w:val="fr-FR" w:eastAsia="fr-FR"/>
              </w:rPr>
            </w:pPr>
          </w:p>
        </w:tc>
        <w:tc>
          <w:tcPr>
            <w:tcW w:w="3969" w:type="dxa"/>
          </w:tcPr>
          <w:p w14:paraId="683B62CD" w14:textId="77777777" w:rsidR="00515E94" w:rsidRDefault="00515E94" w:rsidP="005179E9">
            <w:pPr>
              <w:spacing w:before="120" w:after="120" w:line="240" w:lineRule="auto"/>
              <w:jc w:val="both"/>
              <w:rPr>
                <w:rFonts w:eastAsia="Times New Roman" w:cs="Arial"/>
                <w:bCs/>
                <w:szCs w:val="20"/>
                <w:lang w:val="fr-FR" w:eastAsia="fr-FR"/>
              </w:rPr>
            </w:pPr>
          </w:p>
        </w:tc>
      </w:tr>
      <w:tr w:rsidR="00EC710C" w:rsidRPr="00463D70" w14:paraId="1F3B9E69" w14:textId="494A2E42" w:rsidTr="00227F52">
        <w:tc>
          <w:tcPr>
            <w:tcW w:w="709" w:type="dxa"/>
          </w:tcPr>
          <w:p w14:paraId="36AD2B8F" w14:textId="24B29B4C" w:rsidR="00EC710C" w:rsidRPr="00DF48B7" w:rsidRDefault="00EC710C" w:rsidP="00524910">
            <w:pPr>
              <w:spacing w:before="40" w:after="0" w:line="240" w:lineRule="auto"/>
              <w:jc w:val="both"/>
              <w:rPr>
                <w:rFonts w:cs="Arial"/>
                <w:i/>
                <w:sz w:val="18"/>
                <w:szCs w:val="18"/>
                <w:lang w:val="fr-FR"/>
              </w:rPr>
            </w:pPr>
            <w:r>
              <w:rPr>
                <w:rFonts w:cs="Arial"/>
                <w:i/>
                <w:sz w:val="18"/>
                <w:szCs w:val="18"/>
                <w:lang w:val="fr-FR"/>
              </w:rPr>
              <w:t>312</w:t>
            </w:r>
          </w:p>
        </w:tc>
        <w:tc>
          <w:tcPr>
            <w:tcW w:w="5671" w:type="dxa"/>
          </w:tcPr>
          <w:p w14:paraId="4B0BD01C" w14:textId="3505410C" w:rsidR="00EC710C" w:rsidRPr="00C07221" w:rsidRDefault="00EC710C" w:rsidP="00524910">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lots de lait sont traités par pasteurisation </w:t>
            </w:r>
            <w:r w:rsidRPr="00B05846">
              <w:rPr>
                <w:rFonts w:eastAsia="Times New Roman" w:cs="Arial"/>
                <w:bCs/>
                <w:color w:val="0070C0"/>
                <w:szCs w:val="20"/>
                <w:lang w:val="fr-FR" w:eastAsia="fr-FR"/>
              </w:rPr>
              <w:t>selon les conditions fixées dans l'annexe 4</w:t>
            </w:r>
            <w:r w:rsidRPr="00C07221">
              <w:rPr>
                <w:rFonts w:eastAsia="Times New Roman" w:cs="Arial"/>
                <w:bCs/>
                <w:szCs w:val="20"/>
                <w:lang w:val="fr-FR" w:eastAsia="fr-FR"/>
              </w:rPr>
              <w:t>.</w:t>
            </w:r>
          </w:p>
        </w:tc>
        <w:tc>
          <w:tcPr>
            <w:tcW w:w="4536" w:type="dxa"/>
          </w:tcPr>
          <w:p w14:paraId="5FDA6A65"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3DDD875F"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1BDA7EBC" w14:textId="769F28D7" w:rsidTr="00227F52">
        <w:tc>
          <w:tcPr>
            <w:tcW w:w="709" w:type="dxa"/>
          </w:tcPr>
          <w:p w14:paraId="66E4BBD0" w14:textId="72FC773E" w:rsidR="00EC710C" w:rsidRPr="00DF48B7" w:rsidRDefault="00EC710C" w:rsidP="00524910">
            <w:pPr>
              <w:spacing w:before="40" w:after="0" w:line="240" w:lineRule="auto"/>
              <w:jc w:val="both"/>
              <w:rPr>
                <w:rFonts w:eastAsia="Times New Roman" w:cs="Arial"/>
                <w:bCs/>
                <w:sz w:val="18"/>
                <w:szCs w:val="18"/>
                <w:lang w:val="fr-FR" w:eastAsia="fr-FR"/>
              </w:rPr>
            </w:pPr>
            <w:r>
              <w:rPr>
                <w:rFonts w:cs="Arial"/>
                <w:sz w:val="18"/>
                <w:szCs w:val="18"/>
                <w:lang w:val="fr-FR"/>
              </w:rPr>
              <w:t>313</w:t>
            </w:r>
          </w:p>
        </w:tc>
        <w:tc>
          <w:tcPr>
            <w:tcW w:w="5671" w:type="dxa"/>
          </w:tcPr>
          <w:p w14:paraId="4D38EC9F" w14:textId="259D2A79" w:rsidR="00EC710C" w:rsidRPr="00E64071" w:rsidRDefault="00EC710C" w:rsidP="00524910">
            <w:pPr>
              <w:spacing w:before="40" w:after="0" w:line="240" w:lineRule="auto"/>
              <w:jc w:val="both"/>
              <w:rPr>
                <w:rFonts w:cs="Arial"/>
                <w:color w:val="0070C0"/>
                <w:szCs w:val="20"/>
                <w:lang w:val="fr-FR"/>
              </w:rPr>
            </w:pPr>
            <w:r w:rsidRPr="00B05846">
              <w:rPr>
                <w:rFonts w:eastAsia="Times New Roman" w:cs="Arial"/>
                <w:bCs/>
                <w:color w:val="0070C0"/>
                <w:szCs w:val="20"/>
                <w:lang w:val="fr-FR" w:eastAsia="fr-FR"/>
              </w:rPr>
              <w:t xml:space="preserve">Un échantillon est </w:t>
            </w:r>
            <w:r w:rsidRPr="007D7678">
              <w:rPr>
                <w:rFonts w:eastAsia="Times New Roman" w:cs="Arial"/>
                <w:bCs/>
                <w:color w:val="0070C0"/>
                <w:szCs w:val="20"/>
                <w:lang w:val="fr-FR" w:eastAsia="fr-FR"/>
              </w:rPr>
              <w:t xml:space="preserve">réalisé </w:t>
            </w:r>
            <w:r w:rsidRPr="00B05846">
              <w:rPr>
                <w:rFonts w:eastAsia="Times New Roman" w:cs="Arial"/>
                <w:bCs/>
                <w:color w:val="0070C0"/>
                <w:szCs w:val="20"/>
                <w:lang w:val="fr-FR" w:eastAsia="fr-FR"/>
              </w:rPr>
              <w:t>pour contrôler l’efficacité de la pasteurisation. Les conditions opératoires et les matériels utilisés à cet effet sont choisis pour garantir que l’échantillon est bien représentatif du traitement exercé sur le lot qui fait l’objet du prélèvement.</w:t>
            </w:r>
          </w:p>
        </w:tc>
        <w:tc>
          <w:tcPr>
            <w:tcW w:w="4536" w:type="dxa"/>
          </w:tcPr>
          <w:p w14:paraId="34701935"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52EEBE6F"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690730" w14:paraId="39BECDF5" w14:textId="2C0C8BC1" w:rsidTr="00227F52">
        <w:tc>
          <w:tcPr>
            <w:tcW w:w="709" w:type="dxa"/>
          </w:tcPr>
          <w:p w14:paraId="34A269DC" w14:textId="32C5AB2F" w:rsidR="00EC710C" w:rsidRPr="00DF48B7" w:rsidRDefault="00EC710C" w:rsidP="00524910">
            <w:pPr>
              <w:spacing w:before="120" w:after="0" w:line="240" w:lineRule="auto"/>
              <w:jc w:val="both"/>
              <w:rPr>
                <w:rFonts w:cs="Arial"/>
                <w:i/>
                <w:sz w:val="18"/>
                <w:szCs w:val="18"/>
                <w:lang w:val="fr-FR"/>
              </w:rPr>
            </w:pPr>
            <w:r>
              <w:rPr>
                <w:rFonts w:cs="Arial"/>
                <w:sz w:val="18"/>
                <w:szCs w:val="18"/>
                <w:lang w:val="fr-FR"/>
              </w:rPr>
              <w:t>314</w:t>
            </w:r>
          </w:p>
        </w:tc>
        <w:tc>
          <w:tcPr>
            <w:tcW w:w="5671" w:type="dxa"/>
          </w:tcPr>
          <w:p w14:paraId="283CA626" w14:textId="197337E1" w:rsidR="00EC710C" w:rsidRPr="00C07221" w:rsidRDefault="00EC710C" w:rsidP="00524910">
            <w:pPr>
              <w:spacing w:before="120" w:after="0" w:line="240" w:lineRule="auto"/>
              <w:jc w:val="both"/>
              <w:rPr>
                <w:rFonts w:eastAsia="Times New Roman" w:cs="Arial"/>
                <w:bCs/>
                <w:szCs w:val="20"/>
                <w:lang w:val="fr-FR" w:eastAsia="fr-FR"/>
              </w:rPr>
            </w:pPr>
            <w:r w:rsidRPr="00B05846">
              <w:rPr>
                <w:rFonts w:eastAsia="Times New Roman" w:cs="Arial"/>
                <w:b/>
                <w:bCs/>
                <w:color w:val="0070C0"/>
                <w:szCs w:val="20"/>
                <w:lang w:val="fr-FR" w:eastAsia="fr-FR"/>
              </w:rPr>
              <w:t>2.</w:t>
            </w:r>
            <w:r w:rsidRPr="00B05846">
              <w:rPr>
                <w:rFonts w:eastAsia="Times New Roman" w:cs="Arial"/>
                <w:bCs/>
                <w:color w:val="0070C0"/>
                <w:szCs w:val="20"/>
                <w:lang w:val="fr-FR" w:eastAsia="fr-FR"/>
              </w:rPr>
              <w:t xml:space="preserve"> </w:t>
            </w:r>
            <w:r w:rsidRPr="00B05846">
              <w:rPr>
                <w:rFonts w:eastAsia="Times New Roman" w:cs="Arial"/>
                <w:b/>
                <w:bCs/>
                <w:color w:val="0070C0"/>
                <w:szCs w:val="20"/>
                <w:lang w:val="fr-FR" w:eastAsia="fr-FR"/>
              </w:rPr>
              <w:t>Refroidissement du lait pasteurisé</w:t>
            </w:r>
          </w:p>
        </w:tc>
        <w:tc>
          <w:tcPr>
            <w:tcW w:w="4536" w:type="dxa"/>
          </w:tcPr>
          <w:p w14:paraId="1DC5A40E" w14:textId="77777777" w:rsidR="00EC710C" w:rsidRPr="00E87F7C" w:rsidRDefault="00EC710C" w:rsidP="00524910">
            <w:pPr>
              <w:spacing w:before="120" w:after="0" w:line="240" w:lineRule="auto"/>
              <w:jc w:val="both"/>
              <w:rPr>
                <w:rFonts w:eastAsia="Times New Roman" w:cs="Arial"/>
                <w:bCs/>
                <w:szCs w:val="20"/>
                <w:lang w:val="fr-FR" w:eastAsia="fr-FR"/>
              </w:rPr>
            </w:pPr>
          </w:p>
        </w:tc>
        <w:tc>
          <w:tcPr>
            <w:tcW w:w="3969" w:type="dxa"/>
          </w:tcPr>
          <w:p w14:paraId="785A465F" w14:textId="77777777" w:rsidR="00EC710C" w:rsidRPr="00E87F7C" w:rsidRDefault="00EC710C" w:rsidP="00524910">
            <w:pPr>
              <w:spacing w:before="120" w:after="0" w:line="240" w:lineRule="auto"/>
              <w:jc w:val="both"/>
              <w:rPr>
                <w:rFonts w:eastAsia="Times New Roman" w:cs="Arial"/>
                <w:bCs/>
                <w:szCs w:val="20"/>
                <w:lang w:val="fr-FR" w:eastAsia="fr-FR"/>
              </w:rPr>
            </w:pPr>
          </w:p>
        </w:tc>
      </w:tr>
      <w:tr w:rsidR="00EC710C" w:rsidRPr="00463D70" w14:paraId="7B8EB97A" w14:textId="3A4AB3DB" w:rsidTr="00227F52">
        <w:tc>
          <w:tcPr>
            <w:tcW w:w="709" w:type="dxa"/>
          </w:tcPr>
          <w:p w14:paraId="58A7F67A" w14:textId="475D920D" w:rsidR="00EC710C" w:rsidRPr="00DF48B7" w:rsidRDefault="00EC710C" w:rsidP="00524910">
            <w:pPr>
              <w:spacing w:before="40" w:after="0" w:line="240" w:lineRule="auto"/>
              <w:jc w:val="both"/>
              <w:rPr>
                <w:rFonts w:cs="Arial"/>
                <w:i/>
                <w:sz w:val="18"/>
                <w:szCs w:val="18"/>
                <w:lang w:val="fr-FR"/>
              </w:rPr>
            </w:pPr>
            <w:r>
              <w:rPr>
                <w:rFonts w:cs="Arial"/>
                <w:sz w:val="18"/>
                <w:szCs w:val="18"/>
                <w:lang w:val="fr-FR"/>
              </w:rPr>
              <w:t>315</w:t>
            </w:r>
          </w:p>
        </w:tc>
        <w:tc>
          <w:tcPr>
            <w:tcW w:w="5671" w:type="dxa"/>
          </w:tcPr>
          <w:p w14:paraId="67EFF4C9" w14:textId="743376FF" w:rsidR="00EC710C" w:rsidRPr="00C07221" w:rsidRDefault="00EC710C" w:rsidP="00524910">
            <w:pPr>
              <w:spacing w:before="40" w:after="0" w:line="240" w:lineRule="auto"/>
              <w:jc w:val="both"/>
              <w:rPr>
                <w:rFonts w:eastAsia="Times New Roman" w:cs="Arial"/>
                <w:bCs/>
                <w:szCs w:val="20"/>
                <w:lang w:val="fr-FR" w:eastAsia="fr-FR"/>
              </w:rPr>
            </w:pPr>
            <w:r>
              <w:rPr>
                <w:rFonts w:eastAsia="Times New Roman" w:cs="Arial"/>
                <w:bCs/>
                <w:szCs w:val="20"/>
                <w:lang w:val="fr-FR" w:eastAsia="fr-FR"/>
              </w:rPr>
              <w:t>Le lait est</w:t>
            </w:r>
            <w:r w:rsidRPr="00C07221">
              <w:rPr>
                <w:rFonts w:eastAsia="Times New Roman" w:cs="Arial"/>
                <w:bCs/>
                <w:szCs w:val="20"/>
                <w:lang w:val="fr-FR" w:eastAsia="fr-FR"/>
              </w:rPr>
              <w:t xml:space="preserve"> refroidi </w:t>
            </w:r>
            <w:r w:rsidRPr="00B05846">
              <w:rPr>
                <w:rFonts w:eastAsia="Times New Roman" w:cs="Arial"/>
                <w:bCs/>
                <w:color w:val="0070C0"/>
                <w:szCs w:val="20"/>
                <w:lang w:val="fr-FR" w:eastAsia="fr-FR"/>
              </w:rPr>
              <w:t>et placé dans les enceintes de conservation dans les conditions définies dans l'annexe 4. En attendant les résultats des analyses bactériologiques, le lait est conservé en quarantaine jusqu'à la preuve de sa conformité.</w:t>
            </w:r>
          </w:p>
        </w:tc>
        <w:tc>
          <w:tcPr>
            <w:tcW w:w="4536" w:type="dxa"/>
          </w:tcPr>
          <w:p w14:paraId="4C36B601" w14:textId="77777777" w:rsidR="00EC710C" w:rsidRPr="00D55470" w:rsidRDefault="00EC710C" w:rsidP="005179E9">
            <w:pPr>
              <w:spacing w:before="120" w:after="120" w:line="240" w:lineRule="auto"/>
              <w:jc w:val="both"/>
              <w:rPr>
                <w:rFonts w:eastAsia="Times New Roman" w:cs="Arial"/>
                <w:bCs/>
                <w:szCs w:val="20"/>
                <w:lang w:val="fr-FR" w:eastAsia="fr-FR"/>
              </w:rPr>
            </w:pPr>
          </w:p>
        </w:tc>
        <w:tc>
          <w:tcPr>
            <w:tcW w:w="3969" w:type="dxa"/>
          </w:tcPr>
          <w:p w14:paraId="5EE2B073" w14:textId="77777777" w:rsidR="00EC710C" w:rsidRPr="00D55470" w:rsidRDefault="00EC710C" w:rsidP="005179E9">
            <w:pPr>
              <w:spacing w:before="120" w:after="120" w:line="240" w:lineRule="auto"/>
              <w:jc w:val="both"/>
              <w:rPr>
                <w:rFonts w:eastAsia="Times New Roman" w:cs="Arial"/>
                <w:bCs/>
                <w:szCs w:val="20"/>
                <w:lang w:val="fr-FR" w:eastAsia="fr-FR"/>
              </w:rPr>
            </w:pPr>
          </w:p>
        </w:tc>
      </w:tr>
      <w:tr w:rsidR="00EC710C" w:rsidRPr="00463D70" w14:paraId="03D223D8" w14:textId="39980817" w:rsidTr="00227F52">
        <w:tc>
          <w:tcPr>
            <w:tcW w:w="709" w:type="dxa"/>
          </w:tcPr>
          <w:p w14:paraId="3E508F83" w14:textId="2B099B23" w:rsidR="00EC710C" w:rsidRPr="00DF48B7" w:rsidRDefault="00EC710C" w:rsidP="00524910">
            <w:pPr>
              <w:autoSpaceDE w:val="0"/>
              <w:autoSpaceDN w:val="0"/>
              <w:adjustRightInd w:val="0"/>
              <w:spacing w:before="120" w:after="120" w:line="240" w:lineRule="auto"/>
              <w:jc w:val="both"/>
              <w:rPr>
                <w:rFonts w:cs="Arial"/>
                <w:sz w:val="18"/>
                <w:szCs w:val="18"/>
                <w:lang w:val="fr-FR"/>
              </w:rPr>
            </w:pPr>
            <w:r>
              <w:rPr>
                <w:rFonts w:eastAsia="Times New Roman" w:cs="Arial"/>
                <w:bCs/>
                <w:sz w:val="18"/>
                <w:szCs w:val="18"/>
                <w:lang w:val="fr-FR" w:eastAsia="fr-FR"/>
              </w:rPr>
              <w:t>316</w:t>
            </w:r>
          </w:p>
        </w:tc>
        <w:tc>
          <w:tcPr>
            <w:tcW w:w="5671" w:type="dxa"/>
          </w:tcPr>
          <w:p w14:paraId="2D6E8431" w14:textId="584C10B7" w:rsidR="00EC710C" w:rsidRPr="00C07221" w:rsidRDefault="00EC710C" w:rsidP="00524910">
            <w:pPr>
              <w:spacing w:before="120" w:after="120" w:line="240" w:lineRule="auto"/>
              <w:jc w:val="both"/>
              <w:rPr>
                <w:rFonts w:eastAsia="Times New Roman" w:cs="Arial"/>
                <w:bCs/>
                <w:szCs w:val="20"/>
                <w:lang w:val="fr-FR" w:eastAsia="fr-FR"/>
              </w:rPr>
            </w:pPr>
            <w:r w:rsidRPr="00C07221">
              <w:rPr>
                <w:rFonts w:eastAsia="Times New Roman" w:cs="Arial"/>
                <w:b/>
                <w:bCs/>
                <w:szCs w:val="20"/>
                <w:lang w:val="fr-FR" w:eastAsia="fr-FR"/>
              </w:rPr>
              <w:t xml:space="preserve">VIII. Qualification biologique des </w:t>
            </w:r>
            <w:r w:rsidRPr="0019191E">
              <w:rPr>
                <w:rFonts w:eastAsia="Times New Roman" w:cs="Arial"/>
                <w:b/>
                <w:bCs/>
                <w:color w:val="0070C0"/>
                <w:szCs w:val="20"/>
                <w:lang w:val="fr-FR" w:eastAsia="fr-FR"/>
              </w:rPr>
              <w:t>lots</w:t>
            </w:r>
            <w:r w:rsidRPr="00C07221">
              <w:rPr>
                <w:rFonts w:eastAsia="Times New Roman" w:cs="Arial"/>
                <w:b/>
                <w:bCs/>
                <w:szCs w:val="20"/>
                <w:lang w:val="fr-FR" w:eastAsia="fr-FR"/>
              </w:rPr>
              <w:t xml:space="preserve"> </w:t>
            </w:r>
          </w:p>
        </w:tc>
        <w:tc>
          <w:tcPr>
            <w:tcW w:w="4536" w:type="dxa"/>
          </w:tcPr>
          <w:p w14:paraId="62E6D9A3" w14:textId="77777777" w:rsidR="00EC710C" w:rsidRPr="005179E9" w:rsidRDefault="00EC710C" w:rsidP="00524910">
            <w:pPr>
              <w:spacing w:before="120" w:after="120" w:line="240" w:lineRule="auto"/>
              <w:jc w:val="both"/>
              <w:rPr>
                <w:rFonts w:eastAsia="Times New Roman" w:cs="Arial"/>
                <w:bCs/>
                <w:szCs w:val="20"/>
                <w:lang w:val="fr-FR" w:eastAsia="fr-FR"/>
              </w:rPr>
            </w:pPr>
          </w:p>
        </w:tc>
        <w:tc>
          <w:tcPr>
            <w:tcW w:w="3969" w:type="dxa"/>
          </w:tcPr>
          <w:p w14:paraId="187B2BCE" w14:textId="77777777" w:rsidR="00EC710C" w:rsidRPr="005179E9" w:rsidRDefault="00EC710C" w:rsidP="00524910">
            <w:pPr>
              <w:spacing w:before="120" w:after="120" w:line="240" w:lineRule="auto"/>
              <w:jc w:val="both"/>
              <w:rPr>
                <w:rFonts w:eastAsia="Times New Roman" w:cs="Arial"/>
                <w:bCs/>
                <w:szCs w:val="20"/>
                <w:lang w:val="fr-FR" w:eastAsia="fr-FR"/>
              </w:rPr>
            </w:pPr>
          </w:p>
        </w:tc>
      </w:tr>
      <w:tr w:rsidR="00EC710C" w:rsidRPr="00463D70" w14:paraId="6E604143" w14:textId="484C4252" w:rsidTr="00227F52">
        <w:tc>
          <w:tcPr>
            <w:tcW w:w="709" w:type="dxa"/>
          </w:tcPr>
          <w:p w14:paraId="5D6461A3" w14:textId="22C0B7FD" w:rsidR="00EC710C" w:rsidRPr="00DF48B7" w:rsidRDefault="00EC710C" w:rsidP="00524910">
            <w:pPr>
              <w:spacing w:before="40" w:after="0" w:line="240" w:lineRule="auto"/>
              <w:jc w:val="both"/>
              <w:rPr>
                <w:rFonts w:cs="Arial"/>
                <w:sz w:val="18"/>
                <w:szCs w:val="18"/>
                <w:lang w:val="fr-FR"/>
              </w:rPr>
            </w:pPr>
            <w:r>
              <w:rPr>
                <w:rFonts w:eastAsia="Times New Roman" w:cs="Arial"/>
                <w:bCs/>
                <w:sz w:val="18"/>
                <w:szCs w:val="18"/>
                <w:lang w:val="fr-FR" w:eastAsia="fr-FR"/>
              </w:rPr>
              <w:t>316</w:t>
            </w:r>
          </w:p>
        </w:tc>
        <w:tc>
          <w:tcPr>
            <w:tcW w:w="5671" w:type="dxa"/>
          </w:tcPr>
          <w:p w14:paraId="2FB5D95B" w14:textId="792A1FE8" w:rsidR="00EC710C" w:rsidRPr="00C07221" w:rsidRDefault="00EC710C" w:rsidP="00524910">
            <w:pPr>
              <w:spacing w:before="40" w:after="0" w:line="240" w:lineRule="auto"/>
              <w:jc w:val="both"/>
              <w:rPr>
                <w:rFonts w:eastAsia="Times New Roman" w:cs="Arial"/>
                <w:b/>
                <w:bCs/>
                <w:szCs w:val="20"/>
                <w:lang w:val="fr-FR" w:eastAsia="fr-FR"/>
              </w:rPr>
            </w:pPr>
            <w:r w:rsidRPr="00BF644F">
              <w:rPr>
                <w:rFonts w:eastAsia="Times New Roman" w:cs="Arial"/>
                <w:bCs/>
                <w:szCs w:val="20"/>
                <w:lang w:val="fr-FR" w:eastAsia="fr-FR"/>
              </w:rPr>
              <w:t>Chaque lot de lait</w:t>
            </w:r>
            <w:r>
              <w:rPr>
                <w:rFonts w:cs="Arial"/>
                <w:color w:val="2C2A2A"/>
                <w:szCs w:val="20"/>
                <w:lang w:val="fr-FR"/>
              </w:rPr>
              <w:t xml:space="preserve"> </w:t>
            </w:r>
            <w:r w:rsidRPr="00BF644F">
              <w:rPr>
                <w:rFonts w:eastAsia="Times New Roman" w:cs="Arial"/>
                <w:bCs/>
                <w:szCs w:val="20"/>
                <w:lang w:val="fr-FR" w:eastAsia="fr-FR"/>
              </w:rPr>
              <w:t>fait obligatoirement l'objet d'analyses biologiques systématiques.</w:t>
            </w:r>
          </w:p>
        </w:tc>
        <w:tc>
          <w:tcPr>
            <w:tcW w:w="4536" w:type="dxa"/>
          </w:tcPr>
          <w:p w14:paraId="7FE9109A"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30991E61"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1375D4BC" w14:textId="7D2F39DD" w:rsidTr="00227F52">
        <w:tc>
          <w:tcPr>
            <w:tcW w:w="709" w:type="dxa"/>
          </w:tcPr>
          <w:p w14:paraId="4E0CA4B5" w14:textId="1EB7E045" w:rsidR="00EC710C" w:rsidRPr="00DF48B7" w:rsidRDefault="00EC710C" w:rsidP="00524910">
            <w:pPr>
              <w:spacing w:before="40" w:after="0" w:line="240" w:lineRule="auto"/>
              <w:jc w:val="both"/>
              <w:rPr>
                <w:rFonts w:cs="Arial"/>
                <w:sz w:val="18"/>
                <w:szCs w:val="18"/>
                <w:lang w:val="fr-FR"/>
              </w:rPr>
            </w:pPr>
            <w:r>
              <w:rPr>
                <w:rFonts w:eastAsia="Times New Roman" w:cs="Arial"/>
                <w:bCs/>
                <w:sz w:val="18"/>
                <w:szCs w:val="18"/>
                <w:lang w:val="fr-FR" w:eastAsia="fr-FR"/>
              </w:rPr>
              <w:t>317</w:t>
            </w:r>
          </w:p>
        </w:tc>
        <w:tc>
          <w:tcPr>
            <w:tcW w:w="5671" w:type="dxa"/>
          </w:tcPr>
          <w:p w14:paraId="7DB492EF" w14:textId="601708E8" w:rsidR="00EC710C" w:rsidRPr="00C07221" w:rsidRDefault="00EC710C" w:rsidP="00524910">
            <w:pPr>
              <w:spacing w:before="40" w:after="0" w:line="240" w:lineRule="auto"/>
              <w:jc w:val="both"/>
              <w:rPr>
                <w:rFonts w:eastAsia="Times New Roman" w:cs="Arial"/>
                <w:bCs/>
                <w:szCs w:val="20"/>
                <w:lang w:val="fr-FR" w:eastAsia="fr-FR"/>
              </w:rPr>
            </w:pPr>
            <w:r w:rsidRPr="00BF644F">
              <w:rPr>
                <w:rFonts w:eastAsia="Times New Roman" w:cs="Arial"/>
                <w:bCs/>
                <w:szCs w:val="20"/>
                <w:lang w:val="fr-FR" w:eastAsia="fr-FR"/>
              </w:rPr>
              <w:t xml:space="preserve">Tout lait collecté est qualifié avant </w:t>
            </w:r>
            <w:r w:rsidRPr="0019191E">
              <w:rPr>
                <w:rFonts w:eastAsia="Times New Roman" w:cs="Arial"/>
                <w:bCs/>
                <w:color w:val="0070C0"/>
                <w:szCs w:val="20"/>
                <w:lang w:val="fr-FR" w:eastAsia="fr-FR"/>
              </w:rPr>
              <w:t>d'être libéré. Le processus de libération (comportant à minima, la transmission des informations provenant des laboratoires, la vérification du respect des critères de libération, la validation des résultats...) étant un processus critique, il fait l'objet d'une attention particulière et notamment d'un management du risque.</w:t>
            </w:r>
          </w:p>
        </w:tc>
        <w:tc>
          <w:tcPr>
            <w:tcW w:w="4536" w:type="dxa"/>
          </w:tcPr>
          <w:p w14:paraId="42AB23B1"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17CBD032"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0A552104" w14:textId="00FEB9DA" w:rsidTr="00227F52">
        <w:tc>
          <w:tcPr>
            <w:tcW w:w="709" w:type="dxa"/>
          </w:tcPr>
          <w:p w14:paraId="6038568B" w14:textId="5EC090E3" w:rsidR="00EC710C" w:rsidRPr="00DF48B7" w:rsidRDefault="00EC710C" w:rsidP="00524910">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lastRenderedPageBreak/>
              <w:t>318</w:t>
            </w:r>
          </w:p>
        </w:tc>
        <w:tc>
          <w:tcPr>
            <w:tcW w:w="5671" w:type="dxa"/>
          </w:tcPr>
          <w:p w14:paraId="440837E5" w14:textId="6EBD8F69" w:rsidR="00EC710C" w:rsidRPr="00465B42" w:rsidRDefault="00EC710C" w:rsidP="00524910">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La qualification biologique des lots comprend les analyses bactériologiques. Ces analyses sont pratiquées systématiquement afin de mettre en évidence toute altération de la qualité </w:t>
            </w:r>
            <w:r w:rsidRPr="007D7678">
              <w:rPr>
                <w:rFonts w:eastAsia="Times New Roman" w:cs="Arial"/>
                <w:bCs/>
                <w:color w:val="0070C0"/>
                <w:szCs w:val="20"/>
                <w:lang w:val="fr-FR" w:eastAsia="fr-FR"/>
              </w:rPr>
              <w:t>et de la sécurité</w:t>
            </w:r>
            <w:r w:rsidRPr="00D20A21">
              <w:rPr>
                <w:rFonts w:eastAsia="Times New Roman" w:cs="Arial"/>
                <w:bCs/>
                <w:color w:val="0070C0"/>
                <w:szCs w:val="20"/>
                <w:lang w:val="fr-FR" w:eastAsia="fr-FR"/>
              </w:rPr>
              <w:t xml:space="preserve"> </w:t>
            </w:r>
            <w:r w:rsidRPr="00C07221">
              <w:rPr>
                <w:rFonts w:eastAsia="Times New Roman" w:cs="Arial"/>
                <w:bCs/>
                <w:szCs w:val="20"/>
                <w:lang w:val="fr-FR" w:eastAsia="fr-FR"/>
              </w:rPr>
              <w:t>du lait.</w:t>
            </w:r>
          </w:p>
        </w:tc>
        <w:tc>
          <w:tcPr>
            <w:tcW w:w="4536" w:type="dxa"/>
          </w:tcPr>
          <w:p w14:paraId="1C434F5E" w14:textId="77777777" w:rsidR="00EC710C" w:rsidRPr="007B0CF6" w:rsidRDefault="00EC710C" w:rsidP="005179E9">
            <w:pPr>
              <w:spacing w:before="120" w:after="120" w:line="240" w:lineRule="auto"/>
              <w:jc w:val="both"/>
              <w:rPr>
                <w:rFonts w:eastAsia="Times New Roman" w:cs="Arial"/>
                <w:bCs/>
                <w:szCs w:val="20"/>
                <w:lang w:val="fr-FR" w:eastAsia="fr-FR"/>
              </w:rPr>
            </w:pPr>
          </w:p>
        </w:tc>
        <w:tc>
          <w:tcPr>
            <w:tcW w:w="3969" w:type="dxa"/>
          </w:tcPr>
          <w:p w14:paraId="472C8FB3" w14:textId="77777777" w:rsidR="00EC710C" w:rsidRPr="007B0CF6" w:rsidRDefault="00EC710C" w:rsidP="005179E9">
            <w:pPr>
              <w:spacing w:before="120" w:after="120" w:line="240" w:lineRule="auto"/>
              <w:jc w:val="both"/>
              <w:rPr>
                <w:rFonts w:eastAsia="Times New Roman" w:cs="Arial"/>
                <w:bCs/>
                <w:szCs w:val="20"/>
                <w:lang w:val="fr-FR" w:eastAsia="fr-FR"/>
              </w:rPr>
            </w:pPr>
          </w:p>
        </w:tc>
      </w:tr>
      <w:tr w:rsidR="00EC710C" w:rsidRPr="00463D70" w14:paraId="6CB6566A" w14:textId="1391A604" w:rsidTr="00227F52">
        <w:tc>
          <w:tcPr>
            <w:tcW w:w="709" w:type="dxa"/>
          </w:tcPr>
          <w:p w14:paraId="48CE7845" w14:textId="73544CCF" w:rsidR="00EC710C" w:rsidRPr="00DF48B7" w:rsidRDefault="00EC710C" w:rsidP="00524910">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319</w:t>
            </w:r>
          </w:p>
        </w:tc>
        <w:tc>
          <w:tcPr>
            <w:tcW w:w="5671" w:type="dxa"/>
          </w:tcPr>
          <w:p w14:paraId="3E20003F" w14:textId="793394E5" w:rsidR="00EC710C" w:rsidRPr="00465B42" w:rsidRDefault="00EC710C" w:rsidP="00524910">
            <w:pPr>
              <w:spacing w:before="40" w:after="0" w:line="240" w:lineRule="auto"/>
              <w:jc w:val="both"/>
              <w:rPr>
                <w:rFonts w:eastAsia="Times New Roman" w:cs="Arial"/>
                <w:bCs/>
                <w:color w:val="0070C0"/>
                <w:szCs w:val="20"/>
                <w:lang w:val="fr-FR" w:eastAsia="fr-FR"/>
              </w:rPr>
            </w:pPr>
            <w:r w:rsidRPr="00D20A21">
              <w:rPr>
                <w:rFonts w:eastAsia="Times New Roman" w:cs="Arial"/>
                <w:bCs/>
                <w:color w:val="0070C0"/>
                <w:szCs w:val="20"/>
                <w:lang w:val="fr-FR" w:eastAsia="fr-FR"/>
              </w:rPr>
              <w:t>L'annexe 2 fixe les conditions minimales à respecter. Des méthodes plus performantes peuvent être mises en place après une validation démontrant les gains ou, au minimum, le maintien du niveau de qualité et de sécurité du lait.</w:t>
            </w:r>
          </w:p>
        </w:tc>
        <w:tc>
          <w:tcPr>
            <w:tcW w:w="4536" w:type="dxa"/>
          </w:tcPr>
          <w:p w14:paraId="444310DF"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559A9A2E"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06CE9BA0" w14:textId="2719AF6E" w:rsidTr="00524910">
        <w:trPr>
          <w:trHeight w:val="1242"/>
        </w:trPr>
        <w:tc>
          <w:tcPr>
            <w:tcW w:w="709" w:type="dxa"/>
          </w:tcPr>
          <w:p w14:paraId="04144218" w14:textId="00C4B6ED" w:rsidR="00EC710C" w:rsidRPr="00DF48B7" w:rsidRDefault="00EC710C" w:rsidP="00524910">
            <w:pPr>
              <w:spacing w:before="40" w:after="0" w:line="240" w:lineRule="auto"/>
              <w:jc w:val="both"/>
              <w:rPr>
                <w:rFonts w:eastAsia="Times New Roman" w:cs="Arial"/>
                <w:bCs/>
                <w:sz w:val="18"/>
                <w:szCs w:val="18"/>
                <w:lang w:val="fr-FR" w:eastAsia="fr-FR"/>
              </w:rPr>
            </w:pPr>
            <w:r>
              <w:rPr>
                <w:rFonts w:eastAsia="Times New Roman" w:cs="Arial"/>
                <w:b/>
                <w:bCs/>
                <w:sz w:val="18"/>
                <w:szCs w:val="18"/>
                <w:lang w:val="fr-FR" w:eastAsia="fr-FR"/>
              </w:rPr>
              <w:t>320</w:t>
            </w:r>
          </w:p>
        </w:tc>
        <w:tc>
          <w:tcPr>
            <w:tcW w:w="5671" w:type="dxa"/>
          </w:tcPr>
          <w:p w14:paraId="5928A1A8" w14:textId="37785DFE" w:rsidR="00EC710C" w:rsidRPr="00465B42" w:rsidRDefault="00EC710C" w:rsidP="00524910">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Les analyses biologiques du lait sont effectuées sous la responsabilité d'un biologiste qui s'assure de la validation des techniques et des résultats. </w:t>
            </w:r>
            <w:r w:rsidRPr="00D20A21">
              <w:rPr>
                <w:rFonts w:eastAsia="Times New Roman" w:cs="Arial"/>
                <w:bCs/>
                <w:color w:val="0070C0"/>
                <w:szCs w:val="20"/>
                <w:lang w:val="fr-FR" w:eastAsia="fr-FR"/>
              </w:rPr>
              <w:t xml:space="preserve">La validation formelle des techniques comprend celles des étapes pré-analytiques et, notamment le processus d'échantillonnage. </w:t>
            </w:r>
          </w:p>
        </w:tc>
        <w:tc>
          <w:tcPr>
            <w:tcW w:w="4536" w:type="dxa"/>
          </w:tcPr>
          <w:p w14:paraId="628EF7C2"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1F6BC4D6"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70E7D94D" w14:textId="046B103A" w:rsidTr="00227F52">
        <w:tc>
          <w:tcPr>
            <w:tcW w:w="709" w:type="dxa"/>
          </w:tcPr>
          <w:p w14:paraId="445C61A5" w14:textId="4384CFDC" w:rsidR="00EC710C" w:rsidRPr="00DF48B7" w:rsidRDefault="00EC710C" w:rsidP="00B905F1">
            <w:pPr>
              <w:spacing w:after="0" w:line="240" w:lineRule="auto"/>
              <w:jc w:val="both"/>
              <w:rPr>
                <w:rFonts w:eastAsia="Times New Roman" w:cs="Arial"/>
                <w:bCs/>
                <w:sz w:val="18"/>
                <w:szCs w:val="18"/>
                <w:lang w:val="fr-FR" w:eastAsia="fr-FR"/>
              </w:rPr>
            </w:pPr>
            <w:r>
              <w:rPr>
                <w:rFonts w:eastAsia="Times New Roman" w:cs="Arial"/>
                <w:bCs/>
                <w:sz w:val="18"/>
                <w:szCs w:val="18"/>
                <w:lang w:val="fr-FR" w:eastAsia="fr-FR"/>
              </w:rPr>
              <w:t>321</w:t>
            </w:r>
          </w:p>
        </w:tc>
        <w:tc>
          <w:tcPr>
            <w:tcW w:w="5671" w:type="dxa"/>
          </w:tcPr>
          <w:p w14:paraId="3F350AB0" w14:textId="55F52E0C" w:rsidR="00EC710C" w:rsidRPr="00465B42" w:rsidRDefault="00EC710C" w:rsidP="00B905F1">
            <w:pPr>
              <w:spacing w:after="0" w:line="240" w:lineRule="auto"/>
              <w:jc w:val="both"/>
              <w:rPr>
                <w:rFonts w:eastAsia="Times New Roman" w:cs="Arial"/>
                <w:bCs/>
                <w:color w:val="0070C0"/>
                <w:szCs w:val="20"/>
                <w:lang w:val="fr-FR" w:eastAsia="fr-FR"/>
              </w:rPr>
            </w:pPr>
            <w:r w:rsidRPr="0006680E">
              <w:rPr>
                <w:rFonts w:eastAsia="Times New Roman" w:cs="Arial"/>
                <w:bCs/>
                <w:szCs w:val="20"/>
                <w:lang w:val="fr-FR" w:eastAsia="fr-FR"/>
              </w:rPr>
              <w:t>Le biologiste</w:t>
            </w:r>
            <w:r w:rsidRPr="00C07221">
              <w:rPr>
                <w:rFonts w:eastAsia="Times New Roman" w:cs="Arial"/>
                <w:bCs/>
                <w:szCs w:val="20"/>
                <w:lang w:val="fr-FR" w:eastAsia="fr-FR"/>
              </w:rPr>
              <w:t xml:space="preserve"> </w:t>
            </w:r>
            <w:r w:rsidRPr="00D20A21">
              <w:rPr>
                <w:rFonts w:eastAsia="Times New Roman" w:cs="Arial"/>
                <w:bCs/>
                <w:color w:val="0070C0"/>
                <w:szCs w:val="20"/>
                <w:lang w:val="fr-FR" w:eastAsia="fr-FR"/>
              </w:rPr>
              <w:t>doit également</w:t>
            </w:r>
            <w:r>
              <w:rPr>
                <w:rFonts w:eastAsia="Times New Roman" w:cs="Arial"/>
                <w:bCs/>
                <w:color w:val="0070C0"/>
                <w:szCs w:val="20"/>
                <w:lang w:val="fr-FR" w:eastAsia="fr-FR"/>
              </w:rPr>
              <w:t xml:space="preserve"> prendre en compte, comme étapes</w:t>
            </w:r>
            <w:r w:rsidRPr="00D20A21">
              <w:rPr>
                <w:rFonts w:eastAsia="Times New Roman" w:cs="Arial"/>
                <w:bCs/>
                <w:color w:val="0070C0"/>
                <w:szCs w:val="20"/>
                <w:lang w:val="fr-FR" w:eastAsia="fr-FR"/>
              </w:rPr>
              <w:t xml:space="preserve"> pré-analytiques</w:t>
            </w:r>
            <w:r w:rsidRPr="00C07221">
              <w:rPr>
                <w:rFonts w:eastAsia="Times New Roman" w:cs="Arial"/>
                <w:bCs/>
                <w:szCs w:val="20"/>
                <w:lang w:val="fr-FR" w:eastAsia="fr-FR"/>
              </w:rPr>
              <w:t>, les conditions</w:t>
            </w:r>
            <w:r>
              <w:rPr>
                <w:rFonts w:eastAsia="Times New Roman" w:cs="Arial"/>
                <w:bCs/>
                <w:szCs w:val="20"/>
                <w:lang w:val="fr-FR" w:eastAsia="fr-FR"/>
              </w:rPr>
              <w:t xml:space="preserve"> </w:t>
            </w:r>
            <w:r w:rsidRPr="00D20A21">
              <w:rPr>
                <w:rFonts w:eastAsia="Times New Roman" w:cs="Arial"/>
                <w:bCs/>
                <w:color w:val="0070C0"/>
                <w:szCs w:val="20"/>
                <w:lang w:val="fr-FR" w:eastAsia="fr-FR"/>
              </w:rPr>
              <w:t>de</w:t>
            </w:r>
            <w:r>
              <w:rPr>
                <w:rFonts w:eastAsia="Times New Roman" w:cs="Arial"/>
                <w:bCs/>
                <w:szCs w:val="20"/>
                <w:lang w:val="fr-FR" w:eastAsia="fr-FR"/>
              </w:rPr>
              <w:t xml:space="preserve"> </w:t>
            </w:r>
            <w:r w:rsidRPr="00D20A21">
              <w:rPr>
                <w:rFonts w:eastAsia="Times New Roman" w:cs="Arial"/>
                <w:bCs/>
                <w:color w:val="0070C0"/>
                <w:szCs w:val="20"/>
                <w:lang w:val="fr-FR" w:eastAsia="fr-FR"/>
              </w:rPr>
              <w:t>transpor</w:t>
            </w:r>
            <w:r>
              <w:rPr>
                <w:rFonts w:eastAsia="Times New Roman" w:cs="Arial"/>
                <w:bCs/>
                <w:szCs w:val="20"/>
                <w:lang w:val="fr-FR" w:eastAsia="fr-FR"/>
              </w:rPr>
              <w:t>t</w:t>
            </w:r>
            <w:r w:rsidRPr="00C07221">
              <w:rPr>
                <w:rFonts w:eastAsia="Times New Roman" w:cs="Arial"/>
                <w:bCs/>
                <w:szCs w:val="20"/>
                <w:lang w:val="fr-FR" w:eastAsia="fr-FR"/>
              </w:rPr>
              <w:t xml:space="preserve"> </w:t>
            </w:r>
            <w:r w:rsidRPr="00D20A21">
              <w:rPr>
                <w:rFonts w:eastAsia="Times New Roman" w:cs="Arial"/>
                <w:bCs/>
                <w:szCs w:val="20"/>
                <w:lang w:val="fr-FR" w:eastAsia="fr-FR"/>
              </w:rPr>
              <w:t>(notamment la température et les délais)</w:t>
            </w:r>
            <w:r w:rsidRPr="00D20A21">
              <w:rPr>
                <w:rFonts w:eastAsia="Times New Roman" w:cs="Arial"/>
                <w:bCs/>
                <w:color w:val="0070C0"/>
                <w:szCs w:val="20"/>
                <w:lang w:val="fr-FR" w:eastAsia="fr-FR"/>
              </w:rPr>
              <w:t xml:space="preserve">, </w:t>
            </w:r>
            <w:r w:rsidRPr="0006680E">
              <w:rPr>
                <w:rFonts w:eastAsia="Times New Roman" w:cs="Arial"/>
                <w:bCs/>
                <w:i/>
                <w:color w:val="0070C0"/>
                <w:szCs w:val="20"/>
                <w:lang w:val="fr-FR" w:eastAsia="fr-FR"/>
              </w:rPr>
              <w:t>en cas de transport des échantillons</w:t>
            </w:r>
            <w:r w:rsidRPr="00D20A21">
              <w:rPr>
                <w:rFonts w:eastAsia="Times New Roman" w:cs="Arial"/>
                <w:bCs/>
                <w:color w:val="0070C0"/>
                <w:szCs w:val="20"/>
                <w:lang w:val="fr-FR" w:eastAsia="fr-FR"/>
              </w:rPr>
              <w:t xml:space="preserve"> vers le laboratoire</w:t>
            </w:r>
            <w:r w:rsidRPr="00C07221">
              <w:rPr>
                <w:rFonts w:eastAsia="Times New Roman" w:cs="Arial"/>
                <w:bCs/>
                <w:szCs w:val="20"/>
                <w:lang w:val="fr-FR" w:eastAsia="fr-FR"/>
              </w:rPr>
              <w:t>.</w:t>
            </w:r>
          </w:p>
        </w:tc>
        <w:tc>
          <w:tcPr>
            <w:tcW w:w="4536" w:type="dxa"/>
          </w:tcPr>
          <w:p w14:paraId="69F97FF7"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1A5A2351"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690730" w14:paraId="4E8760CD" w14:textId="0F098E48" w:rsidTr="00227F52">
        <w:tc>
          <w:tcPr>
            <w:tcW w:w="709" w:type="dxa"/>
          </w:tcPr>
          <w:p w14:paraId="484FF6C8" w14:textId="47CABB9A" w:rsidR="00EC710C" w:rsidRPr="00DF48B7" w:rsidRDefault="00EC710C" w:rsidP="00524910">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322</w:t>
            </w:r>
          </w:p>
        </w:tc>
        <w:tc>
          <w:tcPr>
            <w:tcW w:w="5671" w:type="dxa"/>
          </w:tcPr>
          <w:p w14:paraId="0988573C" w14:textId="7617FAF7" w:rsidR="00EC710C" w:rsidRPr="00465B42" w:rsidRDefault="00EC710C" w:rsidP="00524910">
            <w:pPr>
              <w:spacing w:before="120" w:after="0" w:line="240" w:lineRule="auto"/>
              <w:jc w:val="both"/>
              <w:rPr>
                <w:rFonts w:eastAsia="Times New Roman" w:cs="Arial"/>
                <w:bCs/>
                <w:color w:val="0070C0"/>
                <w:szCs w:val="20"/>
                <w:lang w:val="fr-FR" w:eastAsia="fr-FR"/>
              </w:rPr>
            </w:pPr>
            <w:r w:rsidRPr="00D20A21">
              <w:rPr>
                <w:rFonts w:eastAsia="Times New Roman" w:cs="Arial"/>
                <w:b/>
                <w:bCs/>
                <w:color w:val="0070C0"/>
                <w:szCs w:val="20"/>
                <w:lang w:val="fr-FR" w:eastAsia="fr-FR"/>
              </w:rPr>
              <w:t xml:space="preserve">1. </w:t>
            </w:r>
            <w:r w:rsidRPr="00C07221">
              <w:rPr>
                <w:rFonts w:eastAsia="Times New Roman" w:cs="Arial"/>
                <w:b/>
                <w:bCs/>
                <w:szCs w:val="20"/>
                <w:lang w:val="fr-FR" w:eastAsia="fr-FR"/>
              </w:rPr>
              <w:t xml:space="preserve">Analyses </w:t>
            </w:r>
            <w:r w:rsidRPr="00D20A21">
              <w:rPr>
                <w:rFonts w:eastAsia="Times New Roman" w:cs="Arial"/>
                <w:b/>
                <w:bCs/>
                <w:color w:val="0070C0"/>
                <w:szCs w:val="20"/>
                <w:lang w:val="fr-FR" w:eastAsia="fr-FR"/>
              </w:rPr>
              <w:t>avant pasteurisation</w:t>
            </w:r>
          </w:p>
        </w:tc>
        <w:tc>
          <w:tcPr>
            <w:tcW w:w="4536" w:type="dxa"/>
          </w:tcPr>
          <w:p w14:paraId="10C61863"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7CA407F1"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2EF673E1" w14:textId="3BD193B3" w:rsidTr="00227F52">
        <w:tc>
          <w:tcPr>
            <w:tcW w:w="709" w:type="dxa"/>
          </w:tcPr>
          <w:p w14:paraId="2C12A2E6" w14:textId="5A7CA9E2" w:rsidR="00EC710C" w:rsidRPr="00DF48B7" w:rsidRDefault="00EC710C" w:rsidP="00524910">
            <w:pPr>
              <w:spacing w:before="120" w:after="0" w:line="240" w:lineRule="auto"/>
              <w:jc w:val="both"/>
              <w:rPr>
                <w:rFonts w:eastAsia="Times New Roman" w:cs="Arial"/>
                <w:b/>
                <w:bCs/>
                <w:sz w:val="18"/>
                <w:szCs w:val="18"/>
                <w:lang w:val="fr-FR" w:eastAsia="fr-FR"/>
              </w:rPr>
            </w:pPr>
            <w:r>
              <w:rPr>
                <w:rFonts w:eastAsia="Times New Roman" w:cs="Arial"/>
                <w:bCs/>
                <w:sz w:val="18"/>
                <w:szCs w:val="18"/>
                <w:lang w:val="fr-FR" w:eastAsia="fr-FR"/>
              </w:rPr>
              <w:t>323</w:t>
            </w:r>
          </w:p>
        </w:tc>
        <w:tc>
          <w:tcPr>
            <w:tcW w:w="5671" w:type="dxa"/>
          </w:tcPr>
          <w:p w14:paraId="3A9987AB" w14:textId="1103C35B" w:rsidR="00EC710C" w:rsidRPr="00465B42" w:rsidRDefault="00EC710C" w:rsidP="00524910">
            <w:pPr>
              <w:spacing w:before="120" w:after="0" w:line="240" w:lineRule="auto"/>
              <w:jc w:val="both"/>
              <w:rPr>
                <w:rFonts w:eastAsia="Times New Roman" w:cs="Arial"/>
                <w:b/>
                <w:bCs/>
                <w:color w:val="0070C0"/>
                <w:szCs w:val="20"/>
                <w:lang w:val="fr-FR" w:eastAsia="fr-FR"/>
              </w:rPr>
            </w:pPr>
            <w:r w:rsidRPr="00D20A21">
              <w:rPr>
                <w:rFonts w:eastAsia="Times New Roman" w:cs="Arial"/>
                <w:b/>
                <w:bCs/>
                <w:color w:val="0070C0"/>
                <w:szCs w:val="20"/>
                <w:lang w:val="fr-FR" w:eastAsia="fr-FR"/>
              </w:rPr>
              <w:t xml:space="preserve">1.1. </w:t>
            </w:r>
            <w:r w:rsidRPr="00C07221">
              <w:rPr>
                <w:rFonts w:eastAsia="Times New Roman" w:cs="Arial"/>
                <w:b/>
                <w:bCs/>
                <w:szCs w:val="20"/>
                <w:lang w:val="fr-FR" w:eastAsia="fr-FR"/>
              </w:rPr>
              <w:t>Analyses à effectuer sur les sous-lo</w:t>
            </w:r>
            <w:r>
              <w:rPr>
                <w:rFonts w:eastAsia="Times New Roman" w:cs="Arial"/>
                <w:b/>
                <w:bCs/>
                <w:szCs w:val="20"/>
                <w:lang w:val="fr-FR" w:eastAsia="fr-FR"/>
              </w:rPr>
              <w:t>ts</w:t>
            </w:r>
          </w:p>
        </w:tc>
        <w:tc>
          <w:tcPr>
            <w:tcW w:w="4536" w:type="dxa"/>
          </w:tcPr>
          <w:p w14:paraId="60D199E6"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721C0A46"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006040F5" w14:textId="38C30DE0" w:rsidTr="00227F52">
        <w:tc>
          <w:tcPr>
            <w:tcW w:w="709" w:type="dxa"/>
          </w:tcPr>
          <w:p w14:paraId="3A909EBF" w14:textId="15A89ED9" w:rsidR="00EC710C" w:rsidRPr="00DF48B7" w:rsidRDefault="00EC710C" w:rsidP="004243EF">
            <w:pPr>
              <w:spacing w:before="40" w:after="0" w:line="240" w:lineRule="auto"/>
              <w:jc w:val="both"/>
              <w:rPr>
                <w:rFonts w:eastAsia="Times New Roman" w:cs="Arial"/>
                <w:bCs/>
                <w:sz w:val="18"/>
                <w:szCs w:val="18"/>
                <w:lang w:val="fr-FR" w:eastAsia="fr-FR"/>
              </w:rPr>
            </w:pPr>
            <w:r>
              <w:rPr>
                <w:rFonts w:cs="Arial"/>
                <w:sz w:val="18"/>
                <w:szCs w:val="18"/>
                <w:lang w:val="fr-FR"/>
              </w:rPr>
              <w:t>324</w:t>
            </w:r>
          </w:p>
        </w:tc>
        <w:tc>
          <w:tcPr>
            <w:tcW w:w="5671" w:type="dxa"/>
          </w:tcPr>
          <w:p w14:paraId="3FC84087" w14:textId="7AE64382" w:rsidR="00EC710C" w:rsidRPr="00465B42" w:rsidRDefault="00EC710C" w:rsidP="004243EF">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 xml:space="preserve">Lorsque </w:t>
            </w:r>
            <w:r w:rsidRPr="00C95384">
              <w:rPr>
                <w:rFonts w:eastAsia="Times New Roman" w:cs="Arial"/>
                <w:bCs/>
                <w:color w:val="0070C0"/>
                <w:szCs w:val="20"/>
                <w:lang w:val="fr-FR" w:eastAsia="fr-FR"/>
              </w:rPr>
              <w:t xml:space="preserve">des sous-lots sont effectués, en attendant les résultats des analyses bactériologiques, le lait est conservé entre 0°C et + 4°C pendant 48 heures maximum ou pasteurisé immédiatement puis congelé </w:t>
            </w:r>
            <w:r w:rsidRPr="00C07221">
              <w:rPr>
                <w:rFonts w:eastAsia="Times New Roman" w:cs="Arial"/>
                <w:bCs/>
                <w:szCs w:val="20"/>
                <w:lang w:val="fr-FR" w:eastAsia="fr-FR"/>
              </w:rPr>
              <w:t>et</w:t>
            </w:r>
            <w:r>
              <w:rPr>
                <w:rFonts w:eastAsia="Times New Roman" w:cs="Arial"/>
                <w:bCs/>
                <w:szCs w:val="20"/>
                <w:lang w:val="fr-FR" w:eastAsia="fr-FR"/>
              </w:rPr>
              <w:t xml:space="preserve"> placé en quarantaine </w:t>
            </w:r>
            <w:r w:rsidRPr="00A71670">
              <w:rPr>
                <w:rFonts w:eastAsia="Times New Roman" w:cs="Arial"/>
                <w:bCs/>
                <w:color w:val="0070C0"/>
                <w:szCs w:val="20"/>
                <w:lang w:val="fr-FR" w:eastAsia="fr-FR"/>
              </w:rPr>
              <w:t>jusqu'à la preuve de sa conformité.</w:t>
            </w:r>
          </w:p>
        </w:tc>
        <w:tc>
          <w:tcPr>
            <w:tcW w:w="4536" w:type="dxa"/>
          </w:tcPr>
          <w:p w14:paraId="6C2E92F9" w14:textId="77777777" w:rsidR="00EC710C" w:rsidRPr="007B0CF6" w:rsidRDefault="00EC710C" w:rsidP="005179E9">
            <w:pPr>
              <w:spacing w:before="120" w:after="120" w:line="240" w:lineRule="auto"/>
              <w:jc w:val="both"/>
              <w:rPr>
                <w:rFonts w:eastAsia="Times New Roman" w:cs="Arial"/>
                <w:bCs/>
                <w:szCs w:val="20"/>
                <w:lang w:val="fr-FR" w:eastAsia="fr-FR"/>
              </w:rPr>
            </w:pPr>
          </w:p>
        </w:tc>
        <w:tc>
          <w:tcPr>
            <w:tcW w:w="3969" w:type="dxa"/>
          </w:tcPr>
          <w:p w14:paraId="2DF81A53" w14:textId="77777777" w:rsidR="00EC710C" w:rsidRPr="007B0CF6" w:rsidRDefault="00EC710C" w:rsidP="005179E9">
            <w:pPr>
              <w:spacing w:before="120" w:after="120" w:line="240" w:lineRule="auto"/>
              <w:jc w:val="both"/>
              <w:rPr>
                <w:rFonts w:eastAsia="Times New Roman" w:cs="Arial"/>
                <w:bCs/>
                <w:szCs w:val="20"/>
                <w:lang w:val="fr-FR" w:eastAsia="fr-FR"/>
              </w:rPr>
            </w:pPr>
          </w:p>
        </w:tc>
      </w:tr>
      <w:tr w:rsidR="00EC710C" w:rsidRPr="00463D70" w14:paraId="69960567" w14:textId="2216B4BA" w:rsidTr="00227F52">
        <w:tc>
          <w:tcPr>
            <w:tcW w:w="709" w:type="dxa"/>
          </w:tcPr>
          <w:p w14:paraId="40186ABB" w14:textId="10E00E60" w:rsidR="00EC710C" w:rsidRPr="00DF48B7" w:rsidRDefault="00EC710C" w:rsidP="004243EF">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325</w:t>
            </w:r>
          </w:p>
        </w:tc>
        <w:tc>
          <w:tcPr>
            <w:tcW w:w="5671" w:type="dxa"/>
          </w:tcPr>
          <w:p w14:paraId="07A8962E" w14:textId="6EF4BC17" w:rsidR="00EC710C" w:rsidRPr="00465B42" w:rsidRDefault="00EC710C" w:rsidP="004243EF">
            <w:pPr>
              <w:spacing w:before="40" w:after="0" w:line="240" w:lineRule="auto"/>
              <w:jc w:val="both"/>
              <w:rPr>
                <w:rFonts w:eastAsia="Times New Roman" w:cs="Arial"/>
                <w:bCs/>
                <w:color w:val="0070C0"/>
                <w:szCs w:val="20"/>
                <w:lang w:val="fr-FR" w:eastAsia="fr-FR"/>
              </w:rPr>
            </w:pPr>
            <w:r w:rsidRPr="00C95384">
              <w:rPr>
                <w:rFonts w:eastAsia="Times New Roman" w:cs="Arial"/>
                <w:bCs/>
                <w:color w:val="0070C0"/>
                <w:szCs w:val="20"/>
                <w:lang w:val="fr-FR" w:eastAsia="fr-FR"/>
              </w:rPr>
              <w:t>Les exigences relatives aux analyses microbiologiques sont décrites dans l'annexe 2.</w:t>
            </w:r>
          </w:p>
        </w:tc>
        <w:tc>
          <w:tcPr>
            <w:tcW w:w="4536" w:type="dxa"/>
          </w:tcPr>
          <w:p w14:paraId="3015EBB4"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5C1FFD7D"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0D684C37" w14:textId="439FAF14" w:rsidTr="00524910">
        <w:tc>
          <w:tcPr>
            <w:tcW w:w="709" w:type="dxa"/>
          </w:tcPr>
          <w:p w14:paraId="77E14DBD" w14:textId="156516A6" w:rsidR="00EC710C" w:rsidRPr="00DF48B7" w:rsidRDefault="00EC710C" w:rsidP="004243EF">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326</w:t>
            </w:r>
          </w:p>
        </w:tc>
        <w:tc>
          <w:tcPr>
            <w:tcW w:w="5671" w:type="dxa"/>
          </w:tcPr>
          <w:p w14:paraId="3B5A2C75" w14:textId="6E46B05F" w:rsidR="00EC710C" w:rsidRPr="00C07221" w:rsidRDefault="00EC710C" w:rsidP="004243EF">
            <w:pPr>
              <w:spacing w:before="120" w:after="0" w:line="240" w:lineRule="auto"/>
              <w:jc w:val="both"/>
              <w:rPr>
                <w:rFonts w:eastAsia="Times New Roman" w:cs="Arial"/>
                <w:bCs/>
                <w:szCs w:val="20"/>
                <w:lang w:val="fr-FR" w:eastAsia="fr-FR"/>
              </w:rPr>
            </w:pPr>
            <w:r w:rsidRPr="00E64071">
              <w:rPr>
                <w:rFonts w:eastAsia="Times New Roman" w:cs="Arial"/>
                <w:b/>
                <w:bCs/>
                <w:color w:val="0070C0"/>
                <w:szCs w:val="20"/>
                <w:lang w:val="fr-FR" w:eastAsia="fr-FR"/>
              </w:rPr>
              <w:t>1.2. Analyses à effectuer sur les lots</w:t>
            </w:r>
          </w:p>
        </w:tc>
        <w:tc>
          <w:tcPr>
            <w:tcW w:w="4536" w:type="dxa"/>
          </w:tcPr>
          <w:p w14:paraId="24E78661" w14:textId="77777777" w:rsidR="00EC710C" w:rsidRPr="005179E9" w:rsidRDefault="00EC710C" w:rsidP="004243EF">
            <w:pPr>
              <w:spacing w:before="120" w:after="0" w:line="240" w:lineRule="auto"/>
              <w:jc w:val="both"/>
              <w:rPr>
                <w:rFonts w:eastAsia="Times New Roman" w:cs="Arial"/>
                <w:bCs/>
                <w:szCs w:val="20"/>
                <w:lang w:val="fr-FR" w:eastAsia="fr-FR"/>
              </w:rPr>
            </w:pPr>
          </w:p>
        </w:tc>
        <w:tc>
          <w:tcPr>
            <w:tcW w:w="3969" w:type="dxa"/>
          </w:tcPr>
          <w:p w14:paraId="600C7565" w14:textId="77777777" w:rsidR="00EC710C" w:rsidRPr="005179E9" w:rsidRDefault="00EC710C" w:rsidP="004243EF">
            <w:pPr>
              <w:spacing w:before="120" w:after="0" w:line="240" w:lineRule="auto"/>
              <w:jc w:val="both"/>
              <w:rPr>
                <w:rFonts w:eastAsia="Times New Roman" w:cs="Arial"/>
                <w:bCs/>
                <w:szCs w:val="20"/>
                <w:lang w:val="fr-FR" w:eastAsia="fr-FR"/>
              </w:rPr>
            </w:pPr>
          </w:p>
        </w:tc>
      </w:tr>
      <w:tr w:rsidR="00EC710C" w:rsidRPr="00463D70" w14:paraId="47857E6D" w14:textId="59008971" w:rsidTr="00524910">
        <w:tc>
          <w:tcPr>
            <w:tcW w:w="709" w:type="dxa"/>
          </w:tcPr>
          <w:p w14:paraId="03747689" w14:textId="6356764B"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327</w:t>
            </w:r>
          </w:p>
        </w:tc>
        <w:tc>
          <w:tcPr>
            <w:tcW w:w="5671" w:type="dxa"/>
          </w:tcPr>
          <w:p w14:paraId="754086EF" w14:textId="1234B360" w:rsidR="00EC710C" w:rsidRPr="00C07221" w:rsidRDefault="00EC710C" w:rsidP="004243EF">
            <w:pPr>
              <w:spacing w:before="40" w:after="0" w:line="240" w:lineRule="auto"/>
              <w:jc w:val="both"/>
              <w:rPr>
                <w:rFonts w:eastAsia="Times New Roman" w:cs="Arial"/>
                <w:b/>
                <w:bCs/>
                <w:szCs w:val="20"/>
                <w:lang w:val="fr-FR" w:eastAsia="fr-FR"/>
              </w:rPr>
            </w:pPr>
            <w:r w:rsidRPr="00E64071">
              <w:rPr>
                <w:rFonts w:eastAsia="Times New Roman" w:cs="Arial"/>
                <w:bCs/>
                <w:color w:val="0070C0"/>
                <w:szCs w:val="20"/>
                <w:lang w:val="fr-FR" w:eastAsia="fr-FR"/>
              </w:rPr>
              <w:t>Les lots de lait qui vont être pasteurisés font l'objet d’analyses bactériologiques systématiques. Ces dernières ainsi que leurs spécifications sont définies dans l'annexe 2.</w:t>
            </w:r>
          </w:p>
        </w:tc>
        <w:tc>
          <w:tcPr>
            <w:tcW w:w="4536" w:type="dxa"/>
          </w:tcPr>
          <w:p w14:paraId="60A2A08A"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04A5A785" w14:textId="77777777" w:rsidR="00EC710C" w:rsidRDefault="00EC710C" w:rsidP="005179E9">
            <w:pPr>
              <w:spacing w:before="120" w:after="120" w:line="240" w:lineRule="auto"/>
              <w:jc w:val="both"/>
              <w:rPr>
                <w:rFonts w:eastAsia="Times New Roman" w:cs="Arial"/>
                <w:bCs/>
                <w:szCs w:val="20"/>
                <w:lang w:val="fr-FR" w:eastAsia="fr-FR"/>
              </w:rPr>
            </w:pPr>
          </w:p>
        </w:tc>
      </w:tr>
    </w:tbl>
    <w:p w14:paraId="4F4FBAE5"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690730" w14:paraId="0376051F" w14:textId="62184945" w:rsidTr="006D362D">
        <w:trPr>
          <w:trHeight w:val="336"/>
        </w:trPr>
        <w:tc>
          <w:tcPr>
            <w:tcW w:w="709" w:type="dxa"/>
          </w:tcPr>
          <w:p w14:paraId="22C69D0D" w14:textId="4FE996EC" w:rsidR="00EC710C" w:rsidRPr="00DF48B7" w:rsidRDefault="00EC710C" w:rsidP="004243EF">
            <w:pPr>
              <w:spacing w:before="120" w:after="0" w:line="240" w:lineRule="auto"/>
              <w:jc w:val="both"/>
              <w:rPr>
                <w:rFonts w:eastAsia="Times New Roman" w:cs="Arial"/>
                <w:bCs/>
                <w:sz w:val="18"/>
                <w:szCs w:val="18"/>
                <w:lang w:val="fr-FR" w:eastAsia="fr-FR"/>
              </w:rPr>
            </w:pPr>
            <w:r>
              <w:rPr>
                <w:rFonts w:cs="Arial"/>
                <w:i/>
                <w:sz w:val="18"/>
                <w:szCs w:val="18"/>
                <w:lang w:val="fr-FR"/>
              </w:rPr>
              <w:lastRenderedPageBreak/>
              <w:t>328</w:t>
            </w:r>
          </w:p>
        </w:tc>
        <w:tc>
          <w:tcPr>
            <w:tcW w:w="5671" w:type="dxa"/>
          </w:tcPr>
          <w:p w14:paraId="67500253" w14:textId="3FDBB831" w:rsidR="00EC710C" w:rsidRPr="00C07221" w:rsidRDefault="00EC710C" w:rsidP="004243EF">
            <w:pPr>
              <w:spacing w:before="120" w:after="0" w:line="240" w:lineRule="auto"/>
              <w:jc w:val="both"/>
              <w:rPr>
                <w:rFonts w:eastAsia="Times New Roman" w:cs="Arial"/>
                <w:bCs/>
                <w:szCs w:val="20"/>
                <w:lang w:val="fr-FR" w:eastAsia="fr-FR"/>
              </w:rPr>
            </w:pPr>
            <w:r w:rsidRPr="00F1357D">
              <w:rPr>
                <w:rFonts w:eastAsia="Times New Roman" w:cs="Arial"/>
                <w:b/>
                <w:bCs/>
                <w:color w:val="0070C0"/>
                <w:szCs w:val="20"/>
                <w:lang w:val="fr-FR" w:eastAsia="fr-FR"/>
              </w:rPr>
              <w:t xml:space="preserve">2. </w:t>
            </w:r>
            <w:r w:rsidRPr="00C07221">
              <w:rPr>
                <w:rFonts w:eastAsia="Times New Roman" w:cs="Arial"/>
                <w:b/>
                <w:bCs/>
                <w:szCs w:val="20"/>
                <w:lang w:val="fr-FR" w:eastAsia="fr-FR"/>
              </w:rPr>
              <w:t>Analyse après pasteurisation</w:t>
            </w:r>
          </w:p>
        </w:tc>
        <w:tc>
          <w:tcPr>
            <w:tcW w:w="4536" w:type="dxa"/>
          </w:tcPr>
          <w:p w14:paraId="4202D891" w14:textId="77777777" w:rsidR="00EC710C" w:rsidRPr="007B0CF6" w:rsidRDefault="00EC710C" w:rsidP="004243EF">
            <w:pPr>
              <w:spacing w:before="120" w:after="0" w:line="240" w:lineRule="auto"/>
              <w:jc w:val="both"/>
              <w:rPr>
                <w:rFonts w:eastAsia="Times New Roman" w:cs="Arial"/>
                <w:bCs/>
                <w:szCs w:val="20"/>
                <w:lang w:val="fr-FR" w:eastAsia="fr-FR"/>
              </w:rPr>
            </w:pPr>
          </w:p>
        </w:tc>
        <w:tc>
          <w:tcPr>
            <w:tcW w:w="3969" w:type="dxa"/>
          </w:tcPr>
          <w:p w14:paraId="58BFBF7F" w14:textId="77777777" w:rsidR="00EC710C" w:rsidRPr="007B0CF6" w:rsidRDefault="00EC710C" w:rsidP="004243EF">
            <w:pPr>
              <w:spacing w:before="120" w:after="0" w:line="240" w:lineRule="auto"/>
              <w:jc w:val="both"/>
              <w:rPr>
                <w:rFonts w:eastAsia="Times New Roman" w:cs="Arial"/>
                <w:bCs/>
                <w:szCs w:val="20"/>
                <w:lang w:val="fr-FR" w:eastAsia="fr-FR"/>
              </w:rPr>
            </w:pPr>
          </w:p>
        </w:tc>
      </w:tr>
      <w:tr w:rsidR="00EC710C" w:rsidRPr="00463D70" w14:paraId="151269AB" w14:textId="4F224666" w:rsidTr="00524910">
        <w:tc>
          <w:tcPr>
            <w:tcW w:w="709" w:type="dxa"/>
          </w:tcPr>
          <w:p w14:paraId="2EB42B66" w14:textId="44CF73F8" w:rsidR="00EC710C" w:rsidRPr="00DF48B7" w:rsidRDefault="00EC710C" w:rsidP="004243EF">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329</w:t>
            </w:r>
          </w:p>
        </w:tc>
        <w:tc>
          <w:tcPr>
            <w:tcW w:w="5671" w:type="dxa"/>
          </w:tcPr>
          <w:p w14:paraId="61AF1701" w14:textId="6B36001F" w:rsidR="00EC710C" w:rsidRPr="00C07221" w:rsidRDefault="00EC710C" w:rsidP="004243EF">
            <w:pPr>
              <w:spacing w:before="40" w:after="0" w:line="240" w:lineRule="auto"/>
              <w:jc w:val="both"/>
              <w:rPr>
                <w:rFonts w:cs="Arial"/>
                <w:szCs w:val="20"/>
                <w:lang w:val="fr-FR"/>
              </w:rPr>
            </w:pPr>
            <w:r w:rsidRPr="00C07221">
              <w:rPr>
                <w:rFonts w:eastAsia="Times New Roman" w:cs="Arial"/>
                <w:bCs/>
                <w:szCs w:val="20"/>
                <w:lang w:val="fr-FR" w:eastAsia="fr-FR"/>
              </w:rPr>
              <w:t xml:space="preserve">Une dernière </w:t>
            </w:r>
            <w:r w:rsidRPr="00F1357D">
              <w:rPr>
                <w:rFonts w:eastAsia="Times New Roman" w:cs="Arial"/>
                <w:bCs/>
                <w:color w:val="0070C0"/>
                <w:szCs w:val="20"/>
                <w:lang w:val="fr-FR" w:eastAsia="fr-FR"/>
              </w:rPr>
              <w:t>analyse</w:t>
            </w:r>
            <w:r w:rsidRPr="00C07221">
              <w:rPr>
                <w:rFonts w:eastAsia="Times New Roman" w:cs="Arial"/>
                <w:bCs/>
                <w:szCs w:val="20"/>
                <w:lang w:val="fr-FR" w:eastAsia="fr-FR"/>
              </w:rPr>
              <w:t xml:space="preserve"> bactériologique est effectuée après pasteurisation </w:t>
            </w:r>
            <w:r w:rsidRPr="00F1357D">
              <w:rPr>
                <w:rFonts w:eastAsia="Times New Roman" w:cs="Arial"/>
                <w:bCs/>
                <w:color w:val="0070C0"/>
                <w:szCs w:val="20"/>
                <w:lang w:val="fr-FR" w:eastAsia="fr-FR"/>
              </w:rPr>
              <w:t>selon les conditions définies dans l'annexe 2.</w:t>
            </w:r>
          </w:p>
        </w:tc>
        <w:tc>
          <w:tcPr>
            <w:tcW w:w="4536" w:type="dxa"/>
          </w:tcPr>
          <w:p w14:paraId="2DD4DBB4" w14:textId="77777777" w:rsidR="00EC710C" w:rsidRPr="007B0CF6" w:rsidRDefault="00EC710C" w:rsidP="005179E9">
            <w:pPr>
              <w:spacing w:before="120" w:after="120" w:line="240" w:lineRule="auto"/>
              <w:jc w:val="both"/>
              <w:rPr>
                <w:rFonts w:eastAsia="Times New Roman" w:cs="Arial"/>
                <w:bCs/>
                <w:szCs w:val="20"/>
                <w:lang w:val="fr-FR" w:eastAsia="fr-FR"/>
              </w:rPr>
            </w:pPr>
          </w:p>
        </w:tc>
        <w:tc>
          <w:tcPr>
            <w:tcW w:w="3969" w:type="dxa"/>
          </w:tcPr>
          <w:p w14:paraId="70F39A08" w14:textId="77777777" w:rsidR="00EC710C" w:rsidRPr="007B0CF6" w:rsidRDefault="00EC710C" w:rsidP="005179E9">
            <w:pPr>
              <w:spacing w:before="120" w:after="120" w:line="240" w:lineRule="auto"/>
              <w:jc w:val="both"/>
              <w:rPr>
                <w:rFonts w:eastAsia="Times New Roman" w:cs="Arial"/>
                <w:bCs/>
                <w:szCs w:val="20"/>
                <w:lang w:val="fr-FR" w:eastAsia="fr-FR"/>
              </w:rPr>
            </w:pPr>
          </w:p>
        </w:tc>
      </w:tr>
      <w:tr w:rsidR="00EC710C" w:rsidRPr="00463D70" w14:paraId="2175619A" w14:textId="4C692316" w:rsidTr="00524910">
        <w:tc>
          <w:tcPr>
            <w:tcW w:w="709" w:type="dxa"/>
          </w:tcPr>
          <w:p w14:paraId="64972C26" w14:textId="674AC554" w:rsidR="00EC710C" w:rsidRPr="00DF48B7" w:rsidRDefault="00EC710C" w:rsidP="004243EF">
            <w:pPr>
              <w:spacing w:before="40" w:after="0" w:line="240" w:lineRule="auto"/>
              <w:jc w:val="both"/>
              <w:rPr>
                <w:rFonts w:cs="Arial"/>
                <w:sz w:val="18"/>
                <w:szCs w:val="18"/>
                <w:lang w:val="fr-FR"/>
              </w:rPr>
            </w:pPr>
            <w:r>
              <w:rPr>
                <w:rFonts w:cs="Arial"/>
                <w:i/>
                <w:sz w:val="18"/>
                <w:szCs w:val="18"/>
                <w:lang w:val="fr-FR"/>
              </w:rPr>
              <w:t>330</w:t>
            </w:r>
          </w:p>
        </w:tc>
        <w:tc>
          <w:tcPr>
            <w:tcW w:w="5671" w:type="dxa"/>
          </w:tcPr>
          <w:p w14:paraId="7E6C7299" w14:textId="589688ED" w:rsidR="00EC710C" w:rsidRPr="00C07221" w:rsidRDefault="00EC710C" w:rsidP="004243EF">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Après pasteurisation et refroidissement et dans l'attente des résultats </w:t>
            </w:r>
            <w:r w:rsidRPr="00F1357D">
              <w:rPr>
                <w:rFonts w:eastAsia="Times New Roman" w:cs="Arial"/>
                <w:bCs/>
                <w:color w:val="0070C0"/>
                <w:szCs w:val="20"/>
                <w:lang w:val="fr-FR" w:eastAsia="fr-FR"/>
              </w:rPr>
              <w:t>d’analyse</w:t>
            </w:r>
            <w:r w:rsidRPr="00C07221">
              <w:rPr>
                <w:rFonts w:eastAsia="Times New Roman" w:cs="Arial"/>
                <w:bCs/>
                <w:szCs w:val="20"/>
                <w:lang w:val="fr-FR" w:eastAsia="fr-FR"/>
              </w:rPr>
              <w:t xml:space="preserve">, les flacons de lait sont mis en quarantaine. Ils </w:t>
            </w:r>
            <w:r w:rsidRPr="00F1357D">
              <w:rPr>
                <w:rFonts w:eastAsia="Times New Roman" w:cs="Arial"/>
                <w:bCs/>
                <w:color w:val="0070C0"/>
                <w:szCs w:val="20"/>
                <w:lang w:val="fr-FR" w:eastAsia="fr-FR"/>
              </w:rPr>
              <w:t>doivent</w:t>
            </w:r>
            <w:r w:rsidRPr="00C07221">
              <w:rPr>
                <w:rFonts w:eastAsia="Times New Roman" w:cs="Arial"/>
                <w:bCs/>
                <w:szCs w:val="20"/>
                <w:lang w:val="fr-FR" w:eastAsia="fr-FR"/>
              </w:rPr>
              <w:t xml:space="preserve"> être conservés</w:t>
            </w:r>
            <w:r>
              <w:rPr>
                <w:rFonts w:eastAsia="Times New Roman" w:cs="Arial"/>
                <w:bCs/>
                <w:szCs w:val="20"/>
                <w:lang w:val="fr-FR" w:eastAsia="fr-FR"/>
              </w:rPr>
              <w:t xml:space="preserve"> </w:t>
            </w:r>
            <w:r w:rsidRPr="00F1357D">
              <w:rPr>
                <w:rFonts w:eastAsia="Times New Roman" w:cs="Arial"/>
                <w:bCs/>
                <w:color w:val="0070C0"/>
                <w:szCs w:val="20"/>
                <w:lang w:val="fr-FR" w:eastAsia="fr-FR"/>
              </w:rPr>
              <w:t>selon les conditions définies dans l'annexe 4</w:t>
            </w:r>
            <w:r>
              <w:rPr>
                <w:rFonts w:eastAsia="Times New Roman" w:cs="Arial"/>
                <w:bCs/>
                <w:color w:val="0070C0"/>
                <w:szCs w:val="20"/>
                <w:lang w:val="fr-FR" w:eastAsia="fr-FR"/>
              </w:rPr>
              <w:t>.</w:t>
            </w:r>
          </w:p>
        </w:tc>
        <w:tc>
          <w:tcPr>
            <w:tcW w:w="4536" w:type="dxa"/>
          </w:tcPr>
          <w:p w14:paraId="68E4F7A6"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7873D855"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16CACE1C" w14:textId="0F3F30D0" w:rsidTr="00524910">
        <w:tc>
          <w:tcPr>
            <w:tcW w:w="709" w:type="dxa"/>
          </w:tcPr>
          <w:p w14:paraId="1CCE29D0" w14:textId="02B06B24"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331</w:t>
            </w:r>
          </w:p>
        </w:tc>
        <w:tc>
          <w:tcPr>
            <w:tcW w:w="5671" w:type="dxa"/>
          </w:tcPr>
          <w:p w14:paraId="220FE436" w14:textId="77777777" w:rsidR="00EC710C" w:rsidRDefault="00EC710C" w:rsidP="004243EF">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Tout lot dont </w:t>
            </w:r>
            <w:r w:rsidRPr="001E00FA">
              <w:rPr>
                <w:rFonts w:cs="Arial"/>
                <w:szCs w:val="20"/>
                <w:lang w:val="fr-FR"/>
              </w:rPr>
              <w:t>l</w:t>
            </w:r>
            <w:r w:rsidRPr="001E00FA">
              <w:rPr>
                <w:rFonts w:cs="Arial"/>
                <w:color w:val="0070C0"/>
                <w:szCs w:val="20"/>
                <w:lang w:val="fr-FR"/>
              </w:rPr>
              <w:t>’analyse</w:t>
            </w:r>
            <w:r w:rsidRPr="001E00FA">
              <w:rPr>
                <w:rFonts w:cs="Arial"/>
                <w:szCs w:val="20"/>
                <w:lang w:val="fr-FR"/>
              </w:rPr>
              <w:t xml:space="preserve"> </w:t>
            </w:r>
            <w:r w:rsidRPr="00C07221">
              <w:rPr>
                <w:rFonts w:eastAsia="Times New Roman" w:cs="Arial"/>
                <w:bCs/>
                <w:szCs w:val="20"/>
                <w:lang w:val="fr-FR" w:eastAsia="fr-FR"/>
              </w:rPr>
              <w:t xml:space="preserve">après pasteurisation est </w:t>
            </w:r>
            <w:r w:rsidRPr="001E00FA">
              <w:rPr>
                <w:rFonts w:eastAsia="Times New Roman" w:cs="Arial"/>
                <w:bCs/>
                <w:color w:val="0070C0"/>
                <w:szCs w:val="20"/>
                <w:lang w:val="fr-FR" w:eastAsia="fr-FR"/>
              </w:rPr>
              <w:t>non-conforme</w:t>
            </w:r>
            <w:r w:rsidRPr="00C07221">
              <w:rPr>
                <w:rFonts w:eastAsia="Times New Roman" w:cs="Arial"/>
                <w:bCs/>
                <w:szCs w:val="20"/>
                <w:lang w:val="fr-FR" w:eastAsia="fr-FR"/>
              </w:rPr>
              <w:t>,</w:t>
            </w:r>
            <w:r w:rsidRPr="00C07221">
              <w:rPr>
                <w:rFonts w:eastAsia="Times New Roman" w:cs="Arial"/>
                <w:bCs/>
                <w:color w:val="7030A0"/>
                <w:szCs w:val="20"/>
                <w:lang w:val="fr-FR" w:eastAsia="fr-FR"/>
              </w:rPr>
              <w:t xml:space="preserve"> </w:t>
            </w:r>
            <w:r w:rsidRPr="00C07221">
              <w:rPr>
                <w:rFonts w:eastAsia="Times New Roman" w:cs="Arial"/>
                <w:bCs/>
                <w:szCs w:val="20"/>
                <w:lang w:val="fr-FR" w:eastAsia="fr-FR"/>
              </w:rPr>
              <w:t xml:space="preserve">est détruit. </w:t>
            </w:r>
          </w:p>
          <w:p w14:paraId="2F2E1AE7" w14:textId="56B2A59C" w:rsidR="00EC710C" w:rsidRPr="00C07221" w:rsidRDefault="00EC710C" w:rsidP="004243EF">
            <w:pPr>
              <w:spacing w:before="40" w:after="0" w:line="240" w:lineRule="auto"/>
              <w:jc w:val="both"/>
              <w:rPr>
                <w:rFonts w:eastAsia="Times New Roman" w:cs="Arial"/>
                <w:b/>
                <w:bCs/>
                <w:szCs w:val="20"/>
                <w:lang w:val="fr-FR" w:eastAsia="fr-FR"/>
              </w:rPr>
            </w:pPr>
            <w:r w:rsidRPr="00C07221">
              <w:rPr>
                <w:rFonts w:eastAsia="Times New Roman" w:cs="Arial"/>
                <w:bCs/>
                <w:szCs w:val="20"/>
                <w:lang w:val="fr-FR" w:eastAsia="fr-FR"/>
              </w:rPr>
              <w:t>La destruction des</w:t>
            </w:r>
            <w:r w:rsidRPr="001E6A63">
              <w:rPr>
                <w:rFonts w:eastAsia="Times New Roman" w:cs="Arial"/>
                <w:bCs/>
                <w:color w:val="00B050"/>
                <w:szCs w:val="20"/>
                <w:lang w:val="fr-FR" w:eastAsia="fr-FR"/>
              </w:rPr>
              <w:t xml:space="preserve"> </w:t>
            </w:r>
            <w:r w:rsidRPr="007D7678">
              <w:rPr>
                <w:rFonts w:eastAsia="Times New Roman" w:cs="Arial"/>
                <w:bCs/>
                <w:color w:val="0070C0"/>
                <w:szCs w:val="20"/>
                <w:lang w:val="fr-FR" w:eastAsia="fr-FR"/>
              </w:rPr>
              <w:t xml:space="preserve">produits </w:t>
            </w:r>
            <w:r w:rsidRPr="00C07221">
              <w:rPr>
                <w:rFonts w:eastAsia="Times New Roman" w:cs="Arial"/>
                <w:bCs/>
                <w:szCs w:val="20"/>
                <w:lang w:val="fr-FR" w:eastAsia="fr-FR"/>
              </w:rPr>
              <w:t xml:space="preserve">non- conformes est </w:t>
            </w:r>
            <w:r w:rsidRPr="001E00FA">
              <w:rPr>
                <w:rFonts w:eastAsia="Times New Roman" w:cs="Arial"/>
                <w:bCs/>
                <w:color w:val="0070C0"/>
                <w:szCs w:val="20"/>
                <w:lang w:val="fr-FR" w:eastAsia="fr-FR"/>
              </w:rPr>
              <w:t>réalisée</w:t>
            </w:r>
            <w:r>
              <w:rPr>
                <w:rFonts w:cs="Arial"/>
                <w:i/>
                <w:strike/>
                <w:color w:val="2C2A2A"/>
                <w:szCs w:val="20"/>
                <w:lang w:val="fr-FR"/>
              </w:rPr>
              <w:t xml:space="preserve"> </w:t>
            </w:r>
            <w:r w:rsidRPr="00F1357D">
              <w:rPr>
                <w:rFonts w:cs="Arial"/>
                <w:i/>
                <w:color w:val="2C2A2A"/>
                <w:szCs w:val="20"/>
                <w:lang w:val="fr-FR"/>
              </w:rPr>
              <w:t>.</w:t>
            </w:r>
            <w:r w:rsidRPr="001E00FA">
              <w:rPr>
                <w:rFonts w:eastAsia="Times New Roman" w:cs="Arial"/>
                <w:bCs/>
                <w:color w:val="0070C0"/>
                <w:szCs w:val="20"/>
                <w:lang w:val="fr-FR" w:eastAsia="fr-FR"/>
              </w:rPr>
              <w:t>selon les procédures prévues par l’établissement.</w:t>
            </w:r>
          </w:p>
        </w:tc>
        <w:tc>
          <w:tcPr>
            <w:tcW w:w="4536" w:type="dxa"/>
          </w:tcPr>
          <w:p w14:paraId="449A2F0A"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06405FD3"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47F9AE8A" w14:textId="6EA8E755" w:rsidTr="00524910">
        <w:tc>
          <w:tcPr>
            <w:tcW w:w="709" w:type="dxa"/>
          </w:tcPr>
          <w:p w14:paraId="6843CDE5" w14:textId="4DF654B8" w:rsidR="00EC710C" w:rsidRPr="00DF48B7" w:rsidRDefault="00EC710C" w:rsidP="004243EF">
            <w:pPr>
              <w:spacing w:before="40" w:after="0" w:line="240" w:lineRule="auto"/>
              <w:jc w:val="both"/>
              <w:rPr>
                <w:rFonts w:eastAsia="Times New Roman" w:cs="Arial"/>
                <w:bCs/>
                <w:sz w:val="18"/>
                <w:szCs w:val="18"/>
                <w:lang w:val="fr-FR" w:eastAsia="fr-FR"/>
              </w:rPr>
            </w:pPr>
            <w:r>
              <w:rPr>
                <w:rFonts w:cs="Arial"/>
                <w:i/>
                <w:sz w:val="18"/>
                <w:szCs w:val="18"/>
                <w:lang w:val="fr-FR"/>
              </w:rPr>
              <w:t>332</w:t>
            </w:r>
          </w:p>
        </w:tc>
        <w:tc>
          <w:tcPr>
            <w:tcW w:w="5671" w:type="dxa"/>
          </w:tcPr>
          <w:p w14:paraId="7D51D8DE" w14:textId="1E884224" w:rsidR="00EC710C" w:rsidRPr="00C07221" w:rsidRDefault="00EC710C" w:rsidP="004243EF">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Une analy</w:t>
            </w:r>
            <w:r>
              <w:rPr>
                <w:rFonts w:eastAsia="Times New Roman" w:cs="Arial"/>
                <w:bCs/>
                <w:szCs w:val="20"/>
                <w:lang w:val="fr-FR" w:eastAsia="fr-FR"/>
              </w:rPr>
              <w:t>se documentée est réalisée afin</w:t>
            </w:r>
            <w:r w:rsidRPr="00F1357D">
              <w:rPr>
                <w:rFonts w:cs="Arial"/>
                <w:i/>
                <w:color w:val="2C2A2A"/>
                <w:szCs w:val="20"/>
                <w:lang w:val="fr-FR"/>
              </w:rPr>
              <w:t xml:space="preserve"> </w:t>
            </w:r>
            <w:r w:rsidRPr="001E00FA">
              <w:rPr>
                <w:rFonts w:eastAsia="Times New Roman" w:cs="Arial"/>
                <w:bCs/>
                <w:color w:val="0070C0"/>
                <w:szCs w:val="20"/>
                <w:lang w:val="fr-FR" w:eastAsia="fr-FR"/>
              </w:rPr>
              <w:t xml:space="preserve">d’identifier et traiter </w:t>
            </w:r>
            <w:r w:rsidRPr="00C07221">
              <w:rPr>
                <w:rFonts w:eastAsia="Times New Roman" w:cs="Arial"/>
                <w:bCs/>
                <w:szCs w:val="20"/>
                <w:lang w:val="fr-FR" w:eastAsia="fr-FR"/>
              </w:rPr>
              <w:t xml:space="preserve">les causes </w:t>
            </w:r>
            <w:r w:rsidRPr="001E00FA">
              <w:rPr>
                <w:rFonts w:eastAsia="Times New Roman" w:cs="Arial"/>
                <w:bCs/>
                <w:color w:val="0070C0"/>
                <w:szCs w:val="20"/>
                <w:lang w:val="fr-FR" w:eastAsia="fr-FR"/>
              </w:rPr>
              <w:t>potentielles</w:t>
            </w:r>
            <w:r w:rsidRPr="00C07221">
              <w:rPr>
                <w:rFonts w:eastAsia="Times New Roman" w:cs="Arial"/>
                <w:bCs/>
                <w:szCs w:val="20"/>
                <w:lang w:val="fr-FR" w:eastAsia="fr-FR"/>
              </w:rPr>
              <w:t xml:space="preserve"> de</w:t>
            </w:r>
            <w:r>
              <w:rPr>
                <w:rFonts w:eastAsia="Times New Roman" w:cs="Arial"/>
                <w:bCs/>
                <w:szCs w:val="20"/>
                <w:lang w:val="fr-FR" w:eastAsia="fr-FR"/>
              </w:rPr>
              <w:t xml:space="preserve"> </w:t>
            </w:r>
            <w:r w:rsidRPr="001E00FA">
              <w:rPr>
                <w:rFonts w:cs="Arial"/>
                <w:szCs w:val="20"/>
                <w:lang w:val="fr-FR"/>
              </w:rPr>
              <w:t xml:space="preserve"> </w:t>
            </w:r>
            <w:r w:rsidRPr="001E00FA">
              <w:rPr>
                <w:rFonts w:cs="Arial"/>
                <w:color w:val="0070C0"/>
                <w:szCs w:val="20"/>
                <w:lang w:val="fr-FR"/>
              </w:rPr>
              <w:t xml:space="preserve">non-conformités </w:t>
            </w:r>
            <w:r w:rsidRPr="00C07221">
              <w:rPr>
                <w:rFonts w:eastAsia="Times New Roman" w:cs="Arial"/>
                <w:bCs/>
                <w:szCs w:val="20"/>
                <w:lang w:val="fr-FR" w:eastAsia="fr-FR"/>
              </w:rPr>
              <w:t>répétées.</w:t>
            </w:r>
          </w:p>
        </w:tc>
        <w:tc>
          <w:tcPr>
            <w:tcW w:w="4536" w:type="dxa"/>
          </w:tcPr>
          <w:p w14:paraId="52A67721" w14:textId="77777777" w:rsidR="00EC710C" w:rsidRPr="00B70CC6" w:rsidRDefault="00EC710C" w:rsidP="005179E9">
            <w:pPr>
              <w:spacing w:before="120" w:after="120" w:line="240" w:lineRule="auto"/>
              <w:jc w:val="both"/>
              <w:rPr>
                <w:rFonts w:eastAsia="Times New Roman" w:cs="Arial"/>
                <w:bCs/>
                <w:szCs w:val="20"/>
                <w:lang w:val="fr-FR" w:eastAsia="fr-FR"/>
              </w:rPr>
            </w:pPr>
          </w:p>
        </w:tc>
        <w:tc>
          <w:tcPr>
            <w:tcW w:w="3969" w:type="dxa"/>
          </w:tcPr>
          <w:p w14:paraId="60BFA53B" w14:textId="77777777" w:rsidR="00EC710C" w:rsidRPr="00B70CC6" w:rsidRDefault="00EC710C" w:rsidP="005179E9">
            <w:pPr>
              <w:spacing w:before="120" w:after="120" w:line="240" w:lineRule="auto"/>
              <w:jc w:val="both"/>
              <w:rPr>
                <w:rFonts w:eastAsia="Times New Roman" w:cs="Arial"/>
                <w:bCs/>
                <w:szCs w:val="20"/>
                <w:lang w:val="fr-FR" w:eastAsia="fr-FR"/>
              </w:rPr>
            </w:pPr>
          </w:p>
        </w:tc>
      </w:tr>
      <w:tr w:rsidR="00EC710C" w:rsidRPr="00524910" w14:paraId="1B73C4EC" w14:textId="6675326B" w:rsidTr="00524910">
        <w:tc>
          <w:tcPr>
            <w:tcW w:w="709" w:type="dxa"/>
          </w:tcPr>
          <w:p w14:paraId="5D49947F" w14:textId="3A74D6C7" w:rsidR="00EC710C" w:rsidRPr="00DF48B7" w:rsidRDefault="00EC710C" w:rsidP="004243EF">
            <w:pPr>
              <w:spacing w:before="120" w:after="0" w:line="240" w:lineRule="auto"/>
              <w:jc w:val="both"/>
              <w:rPr>
                <w:rFonts w:cs="Arial"/>
                <w:i/>
                <w:sz w:val="18"/>
                <w:szCs w:val="18"/>
                <w:lang w:val="fr-FR"/>
              </w:rPr>
            </w:pPr>
            <w:r>
              <w:rPr>
                <w:rFonts w:eastAsia="Times New Roman" w:cs="Arial"/>
                <w:bCs/>
                <w:i/>
                <w:sz w:val="18"/>
                <w:szCs w:val="18"/>
                <w:lang w:val="fr-FR" w:eastAsia="fr-FR"/>
              </w:rPr>
              <w:t>333</w:t>
            </w:r>
          </w:p>
        </w:tc>
        <w:tc>
          <w:tcPr>
            <w:tcW w:w="5671" w:type="dxa"/>
          </w:tcPr>
          <w:p w14:paraId="50A9C191" w14:textId="155DB035" w:rsidR="00EC710C" w:rsidRPr="00C07221" w:rsidRDefault="00EC710C" w:rsidP="004243EF">
            <w:pPr>
              <w:spacing w:before="120" w:after="0" w:line="240" w:lineRule="auto"/>
              <w:jc w:val="both"/>
              <w:rPr>
                <w:rFonts w:eastAsia="Times New Roman" w:cs="Arial"/>
                <w:bCs/>
                <w:szCs w:val="20"/>
                <w:lang w:val="fr-FR" w:eastAsia="fr-FR"/>
              </w:rPr>
            </w:pPr>
            <w:r w:rsidRPr="001E00FA">
              <w:rPr>
                <w:rFonts w:eastAsia="Times New Roman" w:cs="Arial"/>
                <w:b/>
                <w:bCs/>
                <w:color w:val="0070C0"/>
                <w:szCs w:val="20"/>
                <w:lang w:val="fr-FR" w:eastAsia="fr-FR"/>
              </w:rPr>
              <w:t xml:space="preserve">3. Analyses biochimiques </w:t>
            </w:r>
          </w:p>
        </w:tc>
        <w:tc>
          <w:tcPr>
            <w:tcW w:w="4536" w:type="dxa"/>
          </w:tcPr>
          <w:p w14:paraId="2995B634" w14:textId="77777777" w:rsidR="00EC710C" w:rsidRPr="005179E9" w:rsidRDefault="00EC710C" w:rsidP="004243EF">
            <w:pPr>
              <w:spacing w:before="120" w:after="0" w:line="240" w:lineRule="auto"/>
              <w:jc w:val="both"/>
              <w:rPr>
                <w:rFonts w:eastAsia="Times New Roman" w:cs="Arial"/>
                <w:bCs/>
                <w:szCs w:val="20"/>
                <w:lang w:val="fr-FR" w:eastAsia="fr-FR"/>
              </w:rPr>
            </w:pPr>
          </w:p>
        </w:tc>
        <w:tc>
          <w:tcPr>
            <w:tcW w:w="3969" w:type="dxa"/>
          </w:tcPr>
          <w:p w14:paraId="391C1301" w14:textId="77777777" w:rsidR="00EC710C" w:rsidRPr="005179E9" w:rsidRDefault="00EC710C" w:rsidP="004243EF">
            <w:pPr>
              <w:spacing w:before="120" w:after="0" w:line="240" w:lineRule="auto"/>
              <w:jc w:val="both"/>
              <w:rPr>
                <w:rFonts w:eastAsia="Times New Roman" w:cs="Arial"/>
                <w:bCs/>
                <w:szCs w:val="20"/>
                <w:lang w:val="fr-FR" w:eastAsia="fr-FR"/>
              </w:rPr>
            </w:pPr>
          </w:p>
        </w:tc>
      </w:tr>
      <w:tr w:rsidR="00EC710C" w:rsidRPr="00463D70" w14:paraId="64728332" w14:textId="0511E8EE" w:rsidTr="00524910">
        <w:tc>
          <w:tcPr>
            <w:tcW w:w="709" w:type="dxa"/>
          </w:tcPr>
          <w:p w14:paraId="2E501854" w14:textId="1F140033"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334</w:t>
            </w:r>
          </w:p>
        </w:tc>
        <w:tc>
          <w:tcPr>
            <w:tcW w:w="5671" w:type="dxa"/>
          </w:tcPr>
          <w:p w14:paraId="43566521" w14:textId="45AD4284" w:rsidR="00EC710C" w:rsidRPr="00C07221" w:rsidRDefault="00EC710C" w:rsidP="004243EF">
            <w:pPr>
              <w:spacing w:before="40" w:after="0" w:line="240" w:lineRule="auto"/>
              <w:jc w:val="both"/>
              <w:rPr>
                <w:rFonts w:eastAsia="Times New Roman" w:cs="Arial"/>
                <w:b/>
                <w:bCs/>
                <w:szCs w:val="20"/>
                <w:lang w:val="fr-FR" w:eastAsia="fr-FR"/>
              </w:rPr>
            </w:pPr>
            <w:r w:rsidRPr="001E00FA">
              <w:rPr>
                <w:rFonts w:eastAsia="Times New Roman" w:cs="Arial"/>
                <w:bCs/>
                <w:color w:val="0070C0"/>
                <w:szCs w:val="20"/>
                <w:lang w:val="fr-FR" w:eastAsia="fr-FR"/>
              </w:rPr>
              <w:t>Afin de répondre à la demande des prescripteurs, le lait peut être caractérisé biochimiquement. La prise en compte des données de caractérisation des lots de lait dans les processus suivants ne peut être effective que si les matériels utilisés sont qualifiés et que le prescripteur est informé des limites des techniques employées.</w:t>
            </w:r>
          </w:p>
        </w:tc>
        <w:tc>
          <w:tcPr>
            <w:tcW w:w="4536" w:type="dxa"/>
          </w:tcPr>
          <w:p w14:paraId="79AB1473" w14:textId="77777777" w:rsidR="00EC710C" w:rsidRDefault="00EC710C" w:rsidP="00B905F1">
            <w:pPr>
              <w:spacing w:after="0" w:line="240" w:lineRule="auto"/>
              <w:jc w:val="both"/>
              <w:rPr>
                <w:rFonts w:eastAsia="Times New Roman" w:cs="Arial"/>
                <w:bCs/>
                <w:szCs w:val="20"/>
                <w:lang w:val="fr-FR" w:eastAsia="fr-FR"/>
              </w:rPr>
            </w:pPr>
          </w:p>
        </w:tc>
        <w:tc>
          <w:tcPr>
            <w:tcW w:w="3969" w:type="dxa"/>
          </w:tcPr>
          <w:p w14:paraId="1B21A497" w14:textId="77777777" w:rsidR="00EC710C" w:rsidRDefault="00EC710C" w:rsidP="00B905F1">
            <w:pPr>
              <w:spacing w:after="0" w:line="240" w:lineRule="auto"/>
              <w:jc w:val="both"/>
              <w:rPr>
                <w:rFonts w:eastAsia="Times New Roman" w:cs="Arial"/>
                <w:bCs/>
                <w:szCs w:val="20"/>
                <w:lang w:val="fr-FR" w:eastAsia="fr-FR"/>
              </w:rPr>
            </w:pPr>
          </w:p>
        </w:tc>
      </w:tr>
      <w:tr w:rsidR="00EC710C" w:rsidRPr="00463D70" w14:paraId="1D6E3C09" w14:textId="74B3FC2F" w:rsidTr="00524910">
        <w:tc>
          <w:tcPr>
            <w:tcW w:w="709" w:type="dxa"/>
          </w:tcPr>
          <w:p w14:paraId="20B57B2E" w14:textId="257EFEA2" w:rsidR="00EC710C" w:rsidRPr="00DF48B7" w:rsidRDefault="00EC710C" w:rsidP="004243EF">
            <w:pPr>
              <w:pStyle w:val="Commentaire"/>
              <w:spacing w:before="40" w:after="0"/>
              <w:jc w:val="both"/>
              <w:rPr>
                <w:rFonts w:cs="Arial"/>
                <w:i/>
                <w:sz w:val="18"/>
                <w:szCs w:val="18"/>
                <w:lang w:val="fr-FR"/>
              </w:rPr>
            </w:pPr>
            <w:r>
              <w:rPr>
                <w:rFonts w:eastAsia="Times New Roman" w:cs="Arial"/>
                <w:bCs/>
                <w:sz w:val="18"/>
                <w:szCs w:val="18"/>
                <w:lang w:val="fr-FR" w:eastAsia="fr-FR"/>
              </w:rPr>
              <w:t>335</w:t>
            </w:r>
          </w:p>
        </w:tc>
        <w:tc>
          <w:tcPr>
            <w:tcW w:w="5671" w:type="dxa"/>
          </w:tcPr>
          <w:p w14:paraId="181FF7B3" w14:textId="2B890297" w:rsidR="00EC710C" w:rsidRPr="00C07221" w:rsidRDefault="00EC710C" w:rsidP="004243EF">
            <w:pPr>
              <w:pStyle w:val="Commentaire"/>
              <w:spacing w:before="40" w:after="0"/>
              <w:jc w:val="both"/>
              <w:rPr>
                <w:rFonts w:eastAsia="Times New Roman" w:cs="Arial"/>
                <w:bCs/>
                <w:lang w:val="fr-FR" w:eastAsia="fr-FR"/>
              </w:rPr>
            </w:pPr>
            <w:r w:rsidRPr="001E00FA">
              <w:rPr>
                <w:rFonts w:eastAsia="Times New Roman" w:cs="Arial"/>
                <w:bCs/>
                <w:color w:val="0070C0"/>
                <w:lang w:val="fr-FR" w:eastAsia="fr-FR"/>
              </w:rPr>
              <w:t>Avant l’introduction d’un nouveau procédé de traitement du lait, une validation de ce dernier doit être entreprise comprenant notamment des analyses biochimiques du lait pasteurisé. L'annexe 3 présente les caractéristiques à étudier pour garantir le maintien des taux des principes actifs du lait.</w:t>
            </w:r>
          </w:p>
        </w:tc>
        <w:tc>
          <w:tcPr>
            <w:tcW w:w="4536" w:type="dxa"/>
          </w:tcPr>
          <w:p w14:paraId="2F4C3CDE"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37DE9448"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49ED0624" w14:textId="70EB55B6" w:rsidTr="00524910">
        <w:tc>
          <w:tcPr>
            <w:tcW w:w="709" w:type="dxa"/>
          </w:tcPr>
          <w:p w14:paraId="4D13DFCF" w14:textId="2E5A6914" w:rsidR="00EC710C" w:rsidRPr="004243EF" w:rsidRDefault="00EC710C" w:rsidP="004243EF">
            <w:pPr>
              <w:spacing w:before="120" w:after="120" w:line="240" w:lineRule="auto"/>
              <w:jc w:val="both"/>
              <w:rPr>
                <w:rFonts w:cs="Arial"/>
                <w:i/>
                <w:sz w:val="18"/>
                <w:szCs w:val="18"/>
                <w:lang w:val="fr-FR"/>
              </w:rPr>
            </w:pPr>
            <w:r>
              <w:rPr>
                <w:rFonts w:eastAsia="Times New Roman" w:cs="Arial"/>
                <w:bCs/>
                <w:sz w:val="18"/>
                <w:szCs w:val="18"/>
                <w:lang w:val="fr-FR" w:eastAsia="fr-FR"/>
              </w:rPr>
              <w:t>336</w:t>
            </w:r>
          </w:p>
        </w:tc>
        <w:tc>
          <w:tcPr>
            <w:tcW w:w="5671" w:type="dxa"/>
          </w:tcPr>
          <w:p w14:paraId="2901ECFA" w14:textId="0D30ADFB" w:rsidR="00EC710C" w:rsidRPr="00341760" w:rsidRDefault="00EC710C" w:rsidP="004243EF">
            <w:pPr>
              <w:spacing w:before="120" w:after="120" w:line="240" w:lineRule="auto"/>
              <w:jc w:val="both"/>
              <w:rPr>
                <w:rFonts w:eastAsia="Times New Roman" w:cs="Arial"/>
                <w:bCs/>
                <w:szCs w:val="20"/>
                <w:lang w:val="fr-FR" w:eastAsia="fr-FR"/>
              </w:rPr>
            </w:pPr>
            <w:r w:rsidRPr="000F379E">
              <w:rPr>
                <w:rFonts w:eastAsia="Times New Roman" w:cs="Arial"/>
                <w:b/>
                <w:bCs/>
                <w:color w:val="0070C0"/>
                <w:szCs w:val="20"/>
                <w:lang w:val="fr-FR" w:eastAsia="fr-FR"/>
              </w:rPr>
              <w:t>IX. Libération des lots</w:t>
            </w:r>
            <w:r w:rsidRPr="00C07221">
              <w:rPr>
                <w:rFonts w:eastAsia="Times New Roman" w:cs="Arial"/>
                <w:b/>
                <w:bCs/>
                <w:szCs w:val="20"/>
                <w:lang w:val="fr-FR" w:eastAsia="fr-FR"/>
              </w:rPr>
              <w:t>, distribution et délivrance</w:t>
            </w:r>
            <w:r>
              <w:rPr>
                <w:rFonts w:eastAsia="Times New Roman" w:cs="Arial"/>
                <w:b/>
                <w:bCs/>
                <w:szCs w:val="20"/>
                <w:lang w:val="fr-FR" w:eastAsia="fr-FR"/>
              </w:rPr>
              <w:t xml:space="preserve"> </w:t>
            </w:r>
          </w:p>
        </w:tc>
        <w:tc>
          <w:tcPr>
            <w:tcW w:w="4536" w:type="dxa"/>
          </w:tcPr>
          <w:p w14:paraId="01873A14" w14:textId="77777777" w:rsidR="00EC710C" w:rsidRPr="005179E9" w:rsidRDefault="00EC710C" w:rsidP="004243EF">
            <w:pPr>
              <w:spacing w:before="120" w:after="120" w:line="240" w:lineRule="auto"/>
              <w:jc w:val="both"/>
              <w:rPr>
                <w:rFonts w:eastAsia="Times New Roman" w:cs="Arial"/>
                <w:bCs/>
                <w:szCs w:val="20"/>
                <w:lang w:val="fr-FR" w:eastAsia="fr-FR"/>
              </w:rPr>
            </w:pPr>
          </w:p>
        </w:tc>
        <w:tc>
          <w:tcPr>
            <w:tcW w:w="3969" w:type="dxa"/>
          </w:tcPr>
          <w:p w14:paraId="0F4412DE" w14:textId="77777777" w:rsidR="00EC710C" w:rsidRPr="005179E9" w:rsidRDefault="00EC710C" w:rsidP="004243EF">
            <w:pPr>
              <w:spacing w:before="120" w:after="120" w:line="240" w:lineRule="auto"/>
              <w:jc w:val="both"/>
              <w:rPr>
                <w:rFonts w:eastAsia="Times New Roman" w:cs="Arial"/>
                <w:bCs/>
                <w:szCs w:val="20"/>
                <w:lang w:val="fr-FR" w:eastAsia="fr-FR"/>
              </w:rPr>
            </w:pPr>
          </w:p>
        </w:tc>
      </w:tr>
      <w:tr w:rsidR="00EC710C" w:rsidRPr="00690730" w14:paraId="28754614" w14:textId="419489EB" w:rsidTr="00524910">
        <w:tc>
          <w:tcPr>
            <w:tcW w:w="709" w:type="dxa"/>
          </w:tcPr>
          <w:p w14:paraId="11634822" w14:textId="430C0031" w:rsidR="00EC710C" w:rsidRPr="00DF48B7" w:rsidRDefault="00EC710C" w:rsidP="004243EF">
            <w:pPr>
              <w:spacing w:before="120" w:after="0" w:line="240" w:lineRule="auto"/>
              <w:jc w:val="both"/>
              <w:rPr>
                <w:rFonts w:cs="Arial"/>
                <w:i/>
                <w:sz w:val="18"/>
                <w:szCs w:val="18"/>
                <w:lang w:val="fr-FR"/>
              </w:rPr>
            </w:pPr>
            <w:r>
              <w:rPr>
                <w:rFonts w:eastAsia="Times New Roman" w:cs="Arial"/>
                <w:b/>
                <w:bCs/>
                <w:sz w:val="18"/>
                <w:szCs w:val="18"/>
                <w:lang w:val="fr-FR" w:eastAsia="fr-FR"/>
              </w:rPr>
              <w:t>337</w:t>
            </w:r>
          </w:p>
        </w:tc>
        <w:tc>
          <w:tcPr>
            <w:tcW w:w="5671" w:type="dxa"/>
          </w:tcPr>
          <w:p w14:paraId="25116C52" w14:textId="504420D4" w:rsidR="00EC710C" w:rsidRPr="00341760" w:rsidRDefault="00EC710C" w:rsidP="004243EF">
            <w:pPr>
              <w:spacing w:before="120" w:after="0" w:line="240" w:lineRule="auto"/>
              <w:jc w:val="both"/>
              <w:rPr>
                <w:rFonts w:eastAsia="Times New Roman" w:cs="Arial"/>
                <w:bCs/>
                <w:szCs w:val="20"/>
                <w:lang w:val="fr-FR" w:eastAsia="fr-FR"/>
              </w:rPr>
            </w:pPr>
            <w:r w:rsidRPr="000F379E">
              <w:rPr>
                <w:rFonts w:eastAsia="Times New Roman" w:cs="Arial"/>
                <w:b/>
                <w:bCs/>
                <w:color w:val="0070C0"/>
                <w:szCs w:val="20"/>
                <w:lang w:val="fr-FR" w:eastAsia="fr-FR"/>
              </w:rPr>
              <w:t>1. Libération des lots</w:t>
            </w:r>
          </w:p>
        </w:tc>
        <w:tc>
          <w:tcPr>
            <w:tcW w:w="4536" w:type="dxa"/>
          </w:tcPr>
          <w:p w14:paraId="13F6D6D0" w14:textId="77777777" w:rsidR="00EC710C" w:rsidRDefault="00EC710C" w:rsidP="004243EF">
            <w:pPr>
              <w:spacing w:before="120" w:after="0" w:line="240" w:lineRule="auto"/>
              <w:jc w:val="both"/>
              <w:rPr>
                <w:rFonts w:eastAsia="Times New Roman" w:cs="Arial"/>
                <w:bCs/>
                <w:szCs w:val="20"/>
                <w:lang w:val="fr-FR" w:eastAsia="fr-FR"/>
              </w:rPr>
            </w:pPr>
          </w:p>
        </w:tc>
        <w:tc>
          <w:tcPr>
            <w:tcW w:w="3969" w:type="dxa"/>
          </w:tcPr>
          <w:p w14:paraId="7A7BC9D8" w14:textId="77777777" w:rsidR="00EC710C" w:rsidRDefault="00EC710C" w:rsidP="004243EF">
            <w:pPr>
              <w:spacing w:before="120" w:after="0" w:line="240" w:lineRule="auto"/>
              <w:jc w:val="both"/>
              <w:rPr>
                <w:rFonts w:eastAsia="Times New Roman" w:cs="Arial"/>
                <w:bCs/>
                <w:szCs w:val="20"/>
                <w:lang w:val="fr-FR" w:eastAsia="fr-FR"/>
              </w:rPr>
            </w:pPr>
          </w:p>
        </w:tc>
      </w:tr>
      <w:tr w:rsidR="00EC710C" w:rsidRPr="00463D70" w14:paraId="5BEA7291" w14:textId="79FB5CA0" w:rsidTr="00524910">
        <w:tc>
          <w:tcPr>
            <w:tcW w:w="709" w:type="dxa"/>
          </w:tcPr>
          <w:p w14:paraId="3E8DACF3" w14:textId="703BBD1C" w:rsidR="00EC710C" w:rsidRPr="00DF48B7" w:rsidRDefault="00EC710C" w:rsidP="00B905F1">
            <w:pPr>
              <w:pStyle w:val="Paragraphedeliste"/>
              <w:spacing w:after="0" w:line="240" w:lineRule="auto"/>
              <w:ind w:left="34"/>
              <w:jc w:val="both"/>
              <w:rPr>
                <w:rFonts w:eastAsia="Times New Roman" w:cs="Arial"/>
                <w:bCs/>
                <w:sz w:val="18"/>
                <w:szCs w:val="18"/>
                <w:lang w:val="fr-FR" w:eastAsia="fr-FR"/>
              </w:rPr>
            </w:pPr>
            <w:r>
              <w:rPr>
                <w:rFonts w:eastAsia="Times New Roman" w:cs="Arial"/>
                <w:bCs/>
                <w:sz w:val="18"/>
                <w:szCs w:val="18"/>
                <w:lang w:val="fr-FR" w:eastAsia="fr-FR"/>
              </w:rPr>
              <w:t>338</w:t>
            </w:r>
          </w:p>
        </w:tc>
        <w:tc>
          <w:tcPr>
            <w:tcW w:w="5671" w:type="dxa"/>
          </w:tcPr>
          <w:p w14:paraId="360E4143" w14:textId="4A58F037" w:rsidR="00EC710C" w:rsidRPr="004243EF" w:rsidRDefault="00EC710C" w:rsidP="004243EF">
            <w:pPr>
              <w:spacing w:after="0" w:line="240" w:lineRule="auto"/>
              <w:jc w:val="both"/>
              <w:rPr>
                <w:rFonts w:eastAsia="Times New Roman" w:cs="Arial"/>
                <w:bCs/>
                <w:szCs w:val="20"/>
                <w:lang w:val="fr-FR" w:eastAsia="fr-FR"/>
              </w:rPr>
            </w:pPr>
            <w:r w:rsidRPr="004243EF">
              <w:rPr>
                <w:rFonts w:eastAsia="Times New Roman" w:cs="Arial"/>
                <w:bCs/>
                <w:szCs w:val="20"/>
                <w:lang w:val="fr-FR" w:eastAsia="fr-FR"/>
              </w:rPr>
              <w:t xml:space="preserve">Seuls les </w:t>
            </w:r>
            <w:r w:rsidRPr="004243EF">
              <w:rPr>
                <w:rFonts w:eastAsia="Times New Roman" w:cs="Arial"/>
                <w:bCs/>
                <w:color w:val="0070C0"/>
                <w:szCs w:val="20"/>
                <w:lang w:val="fr-FR" w:eastAsia="fr-FR"/>
              </w:rPr>
              <w:t xml:space="preserve">produits </w:t>
            </w:r>
            <w:r w:rsidRPr="004243EF">
              <w:rPr>
                <w:rFonts w:eastAsia="Times New Roman" w:cs="Arial"/>
                <w:bCs/>
                <w:szCs w:val="20"/>
                <w:lang w:val="fr-FR" w:eastAsia="fr-FR"/>
              </w:rPr>
              <w:t xml:space="preserve">conformes peuvent être libérés pour la </w:t>
            </w:r>
            <w:r w:rsidRPr="004243EF">
              <w:rPr>
                <w:rFonts w:eastAsia="Times New Roman" w:cs="Arial"/>
                <w:bCs/>
                <w:color w:val="0070C0"/>
                <w:szCs w:val="20"/>
                <w:lang w:val="fr-FR" w:eastAsia="fr-FR"/>
              </w:rPr>
              <w:t xml:space="preserve">distribution ou la délivrance et sont </w:t>
            </w:r>
            <w:r w:rsidRPr="004243EF">
              <w:rPr>
                <w:rFonts w:eastAsia="Times New Roman" w:cs="Arial"/>
                <w:bCs/>
                <w:szCs w:val="20"/>
                <w:lang w:val="fr-FR" w:eastAsia="fr-FR"/>
              </w:rPr>
              <w:t>acceptés pour la lyophilisation.</w:t>
            </w:r>
          </w:p>
        </w:tc>
        <w:tc>
          <w:tcPr>
            <w:tcW w:w="4536" w:type="dxa"/>
          </w:tcPr>
          <w:p w14:paraId="0E5D6BE5" w14:textId="77777777" w:rsidR="00EC710C" w:rsidRPr="00E07FF3" w:rsidRDefault="00EC710C" w:rsidP="00B905F1">
            <w:pPr>
              <w:spacing w:after="0" w:line="240" w:lineRule="auto"/>
              <w:jc w:val="both"/>
              <w:rPr>
                <w:rFonts w:eastAsia="Times New Roman" w:cs="Arial"/>
                <w:bCs/>
                <w:szCs w:val="20"/>
                <w:lang w:val="fr-FR" w:eastAsia="fr-FR"/>
              </w:rPr>
            </w:pPr>
          </w:p>
        </w:tc>
        <w:tc>
          <w:tcPr>
            <w:tcW w:w="3969" w:type="dxa"/>
          </w:tcPr>
          <w:p w14:paraId="3B1D5B63" w14:textId="77777777" w:rsidR="00EC710C" w:rsidRPr="00E07FF3" w:rsidRDefault="00EC710C" w:rsidP="00B905F1">
            <w:pPr>
              <w:spacing w:after="0" w:line="240" w:lineRule="auto"/>
              <w:jc w:val="both"/>
              <w:rPr>
                <w:rFonts w:eastAsia="Times New Roman" w:cs="Arial"/>
                <w:bCs/>
                <w:szCs w:val="20"/>
                <w:lang w:val="fr-FR" w:eastAsia="fr-FR"/>
              </w:rPr>
            </w:pPr>
          </w:p>
        </w:tc>
      </w:tr>
      <w:tr w:rsidR="00EC710C" w:rsidRPr="00690730" w14:paraId="6A02474F" w14:textId="7047C924" w:rsidTr="00524910">
        <w:tc>
          <w:tcPr>
            <w:tcW w:w="709" w:type="dxa"/>
          </w:tcPr>
          <w:p w14:paraId="5358A6D0" w14:textId="3A4802D9" w:rsidR="00EC710C" w:rsidRPr="00DF48B7" w:rsidRDefault="00EC710C" w:rsidP="00B905F1">
            <w:pPr>
              <w:pStyle w:val="Paragraphedeliste"/>
              <w:spacing w:after="0" w:line="240" w:lineRule="auto"/>
              <w:ind w:left="34"/>
              <w:jc w:val="both"/>
              <w:rPr>
                <w:rFonts w:eastAsia="Times New Roman" w:cs="Arial"/>
                <w:bCs/>
                <w:sz w:val="18"/>
                <w:szCs w:val="18"/>
                <w:lang w:val="fr-FR" w:eastAsia="fr-FR"/>
              </w:rPr>
            </w:pPr>
            <w:r>
              <w:rPr>
                <w:rFonts w:eastAsia="Times New Roman" w:cs="Arial"/>
                <w:b/>
                <w:bCs/>
                <w:sz w:val="18"/>
                <w:szCs w:val="18"/>
                <w:lang w:val="fr-FR" w:eastAsia="fr-FR"/>
              </w:rPr>
              <w:t>339</w:t>
            </w:r>
          </w:p>
        </w:tc>
        <w:tc>
          <w:tcPr>
            <w:tcW w:w="5671" w:type="dxa"/>
          </w:tcPr>
          <w:p w14:paraId="4C3A0C9A" w14:textId="2B0DA2EE" w:rsidR="00EC710C" w:rsidRPr="004243EF" w:rsidRDefault="00EC710C" w:rsidP="004243EF">
            <w:pPr>
              <w:spacing w:after="0" w:line="240" w:lineRule="auto"/>
              <w:jc w:val="both"/>
              <w:rPr>
                <w:rFonts w:eastAsia="Times New Roman" w:cs="Arial"/>
                <w:bCs/>
                <w:szCs w:val="20"/>
                <w:lang w:val="fr-FR" w:eastAsia="fr-FR"/>
              </w:rPr>
            </w:pPr>
            <w:r w:rsidRPr="004243EF">
              <w:rPr>
                <w:rFonts w:eastAsia="Times New Roman" w:cs="Arial"/>
                <w:bCs/>
                <w:color w:val="0070C0"/>
                <w:szCs w:val="20"/>
                <w:lang w:val="fr-FR" w:eastAsia="fr-FR"/>
              </w:rPr>
              <w:t>Une procédure de libération des lots est mise en place sur la base d’un management du risque du processus suivi en routine et en mode dégradé. Elle prend en compte l’ensemble des données relatives :</w:t>
            </w:r>
          </w:p>
        </w:tc>
        <w:tc>
          <w:tcPr>
            <w:tcW w:w="4536" w:type="dxa"/>
          </w:tcPr>
          <w:p w14:paraId="0DA040F7" w14:textId="77777777" w:rsidR="00EC710C" w:rsidRDefault="00EC710C" w:rsidP="00B905F1">
            <w:pPr>
              <w:spacing w:after="0" w:line="240" w:lineRule="auto"/>
              <w:jc w:val="both"/>
              <w:rPr>
                <w:rFonts w:eastAsia="Times New Roman" w:cs="Arial"/>
                <w:bCs/>
                <w:szCs w:val="20"/>
                <w:lang w:val="fr-FR" w:eastAsia="fr-FR"/>
              </w:rPr>
            </w:pPr>
          </w:p>
        </w:tc>
        <w:tc>
          <w:tcPr>
            <w:tcW w:w="3969" w:type="dxa"/>
          </w:tcPr>
          <w:p w14:paraId="0CFC64AA" w14:textId="77777777" w:rsidR="00EC710C" w:rsidRDefault="00EC710C" w:rsidP="00B905F1">
            <w:pPr>
              <w:spacing w:after="0" w:line="240" w:lineRule="auto"/>
              <w:jc w:val="both"/>
              <w:rPr>
                <w:rFonts w:eastAsia="Times New Roman" w:cs="Arial"/>
                <w:bCs/>
                <w:szCs w:val="20"/>
                <w:lang w:val="fr-FR" w:eastAsia="fr-FR"/>
              </w:rPr>
            </w:pPr>
          </w:p>
        </w:tc>
      </w:tr>
      <w:tr w:rsidR="00EC710C" w:rsidRPr="00463D70" w14:paraId="04FD3A4D" w14:textId="49AE8787" w:rsidTr="00524910">
        <w:tc>
          <w:tcPr>
            <w:tcW w:w="709" w:type="dxa"/>
          </w:tcPr>
          <w:p w14:paraId="42AC894F" w14:textId="1DDECF96" w:rsidR="00EC710C" w:rsidRPr="00DF48B7" w:rsidRDefault="00EC710C" w:rsidP="00B905F1">
            <w:pPr>
              <w:spacing w:after="0" w:line="240" w:lineRule="auto"/>
              <w:ind w:left="34"/>
              <w:jc w:val="both"/>
              <w:rPr>
                <w:rFonts w:eastAsia="Times New Roman" w:cs="Arial"/>
                <w:b/>
                <w:bCs/>
                <w:sz w:val="18"/>
                <w:szCs w:val="18"/>
                <w:lang w:val="fr-FR" w:eastAsia="fr-FR"/>
              </w:rPr>
            </w:pPr>
            <w:r>
              <w:rPr>
                <w:rFonts w:cs="Arial"/>
                <w:i/>
                <w:sz w:val="18"/>
                <w:szCs w:val="18"/>
                <w:lang w:val="fr-FR"/>
              </w:rPr>
              <w:lastRenderedPageBreak/>
              <w:t>340</w:t>
            </w:r>
          </w:p>
        </w:tc>
        <w:tc>
          <w:tcPr>
            <w:tcW w:w="5671" w:type="dxa"/>
          </w:tcPr>
          <w:p w14:paraId="747699F5" w14:textId="6942DCCD" w:rsidR="00EC710C" w:rsidRPr="00341760" w:rsidRDefault="00EC710C" w:rsidP="004243EF">
            <w:pPr>
              <w:pStyle w:val="Paragraphedeliste"/>
              <w:numPr>
                <w:ilvl w:val="0"/>
                <w:numId w:val="3"/>
              </w:numPr>
              <w:spacing w:after="0" w:line="240" w:lineRule="auto"/>
              <w:ind w:left="317" w:hanging="357"/>
              <w:jc w:val="both"/>
              <w:rPr>
                <w:rFonts w:eastAsia="Times New Roman" w:cs="Arial"/>
                <w:b/>
                <w:bCs/>
                <w:szCs w:val="20"/>
                <w:lang w:val="fr-FR" w:eastAsia="fr-FR"/>
              </w:rPr>
            </w:pPr>
            <w:r w:rsidRPr="00FE45DB">
              <w:rPr>
                <w:rFonts w:eastAsia="Times New Roman" w:cs="Arial"/>
                <w:bCs/>
                <w:color w:val="0070C0"/>
                <w:szCs w:val="20"/>
                <w:lang w:val="fr-FR" w:eastAsia="fr-FR"/>
              </w:rPr>
              <w:t>à la qualification de la donneuse qui peut être remise en cause par les informations disponibles après le don ;</w:t>
            </w:r>
          </w:p>
        </w:tc>
        <w:tc>
          <w:tcPr>
            <w:tcW w:w="4536" w:type="dxa"/>
          </w:tcPr>
          <w:p w14:paraId="1ED0C465" w14:textId="77777777" w:rsidR="00EC710C" w:rsidRPr="009C66FB" w:rsidRDefault="00EC710C" w:rsidP="00B905F1">
            <w:pPr>
              <w:spacing w:after="0" w:line="240" w:lineRule="auto"/>
              <w:jc w:val="both"/>
              <w:rPr>
                <w:rFonts w:eastAsia="Times New Roman" w:cs="Arial"/>
                <w:bCs/>
                <w:szCs w:val="20"/>
                <w:lang w:val="fr-FR" w:eastAsia="fr-FR"/>
              </w:rPr>
            </w:pPr>
          </w:p>
        </w:tc>
        <w:tc>
          <w:tcPr>
            <w:tcW w:w="3969" w:type="dxa"/>
          </w:tcPr>
          <w:p w14:paraId="4792219B" w14:textId="77777777" w:rsidR="00EC710C" w:rsidRPr="009C66FB" w:rsidRDefault="00EC710C" w:rsidP="00B905F1">
            <w:pPr>
              <w:spacing w:after="0" w:line="240" w:lineRule="auto"/>
              <w:jc w:val="both"/>
              <w:rPr>
                <w:rFonts w:eastAsia="Times New Roman" w:cs="Arial"/>
                <w:bCs/>
                <w:szCs w:val="20"/>
                <w:lang w:val="fr-FR" w:eastAsia="fr-FR"/>
              </w:rPr>
            </w:pPr>
          </w:p>
        </w:tc>
      </w:tr>
      <w:tr w:rsidR="00EC710C" w:rsidRPr="00463D70" w14:paraId="32C6A79F" w14:textId="4C200FCC" w:rsidTr="00524910">
        <w:trPr>
          <w:trHeight w:val="236"/>
        </w:trPr>
        <w:tc>
          <w:tcPr>
            <w:tcW w:w="709" w:type="dxa"/>
          </w:tcPr>
          <w:p w14:paraId="1142E4E0" w14:textId="13F4D590" w:rsidR="00EC710C" w:rsidRPr="00DF48B7" w:rsidRDefault="00EC710C" w:rsidP="00B905F1">
            <w:pPr>
              <w:spacing w:after="0" w:line="240" w:lineRule="auto"/>
              <w:ind w:left="34"/>
              <w:jc w:val="both"/>
              <w:rPr>
                <w:rFonts w:eastAsia="Times New Roman" w:cs="Arial"/>
                <w:bCs/>
                <w:sz w:val="18"/>
                <w:szCs w:val="18"/>
                <w:lang w:val="fr-FR" w:eastAsia="fr-FR"/>
              </w:rPr>
            </w:pPr>
            <w:r>
              <w:rPr>
                <w:rFonts w:cs="Arial"/>
                <w:i/>
                <w:sz w:val="18"/>
                <w:szCs w:val="18"/>
                <w:lang w:val="fr-FR"/>
              </w:rPr>
              <w:t>341</w:t>
            </w:r>
          </w:p>
        </w:tc>
        <w:tc>
          <w:tcPr>
            <w:tcW w:w="5671" w:type="dxa"/>
          </w:tcPr>
          <w:p w14:paraId="01B25DD7" w14:textId="1AA87087" w:rsidR="00EC710C" w:rsidRPr="00341760" w:rsidRDefault="00EC710C" w:rsidP="004243EF">
            <w:pPr>
              <w:pStyle w:val="Paragraphedeliste"/>
              <w:numPr>
                <w:ilvl w:val="0"/>
                <w:numId w:val="3"/>
              </w:numPr>
              <w:spacing w:after="0" w:line="240" w:lineRule="auto"/>
              <w:ind w:left="317" w:hanging="357"/>
              <w:jc w:val="both"/>
              <w:rPr>
                <w:rFonts w:eastAsia="Times New Roman" w:cs="Arial"/>
                <w:bCs/>
                <w:szCs w:val="20"/>
                <w:lang w:val="fr-FR" w:eastAsia="fr-FR"/>
              </w:rPr>
            </w:pPr>
            <w:r w:rsidRPr="00B85CE3">
              <w:rPr>
                <w:rFonts w:eastAsia="Times New Roman" w:cs="Arial"/>
                <w:bCs/>
                <w:color w:val="0070C0"/>
                <w:szCs w:val="20"/>
                <w:lang w:val="fr-FR" w:eastAsia="fr-FR"/>
              </w:rPr>
              <w:t>à la qualification biologique des lots ;</w:t>
            </w:r>
          </w:p>
        </w:tc>
        <w:tc>
          <w:tcPr>
            <w:tcW w:w="4536" w:type="dxa"/>
          </w:tcPr>
          <w:p w14:paraId="26A2CD80" w14:textId="77777777" w:rsidR="00EC710C" w:rsidRPr="009C66FB" w:rsidRDefault="00EC710C" w:rsidP="00B905F1">
            <w:pPr>
              <w:spacing w:after="0" w:line="240" w:lineRule="auto"/>
              <w:jc w:val="both"/>
              <w:rPr>
                <w:rFonts w:eastAsia="Times New Roman" w:cs="Arial"/>
                <w:bCs/>
                <w:szCs w:val="20"/>
                <w:lang w:val="fr-FR" w:eastAsia="fr-FR"/>
              </w:rPr>
            </w:pPr>
          </w:p>
        </w:tc>
        <w:tc>
          <w:tcPr>
            <w:tcW w:w="3969" w:type="dxa"/>
          </w:tcPr>
          <w:p w14:paraId="050AF2CF" w14:textId="77777777" w:rsidR="00EC710C" w:rsidRPr="009C66FB" w:rsidRDefault="00EC710C" w:rsidP="00B905F1">
            <w:pPr>
              <w:spacing w:after="0" w:line="240" w:lineRule="auto"/>
              <w:jc w:val="both"/>
              <w:rPr>
                <w:rFonts w:eastAsia="Times New Roman" w:cs="Arial"/>
                <w:bCs/>
                <w:szCs w:val="20"/>
                <w:lang w:val="fr-FR" w:eastAsia="fr-FR"/>
              </w:rPr>
            </w:pPr>
          </w:p>
        </w:tc>
      </w:tr>
      <w:tr w:rsidR="00EC710C" w:rsidRPr="00463D70" w14:paraId="05BFDEC9" w14:textId="10119FAE" w:rsidTr="00524910">
        <w:tc>
          <w:tcPr>
            <w:tcW w:w="709" w:type="dxa"/>
          </w:tcPr>
          <w:p w14:paraId="63B6C2D5" w14:textId="63ADEA2D" w:rsidR="00EC710C" w:rsidRPr="00DF48B7" w:rsidRDefault="00EC710C" w:rsidP="00435DEF">
            <w:pPr>
              <w:spacing w:before="160" w:after="0" w:line="240" w:lineRule="auto"/>
              <w:jc w:val="both"/>
              <w:rPr>
                <w:rFonts w:eastAsia="Times New Roman" w:cs="Arial"/>
                <w:b/>
                <w:bCs/>
                <w:sz w:val="18"/>
                <w:szCs w:val="18"/>
                <w:lang w:val="fr-FR" w:eastAsia="fr-FR"/>
              </w:rPr>
            </w:pPr>
            <w:r>
              <w:rPr>
                <w:rFonts w:cs="Arial"/>
                <w:i/>
                <w:sz w:val="18"/>
                <w:szCs w:val="18"/>
                <w:lang w:val="fr-FR"/>
              </w:rPr>
              <w:t>342</w:t>
            </w:r>
          </w:p>
        </w:tc>
        <w:tc>
          <w:tcPr>
            <w:tcW w:w="5671" w:type="dxa"/>
          </w:tcPr>
          <w:p w14:paraId="0A19402E" w14:textId="7A648D3E" w:rsidR="00EC710C" w:rsidRPr="004243EF" w:rsidRDefault="00EC710C" w:rsidP="004243EF">
            <w:pPr>
              <w:pStyle w:val="Paragraphedeliste"/>
              <w:numPr>
                <w:ilvl w:val="0"/>
                <w:numId w:val="3"/>
              </w:numPr>
              <w:spacing w:after="0" w:line="240" w:lineRule="auto"/>
              <w:ind w:left="317" w:hanging="357"/>
              <w:jc w:val="both"/>
              <w:rPr>
                <w:rFonts w:eastAsia="Times New Roman" w:cs="Arial"/>
                <w:b/>
                <w:bCs/>
                <w:szCs w:val="20"/>
                <w:lang w:val="fr-FR" w:eastAsia="fr-FR"/>
              </w:rPr>
            </w:pPr>
            <w:r w:rsidRPr="004243EF">
              <w:rPr>
                <w:rFonts w:eastAsia="Times New Roman" w:cs="Arial"/>
                <w:bCs/>
                <w:color w:val="0070C0"/>
                <w:szCs w:val="20"/>
                <w:lang w:val="fr-FR" w:eastAsia="fr-FR"/>
              </w:rPr>
              <w:t>aux non-conformités qui ont pu affecter les processus du lactarium ou de ses partenaires (par exemple, service d’hygiène, services techniques ou laboratoires).</w:t>
            </w:r>
          </w:p>
        </w:tc>
        <w:tc>
          <w:tcPr>
            <w:tcW w:w="4536" w:type="dxa"/>
          </w:tcPr>
          <w:p w14:paraId="2CA0ABC0" w14:textId="77777777" w:rsidR="00EC710C" w:rsidRPr="001441F0" w:rsidRDefault="00EC710C" w:rsidP="005179E9">
            <w:pPr>
              <w:spacing w:before="120" w:after="120" w:line="240" w:lineRule="auto"/>
              <w:jc w:val="both"/>
              <w:rPr>
                <w:rFonts w:eastAsia="Times New Roman" w:cs="Arial"/>
                <w:bCs/>
                <w:szCs w:val="20"/>
                <w:lang w:val="fr-FR" w:eastAsia="fr-FR"/>
              </w:rPr>
            </w:pPr>
          </w:p>
        </w:tc>
        <w:tc>
          <w:tcPr>
            <w:tcW w:w="3969" w:type="dxa"/>
          </w:tcPr>
          <w:p w14:paraId="0F279DB2" w14:textId="77777777" w:rsidR="00EC710C" w:rsidRPr="001441F0" w:rsidRDefault="00EC710C" w:rsidP="005179E9">
            <w:pPr>
              <w:spacing w:before="120" w:after="120" w:line="240" w:lineRule="auto"/>
              <w:jc w:val="both"/>
              <w:rPr>
                <w:rFonts w:eastAsia="Times New Roman" w:cs="Arial"/>
                <w:bCs/>
                <w:szCs w:val="20"/>
                <w:lang w:val="fr-FR" w:eastAsia="fr-FR"/>
              </w:rPr>
            </w:pPr>
          </w:p>
        </w:tc>
      </w:tr>
      <w:tr w:rsidR="00EC710C" w:rsidRPr="00C95109" w14:paraId="201520F1" w14:textId="7DD97413" w:rsidTr="00524910">
        <w:tc>
          <w:tcPr>
            <w:tcW w:w="709" w:type="dxa"/>
          </w:tcPr>
          <w:p w14:paraId="18B331F6" w14:textId="1A5E661C" w:rsidR="00EC710C" w:rsidRPr="00DF48B7" w:rsidRDefault="00EC710C" w:rsidP="004243EF">
            <w:pPr>
              <w:spacing w:before="120" w:after="0" w:line="240" w:lineRule="auto"/>
              <w:jc w:val="both"/>
              <w:rPr>
                <w:rFonts w:cs="Arial"/>
                <w:i/>
                <w:sz w:val="18"/>
                <w:szCs w:val="18"/>
                <w:lang w:val="fr-FR"/>
              </w:rPr>
            </w:pPr>
            <w:r>
              <w:rPr>
                <w:rFonts w:cs="Arial"/>
                <w:i/>
                <w:sz w:val="18"/>
                <w:szCs w:val="18"/>
                <w:lang w:val="fr-FR"/>
              </w:rPr>
              <w:t>343</w:t>
            </w:r>
          </w:p>
        </w:tc>
        <w:tc>
          <w:tcPr>
            <w:tcW w:w="5671" w:type="dxa"/>
          </w:tcPr>
          <w:p w14:paraId="2CD26FBB" w14:textId="5CA5D2DE" w:rsidR="00EC710C" w:rsidRPr="00C07221" w:rsidRDefault="00EC710C" w:rsidP="004243EF">
            <w:pPr>
              <w:spacing w:before="120" w:after="0" w:line="240" w:lineRule="auto"/>
              <w:jc w:val="both"/>
              <w:rPr>
                <w:rFonts w:eastAsia="Times New Roman" w:cs="Arial"/>
                <w:bCs/>
                <w:szCs w:val="20"/>
                <w:lang w:val="fr-FR" w:eastAsia="fr-FR"/>
              </w:rPr>
            </w:pPr>
            <w:r w:rsidRPr="00FE45DB">
              <w:rPr>
                <w:rFonts w:eastAsia="Times New Roman" w:cs="Arial"/>
                <w:b/>
                <w:bCs/>
                <w:color w:val="0070C0"/>
                <w:szCs w:val="20"/>
                <w:lang w:val="fr-FR" w:eastAsia="fr-FR"/>
              </w:rPr>
              <w:t>2. Distribution et délivrance</w:t>
            </w:r>
          </w:p>
        </w:tc>
        <w:tc>
          <w:tcPr>
            <w:tcW w:w="4536" w:type="dxa"/>
          </w:tcPr>
          <w:p w14:paraId="62C60999" w14:textId="77777777" w:rsidR="00EC710C" w:rsidRPr="001441F0" w:rsidRDefault="00EC710C" w:rsidP="004243EF">
            <w:pPr>
              <w:spacing w:before="120" w:after="0" w:line="240" w:lineRule="auto"/>
              <w:jc w:val="both"/>
              <w:rPr>
                <w:rFonts w:eastAsia="Times New Roman" w:cs="Arial"/>
                <w:bCs/>
                <w:szCs w:val="20"/>
                <w:lang w:val="fr-FR" w:eastAsia="fr-FR"/>
              </w:rPr>
            </w:pPr>
          </w:p>
        </w:tc>
        <w:tc>
          <w:tcPr>
            <w:tcW w:w="3969" w:type="dxa"/>
          </w:tcPr>
          <w:p w14:paraId="1A4708DF" w14:textId="77777777" w:rsidR="00EC710C" w:rsidRPr="001441F0" w:rsidRDefault="00EC710C" w:rsidP="004243EF">
            <w:pPr>
              <w:spacing w:before="120" w:after="0" w:line="240" w:lineRule="auto"/>
              <w:jc w:val="both"/>
              <w:rPr>
                <w:rFonts w:eastAsia="Times New Roman" w:cs="Arial"/>
                <w:bCs/>
                <w:szCs w:val="20"/>
                <w:lang w:val="fr-FR" w:eastAsia="fr-FR"/>
              </w:rPr>
            </w:pPr>
          </w:p>
        </w:tc>
      </w:tr>
      <w:tr w:rsidR="00EC710C" w:rsidRPr="00463D70" w14:paraId="541185BC" w14:textId="322C122D" w:rsidTr="00524910">
        <w:tc>
          <w:tcPr>
            <w:tcW w:w="709" w:type="dxa"/>
          </w:tcPr>
          <w:p w14:paraId="1991D4EF" w14:textId="74BB160E"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344</w:t>
            </w:r>
          </w:p>
        </w:tc>
        <w:tc>
          <w:tcPr>
            <w:tcW w:w="5671" w:type="dxa"/>
          </w:tcPr>
          <w:p w14:paraId="49E0E72D" w14:textId="307B5C70" w:rsidR="00EC710C" w:rsidRPr="00C07221" w:rsidRDefault="00EC710C" w:rsidP="004243EF">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 lait </w:t>
            </w:r>
            <w:r>
              <w:rPr>
                <w:rFonts w:eastAsia="Times New Roman" w:cs="Arial"/>
                <w:bCs/>
                <w:color w:val="0070C0"/>
                <w:szCs w:val="20"/>
                <w:lang w:val="fr-FR" w:eastAsia="fr-FR"/>
              </w:rPr>
              <w:t>pasteurisé ou lyophilisé</w:t>
            </w:r>
            <w:r w:rsidRPr="00C07221">
              <w:rPr>
                <w:rFonts w:eastAsia="Times New Roman" w:cs="Arial"/>
                <w:bCs/>
                <w:szCs w:val="20"/>
                <w:lang w:val="fr-FR" w:eastAsia="fr-FR"/>
              </w:rPr>
              <w:t xml:space="preserve"> </w:t>
            </w:r>
            <w:r w:rsidRPr="000F379E">
              <w:rPr>
                <w:rFonts w:eastAsia="Times New Roman" w:cs="Arial"/>
                <w:bCs/>
                <w:color w:val="0070C0"/>
                <w:szCs w:val="20"/>
                <w:lang w:val="fr-FR" w:eastAsia="fr-FR"/>
              </w:rPr>
              <w:t xml:space="preserve">doit </w:t>
            </w:r>
            <w:r w:rsidRPr="00C07221">
              <w:rPr>
                <w:rFonts w:eastAsia="Times New Roman" w:cs="Arial"/>
                <w:bCs/>
                <w:szCs w:val="20"/>
                <w:lang w:val="fr-FR" w:eastAsia="fr-FR"/>
              </w:rPr>
              <w:t>être délivré dans les services de néonatologie, dans les services de pédiatrie</w:t>
            </w:r>
            <w:r>
              <w:rPr>
                <w:rFonts w:eastAsia="Times New Roman" w:cs="Arial"/>
                <w:bCs/>
                <w:szCs w:val="20"/>
                <w:lang w:val="fr-FR" w:eastAsia="fr-FR"/>
              </w:rPr>
              <w:t xml:space="preserve"> </w:t>
            </w:r>
            <w:r w:rsidRPr="000F379E">
              <w:rPr>
                <w:rFonts w:eastAsia="Times New Roman" w:cs="Arial"/>
                <w:bCs/>
                <w:color w:val="0070C0"/>
                <w:szCs w:val="20"/>
                <w:lang w:val="fr-FR" w:eastAsia="fr-FR"/>
              </w:rPr>
              <w:t>ou</w:t>
            </w:r>
            <w:r>
              <w:rPr>
                <w:rFonts w:eastAsia="Times New Roman" w:cs="Arial"/>
                <w:bCs/>
                <w:szCs w:val="20"/>
                <w:lang w:val="fr-FR" w:eastAsia="fr-FR"/>
              </w:rPr>
              <w:t xml:space="preserve"> à des </w:t>
            </w:r>
            <w:r w:rsidRPr="000F379E">
              <w:rPr>
                <w:rFonts w:eastAsia="Times New Roman" w:cs="Arial"/>
                <w:bCs/>
                <w:color w:val="0070C0"/>
                <w:szCs w:val="20"/>
                <w:lang w:val="fr-FR" w:eastAsia="fr-FR"/>
              </w:rPr>
              <w:t>nourrissons</w:t>
            </w:r>
            <w:r w:rsidRPr="00C07221">
              <w:rPr>
                <w:rFonts w:eastAsia="Times New Roman" w:cs="Arial"/>
                <w:bCs/>
                <w:szCs w:val="20"/>
                <w:lang w:val="fr-FR" w:eastAsia="fr-FR"/>
              </w:rPr>
              <w:t xml:space="preserve"> dont l'état </w:t>
            </w:r>
            <w:r>
              <w:rPr>
                <w:rFonts w:eastAsia="Times New Roman" w:cs="Arial"/>
                <w:bCs/>
                <w:szCs w:val="20"/>
                <w:lang w:val="fr-FR" w:eastAsia="fr-FR"/>
              </w:rPr>
              <w:t xml:space="preserve">de santé </w:t>
            </w:r>
            <w:r w:rsidRPr="00C07221">
              <w:rPr>
                <w:rFonts w:eastAsia="Times New Roman" w:cs="Arial"/>
                <w:bCs/>
                <w:szCs w:val="20"/>
                <w:lang w:val="fr-FR" w:eastAsia="fr-FR"/>
              </w:rPr>
              <w:t>le justifie.</w:t>
            </w:r>
          </w:p>
        </w:tc>
        <w:tc>
          <w:tcPr>
            <w:tcW w:w="4536" w:type="dxa"/>
          </w:tcPr>
          <w:p w14:paraId="40BF91C9" w14:textId="77777777" w:rsidR="00EC710C" w:rsidRPr="00C930E5" w:rsidRDefault="00EC710C" w:rsidP="005179E9">
            <w:pPr>
              <w:spacing w:before="120" w:after="120" w:line="240" w:lineRule="auto"/>
              <w:jc w:val="both"/>
              <w:rPr>
                <w:rFonts w:eastAsia="Times New Roman" w:cs="Arial"/>
                <w:bCs/>
                <w:szCs w:val="20"/>
                <w:lang w:val="fr-FR" w:eastAsia="fr-FR"/>
              </w:rPr>
            </w:pPr>
          </w:p>
        </w:tc>
        <w:tc>
          <w:tcPr>
            <w:tcW w:w="3969" w:type="dxa"/>
          </w:tcPr>
          <w:p w14:paraId="5FC226E8" w14:textId="77777777" w:rsidR="00EC710C" w:rsidRPr="00C930E5" w:rsidRDefault="00EC710C" w:rsidP="005179E9">
            <w:pPr>
              <w:spacing w:before="120" w:after="120" w:line="240" w:lineRule="auto"/>
              <w:jc w:val="both"/>
              <w:rPr>
                <w:rFonts w:eastAsia="Times New Roman" w:cs="Arial"/>
                <w:bCs/>
                <w:szCs w:val="20"/>
                <w:lang w:val="fr-FR" w:eastAsia="fr-FR"/>
              </w:rPr>
            </w:pPr>
          </w:p>
        </w:tc>
      </w:tr>
      <w:tr w:rsidR="00EC710C" w:rsidRPr="00463D70" w14:paraId="6739265B" w14:textId="365B74F6" w:rsidTr="00524910">
        <w:tc>
          <w:tcPr>
            <w:tcW w:w="709" w:type="dxa"/>
          </w:tcPr>
          <w:p w14:paraId="17CF8999" w14:textId="5D5544AA"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345</w:t>
            </w:r>
          </w:p>
        </w:tc>
        <w:tc>
          <w:tcPr>
            <w:tcW w:w="5671" w:type="dxa"/>
          </w:tcPr>
          <w:p w14:paraId="659D8661" w14:textId="225C26DB" w:rsidR="00EC710C" w:rsidRPr="00C07221" w:rsidRDefault="00EC710C" w:rsidP="004243EF">
            <w:pPr>
              <w:spacing w:before="40" w:after="0" w:line="240" w:lineRule="auto"/>
              <w:jc w:val="both"/>
              <w:rPr>
                <w:rFonts w:eastAsia="Times New Roman" w:cs="Arial"/>
                <w:bCs/>
                <w:szCs w:val="20"/>
                <w:lang w:val="fr-FR" w:eastAsia="fr-FR"/>
              </w:rPr>
            </w:pPr>
            <w:r w:rsidRPr="00FE45DB">
              <w:rPr>
                <w:rFonts w:eastAsia="Times New Roman" w:cs="Arial"/>
                <w:bCs/>
                <w:szCs w:val="20"/>
                <w:lang w:val="fr-FR" w:eastAsia="fr-FR"/>
              </w:rPr>
              <w:t xml:space="preserve">Le lait </w:t>
            </w:r>
            <w:r w:rsidRPr="00FE45DB">
              <w:rPr>
                <w:rFonts w:eastAsia="Times New Roman" w:cs="Arial"/>
                <w:bCs/>
                <w:color w:val="0070C0"/>
                <w:szCs w:val="20"/>
                <w:lang w:val="fr-FR" w:eastAsia="fr-FR"/>
              </w:rPr>
              <w:t xml:space="preserve">pasteurisé ou lyophilisé doit </w:t>
            </w:r>
            <w:r w:rsidRPr="00FE45DB">
              <w:rPr>
                <w:rFonts w:eastAsia="Times New Roman" w:cs="Arial"/>
                <w:bCs/>
                <w:szCs w:val="20"/>
                <w:lang w:val="fr-FR" w:eastAsia="fr-FR"/>
              </w:rPr>
              <w:t xml:space="preserve">être distribué à la demande des services </w:t>
            </w:r>
            <w:r w:rsidRPr="00FE45DB">
              <w:rPr>
                <w:rFonts w:eastAsia="Times New Roman" w:cs="Arial"/>
                <w:bCs/>
                <w:color w:val="0070C0"/>
                <w:szCs w:val="20"/>
                <w:lang w:val="fr-FR" w:eastAsia="fr-FR"/>
              </w:rPr>
              <w:t xml:space="preserve"> </w:t>
            </w:r>
            <w:r w:rsidRPr="00FE45DB">
              <w:rPr>
                <w:rFonts w:eastAsia="Times New Roman" w:cs="Arial"/>
                <w:bCs/>
                <w:szCs w:val="20"/>
                <w:lang w:val="fr-FR" w:eastAsia="fr-FR"/>
              </w:rPr>
              <w:t xml:space="preserve">précités ou d'un autre lactarium. </w:t>
            </w:r>
          </w:p>
        </w:tc>
        <w:tc>
          <w:tcPr>
            <w:tcW w:w="4536" w:type="dxa"/>
          </w:tcPr>
          <w:p w14:paraId="4C9FCB26"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6DA2E3AC"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2C0D0F20" w14:textId="1D052350" w:rsidTr="00524910">
        <w:tc>
          <w:tcPr>
            <w:tcW w:w="709" w:type="dxa"/>
          </w:tcPr>
          <w:p w14:paraId="6196A3C6" w14:textId="1FB36851"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346</w:t>
            </w:r>
          </w:p>
        </w:tc>
        <w:tc>
          <w:tcPr>
            <w:tcW w:w="5671" w:type="dxa"/>
          </w:tcPr>
          <w:p w14:paraId="125D9AEC" w14:textId="1B2FF5C0" w:rsidR="00EC710C" w:rsidRPr="00B05846" w:rsidRDefault="00EC710C" w:rsidP="004243EF">
            <w:pPr>
              <w:spacing w:before="40" w:after="0" w:line="240" w:lineRule="auto"/>
              <w:jc w:val="both"/>
              <w:rPr>
                <w:rFonts w:eastAsia="Times New Roman" w:cs="Arial"/>
                <w:bCs/>
                <w:color w:val="0070C0"/>
                <w:szCs w:val="20"/>
                <w:lang w:val="fr-FR" w:eastAsia="fr-FR"/>
              </w:rPr>
            </w:pPr>
            <w:r w:rsidRPr="00FE45DB">
              <w:rPr>
                <w:rFonts w:eastAsia="Times New Roman" w:cs="Arial"/>
                <w:bCs/>
                <w:color w:val="0070C0"/>
                <w:szCs w:val="20"/>
                <w:lang w:val="fr-FR" w:eastAsia="fr-FR"/>
              </w:rPr>
              <w:t>Une convention entre le lactarium et les services prestataires de transport doit être établie pour déterminer leurs rôles et responsabilités.</w:t>
            </w:r>
          </w:p>
        </w:tc>
        <w:tc>
          <w:tcPr>
            <w:tcW w:w="4536" w:type="dxa"/>
          </w:tcPr>
          <w:p w14:paraId="47583EF1" w14:textId="77777777" w:rsidR="00EC710C" w:rsidRPr="005179E9" w:rsidRDefault="00EC710C" w:rsidP="00B905F1">
            <w:pPr>
              <w:spacing w:after="0" w:line="240" w:lineRule="auto"/>
              <w:jc w:val="both"/>
              <w:rPr>
                <w:rFonts w:eastAsia="Times New Roman" w:cs="Arial"/>
                <w:bCs/>
                <w:szCs w:val="20"/>
                <w:lang w:val="fr-FR" w:eastAsia="fr-FR"/>
              </w:rPr>
            </w:pPr>
          </w:p>
        </w:tc>
        <w:tc>
          <w:tcPr>
            <w:tcW w:w="3969" w:type="dxa"/>
          </w:tcPr>
          <w:p w14:paraId="69288834" w14:textId="77777777" w:rsidR="00EC710C" w:rsidRPr="005179E9" w:rsidRDefault="00EC710C" w:rsidP="00B905F1">
            <w:pPr>
              <w:spacing w:after="0" w:line="240" w:lineRule="auto"/>
              <w:jc w:val="both"/>
              <w:rPr>
                <w:rFonts w:eastAsia="Times New Roman" w:cs="Arial"/>
                <w:bCs/>
                <w:szCs w:val="20"/>
                <w:lang w:val="fr-FR" w:eastAsia="fr-FR"/>
              </w:rPr>
            </w:pPr>
          </w:p>
        </w:tc>
      </w:tr>
      <w:tr w:rsidR="00EC710C" w:rsidRPr="00463D70" w14:paraId="2E3B8945" w14:textId="52FE326B" w:rsidTr="00524910">
        <w:tc>
          <w:tcPr>
            <w:tcW w:w="709" w:type="dxa"/>
          </w:tcPr>
          <w:p w14:paraId="40E2AA98" w14:textId="14C89CA2"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347</w:t>
            </w:r>
          </w:p>
        </w:tc>
        <w:tc>
          <w:tcPr>
            <w:tcW w:w="5671" w:type="dxa"/>
          </w:tcPr>
          <w:p w14:paraId="044034F0" w14:textId="2FEC2EFB" w:rsidR="00EC710C" w:rsidRPr="00B05846" w:rsidRDefault="00EC710C" w:rsidP="004243EF">
            <w:pPr>
              <w:spacing w:before="40" w:after="0" w:line="240" w:lineRule="auto"/>
              <w:jc w:val="both"/>
              <w:rPr>
                <w:rFonts w:eastAsia="Times New Roman" w:cs="Arial"/>
                <w:bCs/>
                <w:color w:val="0070C0"/>
                <w:szCs w:val="20"/>
                <w:lang w:val="fr-FR" w:eastAsia="fr-FR"/>
              </w:rPr>
            </w:pPr>
            <w:r w:rsidRPr="00FE45DB">
              <w:rPr>
                <w:rFonts w:eastAsia="Times New Roman" w:cs="Arial"/>
                <w:bCs/>
                <w:color w:val="0070C0"/>
                <w:szCs w:val="20"/>
                <w:lang w:val="fr-FR" w:eastAsia="fr-FR"/>
              </w:rPr>
              <w:t xml:space="preserve">Pour chaque service utilisateur et au moins de façon annuelle, le lactarium rappelle que le lait provenant d'un don personnalisé ou anonyme est un produit de santé et qu'à ce titre : </w:t>
            </w:r>
          </w:p>
        </w:tc>
        <w:tc>
          <w:tcPr>
            <w:tcW w:w="4536" w:type="dxa"/>
          </w:tcPr>
          <w:p w14:paraId="2ED19DA7" w14:textId="77777777" w:rsidR="00EC710C" w:rsidRPr="00C930E5" w:rsidRDefault="00EC710C" w:rsidP="00B905F1">
            <w:pPr>
              <w:spacing w:after="0" w:line="240" w:lineRule="auto"/>
              <w:jc w:val="both"/>
              <w:rPr>
                <w:rFonts w:eastAsia="Times New Roman" w:cs="Arial"/>
                <w:bCs/>
                <w:szCs w:val="20"/>
                <w:lang w:val="fr-FR" w:eastAsia="fr-FR"/>
              </w:rPr>
            </w:pPr>
          </w:p>
        </w:tc>
        <w:tc>
          <w:tcPr>
            <w:tcW w:w="3969" w:type="dxa"/>
          </w:tcPr>
          <w:p w14:paraId="7CE1128D" w14:textId="77777777" w:rsidR="00EC710C" w:rsidRPr="00C930E5" w:rsidRDefault="00EC710C" w:rsidP="00B905F1">
            <w:pPr>
              <w:spacing w:after="0" w:line="240" w:lineRule="auto"/>
              <w:jc w:val="both"/>
              <w:rPr>
                <w:rFonts w:eastAsia="Times New Roman" w:cs="Arial"/>
                <w:bCs/>
                <w:szCs w:val="20"/>
                <w:lang w:val="fr-FR" w:eastAsia="fr-FR"/>
              </w:rPr>
            </w:pPr>
          </w:p>
        </w:tc>
      </w:tr>
      <w:tr w:rsidR="00EC710C" w:rsidRPr="00463D70" w14:paraId="7B483286" w14:textId="6191A9B3" w:rsidTr="00524910">
        <w:tc>
          <w:tcPr>
            <w:tcW w:w="709" w:type="dxa"/>
          </w:tcPr>
          <w:p w14:paraId="60040C42" w14:textId="46CB453F" w:rsidR="00EC710C" w:rsidRPr="00DF48B7" w:rsidRDefault="00EC710C" w:rsidP="004243EF">
            <w:pPr>
              <w:spacing w:after="0" w:line="240" w:lineRule="auto"/>
              <w:jc w:val="both"/>
              <w:rPr>
                <w:rFonts w:cs="Arial"/>
                <w:i/>
                <w:sz w:val="18"/>
                <w:szCs w:val="18"/>
                <w:lang w:val="fr-FR"/>
              </w:rPr>
            </w:pPr>
            <w:r>
              <w:rPr>
                <w:rFonts w:cs="Arial"/>
                <w:i/>
                <w:sz w:val="18"/>
                <w:szCs w:val="18"/>
                <w:lang w:val="fr-FR"/>
              </w:rPr>
              <w:t>348</w:t>
            </w:r>
          </w:p>
        </w:tc>
        <w:tc>
          <w:tcPr>
            <w:tcW w:w="5671" w:type="dxa"/>
          </w:tcPr>
          <w:p w14:paraId="16815936" w14:textId="1C4E6870" w:rsidR="00EC710C" w:rsidRPr="00C07221" w:rsidRDefault="00EC710C" w:rsidP="004243EF">
            <w:pPr>
              <w:spacing w:after="0" w:line="240" w:lineRule="auto"/>
              <w:jc w:val="both"/>
              <w:rPr>
                <w:rFonts w:eastAsia="Times New Roman" w:cs="Arial"/>
                <w:bCs/>
                <w:szCs w:val="20"/>
                <w:lang w:val="fr-FR" w:eastAsia="fr-FR"/>
              </w:rPr>
            </w:pPr>
            <w:r>
              <w:rPr>
                <w:rFonts w:cs="Arial"/>
                <w:color w:val="0070C0"/>
                <w:szCs w:val="20"/>
                <w:lang w:val="fr-FR"/>
              </w:rPr>
              <w:t xml:space="preserve">- </w:t>
            </w:r>
            <w:r w:rsidRPr="00EE4938">
              <w:rPr>
                <w:rFonts w:cs="Arial"/>
                <w:color w:val="0070C0"/>
                <w:szCs w:val="20"/>
                <w:lang w:val="fr-FR"/>
              </w:rPr>
              <w:t xml:space="preserve">il est un produit pour lequel une interruption d’administration représente une perte de chance importante pour le patient au regard de son développement ou de sa protection vis à vis d’agents pathogènes </w:t>
            </w:r>
            <w:r w:rsidRPr="00EE4938">
              <w:rPr>
                <w:rFonts w:eastAsia="Times New Roman" w:cs="Arial"/>
                <w:bCs/>
                <w:color w:val="0070C0"/>
                <w:szCs w:val="20"/>
                <w:lang w:val="fr-FR" w:eastAsia="fr-FR"/>
              </w:rPr>
              <w:t>;</w:t>
            </w:r>
          </w:p>
        </w:tc>
        <w:tc>
          <w:tcPr>
            <w:tcW w:w="4536" w:type="dxa"/>
          </w:tcPr>
          <w:p w14:paraId="3D3E364C" w14:textId="77777777" w:rsidR="00EC710C" w:rsidRDefault="00EC710C" w:rsidP="00B905F1">
            <w:pPr>
              <w:spacing w:after="0" w:line="240" w:lineRule="auto"/>
              <w:jc w:val="both"/>
              <w:rPr>
                <w:rFonts w:eastAsia="Times New Roman" w:cs="Arial"/>
                <w:bCs/>
                <w:szCs w:val="20"/>
                <w:lang w:val="fr-FR" w:eastAsia="fr-FR"/>
              </w:rPr>
            </w:pPr>
          </w:p>
        </w:tc>
        <w:tc>
          <w:tcPr>
            <w:tcW w:w="3969" w:type="dxa"/>
          </w:tcPr>
          <w:p w14:paraId="2C28293F" w14:textId="77777777" w:rsidR="00EC710C" w:rsidRDefault="00EC710C" w:rsidP="00B905F1">
            <w:pPr>
              <w:spacing w:after="0" w:line="240" w:lineRule="auto"/>
              <w:jc w:val="both"/>
              <w:rPr>
                <w:rFonts w:eastAsia="Times New Roman" w:cs="Arial"/>
                <w:bCs/>
                <w:szCs w:val="20"/>
                <w:lang w:val="fr-FR" w:eastAsia="fr-FR"/>
              </w:rPr>
            </w:pPr>
          </w:p>
        </w:tc>
      </w:tr>
      <w:tr w:rsidR="00EC710C" w:rsidRPr="00463D70" w14:paraId="79B35B0A" w14:textId="1BC31AF9" w:rsidTr="00524910">
        <w:tc>
          <w:tcPr>
            <w:tcW w:w="709" w:type="dxa"/>
          </w:tcPr>
          <w:p w14:paraId="28F8DC68" w14:textId="634F05AC" w:rsidR="00EC710C" w:rsidRPr="00DF48B7" w:rsidRDefault="00EC710C" w:rsidP="004243EF">
            <w:pPr>
              <w:spacing w:after="0" w:line="240" w:lineRule="auto"/>
              <w:jc w:val="both"/>
              <w:rPr>
                <w:rFonts w:cs="Arial"/>
                <w:i/>
                <w:sz w:val="18"/>
                <w:szCs w:val="18"/>
                <w:lang w:val="fr-FR"/>
              </w:rPr>
            </w:pPr>
            <w:r>
              <w:rPr>
                <w:rFonts w:cs="Arial"/>
                <w:sz w:val="18"/>
                <w:szCs w:val="18"/>
                <w:lang w:val="fr-FR"/>
              </w:rPr>
              <w:t>349</w:t>
            </w:r>
          </w:p>
        </w:tc>
        <w:tc>
          <w:tcPr>
            <w:tcW w:w="5671" w:type="dxa"/>
          </w:tcPr>
          <w:p w14:paraId="3DC640DE" w14:textId="52430554"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E1175C">
              <w:rPr>
                <w:rFonts w:eastAsia="Times New Roman" w:cs="Arial"/>
                <w:bCs/>
                <w:color w:val="0070C0"/>
                <w:szCs w:val="20"/>
                <w:lang w:val="fr-FR" w:eastAsia="fr-FR"/>
              </w:rPr>
              <w:t xml:space="preserve">il est un produit fragile et sensible ; </w:t>
            </w:r>
          </w:p>
        </w:tc>
        <w:tc>
          <w:tcPr>
            <w:tcW w:w="4536" w:type="dxa"/>
          </w:tcPr>
          <w:p w14:paraId="579FB43E" w14:textId="77777777" w:rsidR="00EC710C" w:rsidRPr="00C930E5" w:rsidRDefault="00EC710C" w:rsidP="00B905F1">
            <w:pPr>
              <w:spacing w:after="0" w:line="240" w:lineRule="auto"/>
              <w:jc w:val="both"/>
              <w:rPr>
                <w:rFonts w:eastAsia="Times New Roman" w:cs="Arial"/>
                <w:bCs/>
                <w:szCs w:val="20"/>
                <w:lang w:val="fr-FR" w:eastAsia="fr-FR"/>
              </w:rPr>
            </w:pPr>
          </w:p>
        </w:tc>
        <w:tc>
          <w:tcPr>
            <w:tcW w:w="3969" w:type="dxa"/>
          </w:tcPr>
          <w:p w14:paraId="26EE8811" w14:textId="77777777" w:rsidR="00EC710C" w:rsidRPr="00C930E5" w:rsidRDefault="00EC710C" w:rsidP="00B905F1">
            <w:pPr>
              <w:spacing w:after="0" w:line="240" w:lineRule="auto"/>
              <w:jc w:val="both"/>
              <w:rPr>
                <w:rFonts w:eastAsia="Times New Roman" w:cs="Arial"/>
                <w:bCs/>
                <w:szCs w:val="20"/>
                <w:lang w:val="fr-FR" w:eastAsia="fr-FR"/>
              </w:rPr>
            </w:pPr>
          </w:p>
        </w:tc>
      </w:tr>
      <w:tr w:rsidR="00EC710C" w:rsidRPr="00463D70" w14:paraId="1BB65BC6" w14:textId="27E6C433" w:rsidTr="00524910">
        <w:tc>
          <w:tcPr>
            <w:tcW w:w="709" w:type="dxa"/>
          </w:tcPr>
          <w:p w14:paraId="344B50E3" w14:textId="417D2DB8" w:rsidR="00EC710C" w:rsidRPr="00DF48B7" w:rsidRDefault="00EC710C" w:rsidP="004243EF">
            <w:pPr>
              <w:spacing w:after="0" w:line="240" w:lineRule="auto"/>
              <w:jc w:val="both"/>
              <w:rPr>
                <w:rFonts w:cs="Arial"/>
                <w:i/>
                <w:sz w:val="18"/>
                <w:szCs w:val="18"/>
                <w:lang w:val="fr-FR"/>
              </w:rPr>
            </w:pPr>
            <w:r>
              <w:rPr>
                <w:rFonts w:cs="Arial"/>
                <w:i/>
                <w:sz w:val="18"/>
                <w:szCs w:val="18"/>
                <w:lang w:val="fr-FR"/>
              </w:rPr>
              <w:t>350</w:t>
            </w:r>
          </w:p>
        </w:tc>
        <w:tc>
          <w:tcPr>
            <w:tcW w:w="5671" w:type="dxa"/>
          </w:tcPr>
          <w:p w14:paraId="1C9BAFDC" w14:textId="1F49E319"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E1175C">
              <w:rPr>
                <w:rFonts w:eastAsia="Times New Roman" w:cs="Arial"/>
                <w:bCs/>
                <w:color w:val="0070C0"/>
                <w:szCs w:val="20"/>
                <w:lang w:val="fr-FR" w:eastAsia="fr-FR"/>
              </w:rPr>
              <w:t xml:space="preserve">il est de la responsabilité du service utilisateur d'assurer la traçabilité complète de sa conservation, de son utilisation ou de sa destruction ; </w:t>
            </w:r>
          </w:p>
        </w:tc>
        <w:tc>
          <w:tcPr>
            <w:tcW w:w="4536" w:type="dxa"/>
          </w:tcPr>
          <w:p w14:paraId="401BB78A" w14:textId="77777777" w:rsidR="00EC710C" w:rsidRPr="005179E9" w:rsidRDefault="00EC710C" w:rsidP="00B905F1">
            <w:pPr>
              <w:spacing w:before="120" w:after="0" w:line="240" w:lineRule="auto"/>
              <w:jc w:val="both"/>
              <w:rPr>
                <w:rFonts w:eastAsia="Times New Roman" w:cs="Arial"/>
                <w:bCs/>
                <w:szCs w:val="20"/>
                <w:lang w:val="fr-FR" w:eastAsia="fr-FR"/>
              </w:rPr>
            </w:pPr>
          </w:p>
        </w:tc>
        <w:tc>
          <w:tcPr>
            <w:tcW w:w="3969" w:type="dxa"/>
          </w:tcPr>
          <w:p w14:paraId="5B01B211" w14:textId="77777777" w:rsidR="00EC710C" w:rsidRPr="005179E9" w:rsidRDefault="00EC710C" w:rsidP="00B905F1">
            <w:pPr>
              <w:spacing w:before="120" w:after="0" w:line="240" w:lineRule="auto"/>
              <w:jc w:val="both"/>
              <w:rPr>
                <w:rFonts w:eastAsia="Times New Roman" w:cs="Arial"/>
                <w:bCs/>
                <w:szCs w:val="20"/>
                <w:lang w:val="fr-FR" w:eastAsia="fr-FR"/>
              </w:rPr>
            </w:pPr>
          </w:p>
        </w:tc>
      </w:tr>
      <w:tr w:rsidR="00EC710C" w:rsidRPr="00463D70" w14:paraId="42B938D2" w14:textId="6B191256" w:rsidTr="00524910">
        <w:tc>
          <w:tcPr>
            <w:tcW w:w="709" w:type="dxa"/>
          </w:tcPr>
          <w:p w14:paraId="471D10D7" w14:textId="5E6E7E21" w:rsidR="00EC710C" w:rsidRPr="00DF48B7" w:rsidRDefault="00EC710C" w:rsidP="004243EF">
            <w:pPr>
              <w:spacing w:after="0" w:line="240" w:lineRule="auto"/>
              <w:jc w:val="both"/>
              <w:rPr>
                <w:rFonts w:cs="Arial"/>
                <w:i/>
                <w:sz w:val="18"/>
                <w:szCs w:val="18"/>
                <w:lang w:val="fr-FR"/>
              </w:rPr>
            </w:pPr>
            <w:r>
              <w:rPr>
                <w:rFonts w:cs="Arial"/>
                <w:sz w:val="18"/>
                <w:szCs w:val="18"/>
                <w:lang w:val="fr-FR"/>
              </w:rPr>
              <w:t>351</w:t>
            </w:r>
          </w:p>
        </w:tc>
        <w:tc>
          <w:tcPr>
            <w:tcW w:w="5671" w:type="dxa"/>
          </w:tcPr>
          <w:p w14:paraId="1BC72A94" w14:textId="0E77B9CB"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E1175C">
              <w:rPr>
                <w:rFonts w:eastAsia="Times New Roman" w:cs="Arial"/>
                <w:bCs/>
                <w:color w:val="0070C0"/>
                <w:szCs w:val="20"/>
                <w:lang w:val="fr-FR" w:eastAsia="fr-FR"/>
              </w:rPr>
              <w:t>tout incident grave et tout effet indésirable inattendu doit faire l'objet d'un signalement de biovigilance.</w:t>
            </w:r>
          </w:p>
        </w:tc>
        <w:tc>
          <w:tcPr>
            <w:tcW w:w="4536" w:type="dxa"/>
          </w:tcPr>
          <w:p w14:paraId="428A7BAF" w14:textId="77777777" w:rsidR="00EC710C" w:rsidRDefault="00EC710C" w:rsidP="00B905F1">
            <w:pPr>
              <w:spacing w:after="0" w:line="240" w:lineRule="auto"/>
              <w:jc w:val="both"/>
              <w:rPr>
                <w:rFonts w:eastAsia="Times New Roman" w:cs="Arial"/>
                <w:bCs/>
                <w:szCs w:val="20"/>
                <w:lang w:val="fr-FR" w:eastAsia="fr-FR"/>
              </w:rPr>
            </w:pPr>
          </w:p>
        </w:tc>
        <w:tc>
          <w:tcPr>
            <w:tcW w:w="3969" w:type="dxa"/>
          </w:tcPr>
          <w:p w14:paraId="3BE1571E" w14:textId="77777777" w:rsidR="00EC710C" w:rsidRDefault="00EC710C" w:rsidP="00B905F1">
            <w:pPr>
              <w:spacing w:after="0" w:line="240" w:lineRule="auto"/>
              <w:jc w:val="both"/>
              <w:rPr>
                <w:rFonts w:eastAsia="Times New Roman" w:cs="Arial"/>
                <w:bCs/>
                <w:szCs w:val="20"/>
                <w:lang w:val="fr-FR" w:eastAsia="fr-FR"/>
              </w:rPr>
            </w:pPr>
          </w:p>
        </w:tc>
      </w:tr>
      <w:tr w:rsidR="00EC710C" w:rsidRPr="00690730" w14:paraId="17306D3A" w14:textId="4ED7E6B3" w:rsidTr="00524910">
        <w:tc>
          <w:tcPr>
            <w:tcW w:w="709" w:type="dxa"/>
          </w:tcPr>
          <w:p w14:paraId="637EAC31" w14:textId="391F70DD" w:rsidR="00EC710C" w:rsidRPr="00DF48B7" w:rsidRDefault="00EC710C" w:rsidP="004243EF">
            <w:pPr>
              <w:autoSpaceDE w:val="0"/>
              <w:autoSpaceDN w:val="0"/>
              <w:adjustRightInd w:val="0"/>
              <w:spacing w:before="40" w:after="0" w:line="240" w:lineRule="auto"/>
              <w:jc w:val="both"/>
              <w:rPr>
                <w:rFonts w:cs="Arial"/>
                <w:sz w:val="18"/>
                <w:szCs w:val="18"/>
                <w:lang w:val="fr-FR"/>
              </w:rPr>
            </w:pPr>
            <w:r>
              <w:rPr>
                <w:rFonts w:cs="Arial"/>
                <w:sz w:val="18"/>
                <w:szCs w:val="18"/>
                <w:lang w:val="fr-FR"/>
              </w:rPr>
              <w:t>352</w:t>
            </w:r>
          </w:p>
        </w:tc>
        <w:tc>
          <w:tcPr>
            <w:tcW w:w="5671" w:type="dxa"/>
          </w:tcPr>
          <w:p w14:paraId="791AE0D6" w14:textId="1F2DAC1F" w:rsidR="00EC710C" w:rsidRPr="00C07221" w:rsidRDefault="00EC710C" w:rsidP="004243EF">
            <w:pPr>
              <w:spacing w:before="40" w:after="0" w:line="240" w:lineRule="auto"/>
              <w:jc w:val="both"/>
              <w:rPr>
                <w:rFonts w:eastAsia="Times New Roman" w:cs="Arial"/>
                <w:bCs/>
                <w:szCs w:val="20"/>
                <w:lang w:val="fr-FR" w:eastAsia="fr-FR"/>
              </w:rPr>
            </w:pPr>
            <w:r w:rsidRPr="00E1175C">
              <w:rPr>
                <w:rFonts w:eastAsia="Times New Roman" w:cs="Arial"/>
                <w:bCs/>
                <w:color w:val="0070C0"/>
                <w:szCs w:val="20"/>
                <w:lang w:val="fr-FR" w:eastAsia="fr-FR"/>
              </w:rPr>
              <w:t xml:space="preserve">Tout approvisionnement régulier fait l'objet d'un contrat entre l'établissement qui héberge le lactarium et l'établissement qui est approvisionné en lait. Ce document comporte les éléments mentionnés ci-dessus. </w:t>
            </w:r>
          </w:p>
        </w:tc>
        <w:tc>
          <w:tcPr>
            <w:tcW w:w="4536" w:type="dxa"/>
          </w:tcPr>
          <w:p w14:paraId="06CF77FF"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4BBA41D6" w14:textId="77777777" w:rsidR="00EC710C" w:rsidRPr="005179E9" w:rsidRDefault="00EC710C" w:rsidP="005179E9">
            <w:pPr>
              <w:spacing w:before="120" w:after="120" w:line="240" w:lineRule="auto"/>
              <w:jc w:val="both"/>
              <w:rPr>
                <w:rFonts w:eastAsia="Times New Roman" w:cs="Arial"/>
                <w:bCs/>
                <w:szCs w:val="20"/>
                <w:lang w:val="fr-FR" w:eastAsia="fr-FR"/>
              </w:rPr>
            </w:pPr>
          </w:p>
        </w:tc>
      </w:tr>
    </w:tbl>
    <w:p w14:paraId="1D611588"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463D70" w14:paraId="69379EC5" w14:textId="437C7C4B" w:rsidTr="00524910">
        <w:tc>
          <w:tcPr>
            <w:tcW w:w="709" w:type="dxa"/>
          </w:tcPr>
          <w:p w14:paraId="69ADAD2D" w14:textId="5A2D77FD" w:rsidR="00EC710C" w:rsidRPr="00DF48B7" w:rsidRDefault="00EC710C" w:rsidP="004243EF">
            <w:pPr>
              <w:spacing w:before="40" w:after="0" w:line="240" w:lineRule="auto"/>
              <w:jc w:val="both"/>
              <w:rPr>
                <w:rFonts w:cs="Arial"/>
                <w:i/>
                <w:sz w:val="18"/>
                <w:szCs w:val="18"/>
                <w:lang w:val="fr-FR"/>
              </w:rPr>
            </w:pPr>
            <w:r>
              <w:rPr>
                <w:rFonts w:cs="Arial"/>
                <w:sz w:val="18"/>
                <w:szCs w:val="18"/>
                <w:lang w:val="fr-FR"/>
              </w:rPr>
              <w:lastRenderedPageBreak/>
              <w:t>353</w:t>
            </w:r>
          </w:p>
        </w:tc>
        <w:tc>
          <w:tcPr>
            <w:tcW w:w="5671" w:type="dxa"/>
          </w:tcPr>
          <w:p w14:paraId="37DB0ABC" w14:textId="4983EACD" w:rsidR="00EC710C" w:rsidRPr="00C07221" w:rsidRDefault="00EC710C" w:rsidP="004243EF">
            <w:pPr>
              <w:spacing w:before="40" w:after="0" w:line="240" w:lineRule="auto"/>
              <w:jc w:val="both"/>
              <w:rPr>
                <w:rFonts w:eastAsia="Times New Roman" w:cs="Arial"/>
                <w:bCs/>
                <w:szCs w:val="20"/>
                <w:lang w:val="fr-FR" w:eastAsia="fr-FR"/>
              </w:rPr>
            </w:pPr>
            <w:r w:rsidRPr="00EE4938">
              <w:rPr>
                <w:rFonts w:eastAsia="Times New Roman" w:cs="Arial"/>
                <w:bCs/>
                <w:color w:val="0070C0"/>
                <w:szCs w:val="20"/>
                <w:lang w:val="fr-FR" w:eastAsia="fr-FR"/>
              </w:rPr>
              <w:t>Il indique les droits et les devoirs de chaque partie notamment en termes de biovigilance et, en particulier, le rôle du correspondant local de biovigilance dont le nom doit être mentionné ainsi que celui</w:t>
            </w:r>
            <w:r>
              <w:rPr>
                <w:rFonts w:eastAsia="Times New Roman" w:cs="Arial"/>
                <w:bCs/>
                <w:color w:val="00B050"/>
                <w:szCs w:val="20"/>
                <w:lang w:val="fr-FR" w:eastAsia="fr-FR"/>
              </w:rPr>
              <w:t xml:space="preserve"> </w:t>
            </w:r>
            <w:r w:rsidRPr="0059156B">
              <w:rPr>
                <w:rFonts w:eastAsia="Times New Roman" w:cs="Arial"/>
                <w:bCs/>
                <w:color w:val="0070C0"/>
                <w:szCs w:val="20"/>
                <w:lang w:val="fr-FR" w:eastAsia="fr-FR"/>
              </w:rPr>
              <w:t>de</w:t>
            </w:r>
            <w:r>
              <w:rPr>
                <w:rFonts w:eastAsia="Times New Roman" w:cs="Arial"/>
                <w:bCs/>
                <w:color w:val="00B050"/>
                <w:szCs w:val="20"/>
                <w:lang w:val="fr-FR" w:eastAsia="fr-FR"/>
              </w:rPr>
              <w:t xml:space="preserve"> </w:t>
            </w:r>
            <w:r w:rsidRPr="00EE4938">
              <w:rPr>
                <w:rFonts w:eastAsia="Times New Roman" w:cs="Arial"/>
                <w:bCs/>
                <w:color w:val="0070C0"/>
                <w:szCs w:val="20"/>
                <w:lang w:val="fr-FR" w:eastAsia="fr-FR"/>
              </w:rPr>
              <w:t xml:space="preserve">son suppléant. Il désigne les personnes à contacter en cas de problème ou d'urgence. </w:t>
            </w:r>
          </w:p>
        </w:tc>
        <w:tc>
          <w:tcPr>
            <w:tcW w:w="4536" w:type="dxa"/>
          </w:tcPr>
          <w:p w14:paraId="56DDC8C9"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19B92303"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5264B305" w14:textId="6E80F4CA" w:rsidTr="00524910">
        <w:tc>
          <w:tcPr>
            <w:tcW w:w="709" w:type="dxa"/>
          </w:tcPr>
          <w:p w14:paraId="237E1A92" w14:textId="4C6B9A3B"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354</w:t>
            </w:r>
          </w:p>
        </w:tc>
        <w:tc>
          <w:tcPr>
            <w:tcW w:w="5671" w:type="dxa"/>
          </w:tcPr>
          <w:p w14:paraId="15D2C88E" w14:textId="45B4ABB2" w:rsidR="00EC710C" w:rsidRPr="00C07221" w:rsidRDefault="00EC710C" w:rsidP="004243EF">
            <w:pPr>
              <w:spacing w:before="40" w:after="0" w:line="240" w:lineRule="auto"/>
              <w:jc w:val="both"/>
              <w:rPr>
                <w:rFonts w:eastAsia="Times New Roman" w:cs="Arial"/>
                <w:bCs/>
                <w:szCs w:val="20"/>
                <w:lang w:val="fr-FR" w:eastAsia="fr-FR"/>
              </w:rPr>
            </w:pPr>
            <w:r w:rsidRPr="00E1175C">
              <w:rPr>
                <w:rFonts w:eastAsia="Times New Roman" w:cs="Arial"/>
                <w:bCs/>
                <w:szCs w:val="20"/>
                <w:lang w:val="fr-FR" w:eastAsia="fr-FR"/>
              </w:rPr>
              <w:t xml:space="preserve">Le lactarium doit s'assurer que le bon de commande est bien validé et doit enregistrer la date de distribution, les numéros des lots distribués et l'identification du service destinataire, de même qu'il doit s'assurer des bonnes conditions de transport vers les destinataires lorsqu'il en a la responsabilité. </w:t>
            </w:r>
            <w:r w:rsidRPr="00E1175C">
              <w:rPr>
                <w:rFonts w:eastAsia="Times New Roman" w:cs="Arial"/>
                <w:bCs/>
                <w:color w:val="0070C0"/>
                <w:szCs w:val="20"/>
                <w:lang w:val="fr-FR" w:eastAsia="fr-FR"/>
              </w:rPr>
              <w:t>Dans ce dernier cas, il doit conserver les éléments de traçabilité attestant du respect de la chaîne du froid et de la validation à réception du destinataire.</w:t>
            </w:r>
          </w:p>
        </w:tc>
        <w:tc>
          <w:tcPr>
            <w:tcW w:w="4536" w:type="dxa"/>
          </w:tcPr>
          <w:p w14:paraId="04EDB7E1"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643BED41"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463D70" w14:paraId="2ADAD061" w14:textId="6A09CAD3" w:rsidTr="00524910">
        <w:tc>
          <w:tcPr>
            <w:tcW w:w="709" w:type="dxa"/>
          </w:tcPr>
          <w:p w14:paraId="78D3A57B" w14:textId="023B7CCB"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355</w:t>
            </w:r>
          </w:p>
        </w:tc>
        <w:tc>
          <w:tcPr>
            <w:tcW w:w="5671" w:type="dxa"/>
          </w:tcPr>
          <w:p w14:paraId="25FE60F8" w14:textId="0B0E39CB" w:rsidR="00EC710C" w:rsidRPr="00C07221" w:rsidRDefault="00EC710C" w:rsidP="004243EF">
            <w:pPr>
              <w:spacing w:before="40" w:after="0" w:line="240" w:lineRule="auto"/>
              <w:jc w:val="both"/>
              <w:rPr>
                <w:rFonts w:eastAsia="Times New Roman" w:cs="Arial"/>
                <w:bCs/>
                <w:szCs w:val="20"/>
                <w:lang w:val="fr-FR" w:eastAsia="fr-FR"/>
              </w:rPr>
            </w:pPr>
            <w:r w:rsidRPr="00E1175C">
              <w:rPr>
                <w:rFonts w:eastAsia="Times New Roman" w:cs="Arial"/>
                <w:bCs/>
                <w:szCs w:val="20"/>
                <w:lang w:val="fr-FR" w:eastAsia="fr-FR"/>
              </w:rPr>
              <w:t xml:space="preserve">L'aspect du produit </w:t>
            </w:r>
            <w:r w:rsidRPr="00B77AE0">
              <w:rPr>
                <w:rFonts w:eastAsia="Times New Roman" w:cs="Arial"/>
                <w:bCs/>
                <w:color w:val="00B0F0"/>
                <w:szCs w:val="20"/>
                <w:lang w:val="fr-FR" w:eastAsia="fr-FR"/>
              </w:rPr>
              <w:t>et</w:t>
            </w:r>
            <w:r w:rsidRPr="00E1175C">
              <w:rPr>
                <w:rFonts w:eastAsia="Times New Roman" w:cs="Arial"/>
                <w:bCs/>
                <w:szCs w:val="20"/>
                <w:lang w:val="fr-FR" w:eastAsia="fr-FR"/>
              </w:rPr>
              <w:t xml:space="preserve"> l'intégrité du contenant et de l'étiquetage doivent être contrôlés lors de la distribution ou de la délivrance.</w:t>
            </w:r>
          </w:p>
        </w:tc>
        <w:tc>
          <w:tcPr>
            <w:tcW w:w="4536" w:type="dxa"/>
          </w:tcPr>
          <w:p w14:paraId="48232BAD"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14B6F64B"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0CC17F27" w14:textId="4A135577" w:rsidTr="00524910">
        <w:tc>
          <w:tcPr>
            <w:tcW w:w="709" w:type="dxa"/>
          </w:tcPr>
          <w:p w14:paraId="57C931C8" w14:textId="110FAA92"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356</w:t>
            </w:r>
          </w:p>
        </w:tc>
        <w:tc>
          <w:tcPr>
            <w:tcW w:w="5671" w:type="dxa"/>
          </w:tcPr>
          <w:p w14:paraId="7C34B2EF" w14:textId="17374DC2" w:rsidR="00EC710C" w:rsidRPr="00C07221" w:rsidRDefault="00EC710C" w:rsidP="004243EF">
            <w:pPr>
              <w:spacing w:before="40" w:after="0" w:line="240" w:lineRule="auto"/>
              <w:jc w:val="both"/>
              <w:rPr>
                <w:rFonts w:eastAsia="Times New Roman" w:cs="Arial"/>
                <w:bCs/>
                <w:szCs w:val="20"/>
                <w:lang w:val="fr-FR" w:eastAsia="fr-FR"/>
              </w:rPr>
            </w:pPr>
            <w:r w:rsidRPr="00925109">
              <w:rPr>
                <w:rFonts w:eastAsia="Times New Roman" w:cs="Arial"/>
                <w:bCs/>
                <w:szCs w:val="20"/>
                <w:lang w:val="fr-FR" w:eastAsia="fr-FR"/>
              </w:rPr>
              <w:t xml:space="preserve">Aucun flacon de lait congelé ne pourra être retourné au lactarium après sa </w:t>
            </w:r>
            <w:r w:rsidRPr="00CD5134">
              <w:rPr>
                <w:rFonts w:eastAsia="Times New Roman" w:cs="Arial"/>
                <w:bCs/>
                <w:color w:val="0070C0"/>
                <w:szCs w:val="20"/>
                <w:lang w:val="fr-FR" w:eastAsia="fr-FR"/>
              </w:rPr>
              <w:t xml:space="preserve">distribution ou sa délivrance. </w:t>
            </w:r>
          </w:p>
        </w:tc>
        <w:tc>
          <w:tcPr>
            <w:tcW w:w="4536" w:type="dxa"/>
          </w:tcPr>
          <w:p w14:paraId="69503EDB"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62C2953D"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463D70" w14:paraId="4FF1D019" w14:textId="5DE42B49" w:rsidTr="00524910">
        <w:tc>
          <w:tcPr>
            <w:tcW w:w="709" w:type="dxa"/>
          </w:tcPr>
          <w:p w14:paraId="5D545666" w14:textId="680BCE5E"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357</w:t>
            </w:r>
          </w:p>
        </w:tc>
        <w:tc>
          <w:tcPr>
            <w:tcW w:w="5671" w:type="dxa"/>
          </w:tcPr>
          <w:p w14:paraId="7637A640" w14:textId="30DD05EA" w:rsidR="00EC710C" w:rsidRPr="00C07221" w:rsidRDefault="00EC710C" w:rsidP="004243EF">
            <w:pPr>
              <w:spacing w:before="40" w:after="0" w:line="240" w:lineRule="auto"/>
              <w:jc w:val="both"/>
              <w:rPr>
                <w:rFonts w:eastAsia="Times New Roman" w:cs="Arial"/>
                <w:bCs/>
                <w:szCs w:val="20"/>
                <w:lang w:val="fr-FR" w:eastAsia="fr-FR"/>
              </w:rPr>
            </w:pPr>
            <w:r w:rsidRPr="0041069A">
              <w:rPr>
                <w:rFonts w:eastAsia="Times New Roman" w:cs="Arial"/>
                <w:bCs/>
                <w:szCs w:val="20"/>
                <w:lang w:val="fr-FR" w:eastAsia="fr-FR"/>
              </w:rPr>
              <w:t>Les flacons de lait lyophilisé peuvent être remis en stock après contrôle et vérification de l'intégrité du flacon.</w:t>
            </w:r>
          </w:p>
        </w:tc>
        <w:tc>
          <w:tcPr>
            <w:tcW w:w="4536" w:type="dxa"/>
          </w:tcPr>
          <w:p w14:paraId="76E0CDEA" w14:textId="77777777" w:rsidR="00EC710C" w:rsidRPr="00C07221" w:rsidRDefault="00EC710C" w:rsidP="005179E9">
            <w:pPr>
              <w:spacing w:before="120" w:after="120" w:line="240" w:lineRule="auto"/>
              <w:jc w:val="both"/>
              <w:rPr>
                <w:rFonts w:eastAsia="Times New Roman" w:cs="Arial"/>
                <w:bCs/>
                <w:szCs w:val="20"/>
                <w:lang w:val="fr-FR" w:eastAsia="fr-FR"/>
              </w:rPr>
            </w:pPr>
          </w:p>
        </w:tc>
        <w:tc>
          <w:tcPr>
            <w:tcW w:w="3969" w:type="dxa"/>
          </w:tcPr>
          <w:p w14:paraId="155D7F77" w14:textId="77777777" w:rsidR="00EC710C" w:rsidRPr="00C07221" w:rsidRDefault="00EC710C" w:rsidP="005179E9">
            <w:pPr>
              <w:spacing w:before="120" w:after="120" w:line="240" w:lineRule="auto"/>
              <w:jc w:val="both"/>
              <w:rPr>
                <w:rFonts w:eastAsia="Times New Roman" w:cs="Arial"/>
                <w:bCs/>
                <w:szCs w:val="20"/>
                <w:lang w:val="fr-FR" w:eastAsia="fr-FR"/>
              </w:rPr>
            </w:pPr>
          </w:p>
        </w:tc>
      </w:tr>
      <w:tr w:rsidR="00EC710C" w:rsidRPr="00463D70" w14:paraId="625635DA" w14:textId="3EEFB9F1" w:rsidTr="00524910">
        <w:tc>
          <w:tcPr>
            <w:tcW w:w="709" w:type="dxa"/>
          </w:tcPr>
          <w:p w14:paraId="56A49D4D" w14:textId="11F4FCDD"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358</w:t>
            </w:r>
          </w:p>
        </w:tc>
        <w:tc>
          <w:tcPr>
            <w:tcW w:w="5671" w:type="dxa"/>
          </w:tcPr>
          <w:p w14:paraId="0AC929D3" w14:textId="5A2CEC4D" w:rsidR="00EC710C" w:rsidRPr="00C07221" w:rsidRDefault="00EC710C" w:rsidP="004243EF">
            <w:pPr>
              <w:spacing w:before="40" w:after="0" w:line="240" w:lineRule="auto"/>
              <w:jc w:val="both"/>
              <w:rPr>
                <w:rFonts w:eastAsia="Times New Roman" w:cs="Arial"/>
                <w:bCs/>
                <w:szCs w:val="20"/>
                <w:lang w:val="fr-FR" w:eastAsia="fr-FR"/>
              </w:rPr>
            </w:pPr>
            <w:r w:rsidRPr="00493391">
              <w:rPr>
                <w:rFonts w:eastAsia="Times New Roman" w:cs="Arial"/>
                <w:bCs/>
                <w:szCs w:val="20"/>
                <w:lang w:val="fr-FR" w:eastAsia="fr-FR"/>
              </w:rPr>
              <w:t>La gestion de la délivrance doit être effectuée de manière à permettre la traçabilité jusqu'au receveur.</w:t>
            </w:r>
          </w:p>
        </w:tc>
        <w:tc>
          <w:tcPr>
            <w:tcW w:w="4536" w:type="dxa"/>
          </w:tcPr>
          <w:p w14:paraId="5EBFED3A"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0DBD37DB"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262B2AA5" w14:textId="2F149637" w:rsidTr="00175A69">
        <w:tc>
          <w:tcPr>
            <w:tcW w:w="709" w:type="dxa"/>
          </w:tcPr>
          <w:p w14:paraId="460180CB" w14:textId="453D5C5D" w:rsidR="00EC710C" w:rsidRPr="00DF48B7" w:rsidRDefault="00EC710C" w:rsidP="004243EF">
            <w:pPr>
              <w:spacing w:before="40" w:after="0" w:line="240" w:lineRule="auto"/>
              <w:jc w:val="both"/>
              <w:rPr>
                <w:rFonts w:cs="Arial"/>
                <w:sz w:val="18"/>
                <w:szCs w:val="18"/>
                <w:lang w:val="fr-FR"/>
              </w:rPr>
            </w:pPr>
            <w:r>
              <w:rPr>
                <w:rFonts w:cs="Arial"/>
                <w:b/>
                <w:sz w:val="18"/>
                <w:szCs w:val="18"/>
                <w:lang w:val="fr-FR"/>
              </w:rPr>
              <w:t>359</w:t>
            </w:r>
          </w:p>
        </w:tc>
        <w:tc>
          <w:tcPr>
            <w:tcW w:w="5671" w:type="dxa"/>
          </w:tcPr>
          <w:p w14:paraId="205CE0DC" w14:textId="1E777203" w:rsidR="00EC710C" w:rsidRPr="00C07221" w:rsidRDefault="00EC710C" w:rsidP="004243EF">
            <w:pPr>
              <w:spacing w:before="40" w:after="0" w:line="240" w:lineRule="auto"/>
              <w:jc w:val="both"/>
              <w:rPr>
                <w:rFonts w:eastAsia="Times New Roman" w:cs="Arial"/>
                <w:bCs/>
                <w:szCs w:val="20"/>
                <w:lang w:val="fr-FR" w:eastAsia="fr-FR"/>
              </w:rPr>
            </w:pPr>
            <w:r w:rsidRPr="00925109">
              <w:rPr>
                <w:rFonts w:eastAsia="Times New Roman" w:cs="Arial"/>
                <w:bCs/>
                <w:color w:val="0070C0"/>
                <w:szCs w:val="20"/>
                <w:lang w:val="fr-FR" w:eastAsia="fr-FR"/>
              </w:rPr>
              <w:t xml:space="preserve">Plusieurs types de lait (lait cru ou lait traité par le lactarium) sont susceptibles de sortir du lactarium pour administration ultérieure (transfert inter-services, inter-établissements ou cession à la donneuse). Pour éviter des confusions, un document précise le nombre et le type de produits remis et leurs dates limites de consommation. Ce document qui accompagne les produits rappelle les consignes de conservation et d'hygiène. Une copie de ce document visé par la donneuse est conservée par le lactarium. </w:t>
            </w:r>
          </w:p>
        </w:tc>
        <w:tc>
          <w:tcPr>
            <w:tcW w:w="4536" w:type="dxa"/>
          </w:tcPr>
          <w:p w14:paraId="119B6B9E"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43D384A9"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463D70" w14:paraId="34D74A5E" w14:textId="24952894" w:rsidTr="00175A69">
        <w:tc>
          <w:tcPr>
            <w:tcW w:w="709" w:type="dxa"/>
          </w:tcPr>
          <w:p w14:paraId="76F811FC" w14:textId="3A705C93"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360</w:t>
            </w:r>
          </w:p>
        </w:tc>
        <w:tc>
          <w:tcPr>
            <w:tcW w:w="5671" w:type="dxa"/>
          </w:tcPr>
          <w:p w14:paraId="610FC3CC" w14:textId="0C7CD0F8" w:rsidR="00EC710C" w:rsidRPr="00C07221" w:rsidRDefault="00EC710C" w:rsidP="004243EF">
            <w:pPr>
              <w:spacing w:before="40" w:after="0" w:line="240" w:lineRule="auto"/>
              <w:jc w:val="both"/>
              <w:rPr>
                <w:rFonts w:eastAsia="Times New Roman" w:cs="Arial"/>
                <w:b/>
                <w:bCs/>
                <w:szCs w:val="20"/>
                <w:lang w:val="fr-FR" w:eastAsia="fr-FR"/>
              </w:rPr>
            </w:pPr>
            <w:r w:rsidRPr="00FC58DF">
              <w:rPr>
                <w:rFonts w:eastAsia="Times New Roman" w:cs="Arial"/>
                <w:bCs/>
                <w:szCs w:val="20"/>
                <w:lang w:val="fr-FR" w:eastAsia="fr-FR"/>
              </w:rPr>
              <w:t xml:space="preserve">La durée et les conditions de conservation du lait doivent être conformes </w:t>
            </w:r>
            <w:r w:rsidRPr="00AD5D05">
              <w:rPr>
                <w:rFonts w:eastAsia="Times New Roman" w:cs="Arial"/>
                <w:bCs/>
                <w:color w:val="0070C0"/>
                <w:szCs w:val="20"/>
                <w:lang w:val="fr-FR" w:eastAsia="fr-FR"/>
              </w:rPr>
              <w:t xml:space="preserve">à l’annexe 4 pour </w:t>
            </w:r>
            <w:r w:rsidRPr="00925109">
              <w:rPr>
                <w:rFonts w:eastAsia="Times New Roman" w:cs="Arial"/>
                <w:bCs/>
                <w:color w:val="0070C0"/>
                <w:szCs w:val="20"/>
                <w:lang w:val="fr-FR" w:eastAsia="fr-FR"/>
              </w:rPr>
              <w:t xml:space="preserve">permettre sa distribution ou sa </w:t>
            </w:r>
            <w:r w:rsidRPr="00FC58DF">
              <w:rPr>
                <w:rFonts w:eastAsia="Times New Roman" w:cs="Arial"/>
                <w:bCs/>
                <w:szCs w:val="20"/>
                <w:lang w:val="fr-FR" w:eastAsia="fr-FR"/>
              </w:rPr>
              <w:t>délivrance</w:t>
            </w:r>
            <w:r w:rsidRPr="00925109">
              <w:rPr>
                <w:rFonts w:eastAsia="Times New Roman" w:cs="Arial"/>
                <w:bCs/>
                <w:color w:val="0070C0"/>
                <w:szCs w:val="20"/>
                <w:lang w:val="fr-FR" w:eastAsia="fr-FR"/>
              </w:rPr>
              <w:t>.</w:t>
            </w:r>
          </w:p>
        </w:tc>
        <w:tc>
          <w:tcPr>
            <w:tcW w:w="4536" w:type="dxa"/>
          </w:tcPr>
          <w:p w14:paraId="43B9A566"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09427FCC"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463D70" w14:paraId="16CD77D8" w14:textId="572D7A44" w:rsidTr="00175A69">
        <w:tc>
          <w:tcPr>
            <w:tcW w:w="709" w:type="dxa"/>
          </w:tcPr>
          <w:p w14:paraId="3DBFD6E3" w14:textId="1ED60EFD" w:rsidR="00EC710C" w:rsidRPr="00DF48B7" w:rsidRDefault="00EC710C" w:rsidP="004243EF">
            <w:pPr>
              <w:spacing w:before="40" w:after="0" w:line="240" w:lineRule="auto"/>
              <w:jc w:val="both"/>
              <w:rPr>
                <w:rFonts w:cs="Arial"/>
                <w:sz w:val="18"/>
                <w:szCs w:val="18"/>
                <w:lang w:val="fr-FR"/>
              </w:rPr>
            </w:pPr>
            <w:r>
              <w:rPr>
                <w:rFonts w:cs="Arial"/>
                <w:sz w:val="18"/>
                <w:szCs w:val="18"/>
                <w:lang w:val="fr-FR"/>
              </w:rPr>
              <w:t>361</w:t>
            </w:r>
          </w:p>
        </w:tc>
        <w:tc>
          <w:tcPr>
            <w:tcW w:w="5671" w:type="dxa"/>
          </w:tcPr>
          <w:p w14:paraId="424CC925" w14:textId="09B0E847" w:rsidR="00EC710C" w:rsidRPr="00C07221" w:rsidRDefault="00EC710C" w:rsidP="004243EF">
            <w:pPr>
              <w:spacing w:before="40" w:after="0" w:line="240" w:lineRule="auto"/>
              <w:jc w:val="both"/>
              <w:rPr>
                <w:rFonts w:eastAsia="Times New Roman" w:cs="Arial"/>
                <w:bCs/>
                <w:szCs w:val="20"/>
                <w:lang w:val="fr-FR" w:eastAsia="fr-FR"/>
              </w:rPr>
            </w:pPr>
            <w:r w:rsidRPr="00FC58DF">
              <w:rPr>
                <w:rFonts w:eastAsia="Times New Roman" w:cs="Arial"/>
                <w:bCs/>
                <w:szCs w:val="20"/>
                <w:lang w:val="fr-FR" w:eastAsia="fr-FR"/>
              </w:rPr>
              <w:t xml:space="preserve">Lorsque le lait est distribué, la </w:t>
            </w:r>
            <w:r w:rsidRPr="00AD5D05">
              <w:rPr>
                <w:rFonts w:eastAsia="Times New Roman" w:cs="Arial"/>
                <w:bCs/>
                <w:color w:val="0070C0"/>
                <w:szCs w:val="20"/>
                <w:lang w:val="fr-FR" w:eastAsia="fr-FR"/>
              </w:rPr>
              <w:t xml:space="preserve">traçabilité </w:t>
            </w:r>
            <w:r w:rsidRPr="00FC58DF">
              <w:rPr>
                <w:rFonts w:eastAsia="Times New Roman" w:cs="Arial"/>
                <w:bCs/>
                <w:szCs w:val="20"/>
                <w:lang w:val="fr-FR" w:eastAsia="fr-FR"/>
              </w:rPr>
              <w:t xml:space="preserve">doit être </w:t>
            </w:r>
            <w:r w:rsidRPr="00AD5D05">
              <w:rPr>
                <w:rFonts w:eastAsia="Times New Roman" w:cs="Arial"/>
                <w:bCs/>
                <w:color w:val="0070C0"/>
                <w:szCs w:val="20"/>
                <w:lang w:val="fr-FR" w:eastAsia="fr-FR"/>
              </w:rPr>
              <w:t>établie</w:t>
            </w:r>
            <w:r w:rsidRPr="00FC58DF">
              <w:rPr>
                <w:rFonts w:eastAsia="Times New Roman" w:cs="Arial"/>
                <w:bCs/>
                <w:szCs w:val="20"/>
                <w:lang w:val="fr-FR" w:eastAsia="fr-FR"/>
              </w:rPr>
              <w:t xml:space="preserve"> jusqu'au service destinataire qui en a fait la commande.</w:t>
            </w:r>
          </w:p>
        </w:tc>
        <w:tc>
          <w:tcPr>
            <w:tcW w:w="4536" w:type="dxa"/>
          </w:tcPr>
          <w:p w14:paraId="7A9F0BFC" w14:textId="77777777" w:rsidR="00EC710C" w:rsidRPr="00C07221" w:rsidRDefault="00EC710C" w:rsidP="005179E9">
            <w:pPr>
              <w:spacing w:before="120" w:after="120" w:line="240" w:lineRule="auto"/>
              <w:jc w:val="both"/>
              <w:rPr>
                <w:rFonts w:eastAsia="Times New Roman" w:cs="Arial"/>
                <w:bCs/>
                <w:szCs w:val="20"/>
                <w:lang w:val="fr-FR" w:eastAsia="fr-FR"/>
              </w:rPr>
            </w:pPr>
          </w:p>
        </w:tc>
        <w:tc>
          <w:tcPr>
            <w:tcW w:w="3969" w:type="dxa"/>
          </w:tcPr>
          <w:p w14:paraId="06B875A6" w14:textId="77777777" w:rsidR="00EC710C" w:rsidRPr="00C07221" w:rsidRDefault="00EC710C" w:rsidP="005179E9">
            <w:pPr>
              <w:spacing w:before="120" w:after="120" w:line="240" w:lineRule="auto"/>
              <w:jc w:val="both"/>
              <w:rPr>
                <w:rFonts w:eastAsia="Times New Roman" w:cs="Arial"/>
                <w:bCs/>
                <w:szCs w:val="20"/>
                <w:lang w:val="fr-FR" w:eastAsia="fr-FR"/>
              </w:rPr>
            </w:pPr>
          </w:p>
        </w:tc>
      </w:tr>
      <w:tr w:rsidR="00EC710C" w:rsidRPr="00B1252C" w14:paraId="7034ECEA" w14:textId="6D8606D7" w:rsidTr="00175A69">
        <w:tc>
          <w:tcPr>
            <w:tcW w:w="709" w:type="dxa"/>
          </w:tcPr>
          <w:p w14:paraId="334EF4F0" w14:textId="34FC378B" w:rsidR="00EC710C" w:rsidRPr="00DF48B7" w:rsidRDefault="00EC710C" w:rsidP="004243EF">
            <w:pPr>
              <w:spacing w:before="40" w:after="0" w:line="240" w:lineRule="auto"/>
              <w:jc w:val="both"/>
              <w:rPr>
                <w:rFonts w:cs="Arial"/>
                <w:b/>
                <w:sz w:val="18"/>
                <w:szCs w:val="18"/>
                <w:lang w:val="fr-FR"/>
              </w:rPr>
            </w:pPr>
            <w:r>
              <w:rPr>
                <w:rFonts w:cs="Arial"/>
                <w:sz w:val="18"/>
                <w:szCs w:val="18"/>
                <w:lang w:val="fr-FR"/>
              </w:rPr>
              <w:t>362</w:t>
            </w:r>
          </w:p>
        </w:tc>
        <w:tc>
          <w:tcPr>
            <w:tcW w:w="5671" w:type="dxa"/>
          </w:tcPr>
          <w:p w14:paraId="4D0266F7" w14:textId="3BDA4703" w:rsidR="00EC710C" w:rsidRPr="00C07221" w:rsidRDefault="00EC710C" w:rsidP="004243EF">
            <w:pPr>
              <w:spacing w:before="40" w:after="0" w:line="240" w:lineRule="auto"/>
              <w:jc w:val="both"/>
              <w:rPr>
                <w:rFonts w:eastAsia="Times New Roman" w:cs="Arial"/>
                <w:bCs/>
                <w:szCs w:val="20"/>
                <w:lang w:val="fr-FR" w:eastAsia="fr-FR"/>
              </w:rPr>
            </w:pPr>
            <w:r w:rsidRPr="00CD5134">
              <w:rPr>
                <w:rFonts w:eastAsia="Times New Roman" w:cs="Arial"/>
                <w:bCs/>
                <w:color w:val="0070C0"/>
                <w:szCs w:val="20"/>
                <w:lang w:val="fr-FR" w:eastAsia="fr-FR"/>
              </w:rPr>
              <w:t xml:space="preserve">Les informations pour effectuer une distribution sont </w:t>
            </w:r>
            <w:r w:rsidRPr="00CD5134">
              <w:rPr>
                <w:rFonts w:eastAsia="Times New Roman" w:cs="Arial"/>
                <w:bCs/>
                <w:i/>
                <w:color w:val="0070C0"/>
                <w:szCs w:val="20"/>
                <w:lang w:val="fr-FR" w:eastAsia="fr-FR"/>
              </w:rPr>
              <w:t>a minima</w:t>
            </w:r>
            <w:r w:rsidRPr="00CD5134">
              <w:rPr>
                <w:rFonts w:eastAsia="Times New Roman" w:cs="Arial"/>
                <w:bCs/>
                <w:color w:val="0070C0"/>
                <w:szCs w:val="20"/>
                <w:lang w:val="fr-FR" w:eastAsia="fr-FR"/>
              </w:rPr>
              <w:t xml:space="preserve"> : </w:t>
            </w:r>
          </w:p>
        </w:tc>
        <w:tc>
          <w:tcPr>
            <w:tcW w:w="4536" w:type="dxa"/>
          </w:tcPr>
          <w:p w14:paraId="6D8AE5E9" w14:textId="77777777" w:rsidR="00EC710C" w:rsidRPr="0041069A" w:rsidRDefault="00EC710C" w:rsidP="005179E9">
            <w:pPr>
              <w:spacing w:before="120" w:after="120" w:line="240" w:lineRule="auto"/>
              <w:jc w:val="both"/>
              <w:rPr>
                <w:rFonts w:eastAsia="Times New Roman" w:cs="Arial"/>
                <w:bCs/>
                <w:szCs w:val="20"/>
                <w:lang w:val="fr-FR" w:eastAsia="fr-FR"/>
              </w:rPr>
            </w:pPr>
          </w:p>
        </w:tc>
        <w:tc>
          <w:tcPr>
            <w:tcW w:w="3969" w:type="dxa"/>
          </w:tcPr>
          <w:p w14:paraId="49C16662" w14:textId="77777777" w:rsidR="00EC710C" w:rsidRPr="0041069A" w:rsidRDefault="00EC710C" w:rsidP="005179E9">
            <w:pPr>
              <w:spacing w:before="120" w:after="120" w:line="240" w:lineRule="auto"/>
              <w:jc w:val="both"/>
              <w:rPr>
                <w:rFonts w:eastAsia="Times New Roman" w:cs="Arial"/>
                <w:bCs/>
                <w:szCs w:val="20"/>
                <w:lang w:val="fr-FR" w:eastAsia="fr-FR"/>
              </w:rPr>
            </w:pPr>
          </w:p>
        </w:tc>
      </w:tr>
      <w:tr w:rsidR="00EC710C" w:rsidRPr="00690730" w14:paraId="39B2F9B5" w14:textId="1B81963F" w:rsidTr="00175A69">
        <w:tc>
          <w:tcPr>
            <w:tcW w:w="709" w:type="dxa"/>
          </w:tcPr>
          <w:p w14:paraId="560BEC17" w14:textId="4F198AE9" w:rsidR="00EC710C" w:rsidRPr="00DF48B7" w:rsidRDefault="00EC710C" w:rsidP="004243EF">
            <w:pPr>
              <w:spacing w:after="0" w:line="240" w:lineRule="auto"/>
              <w:jc w:val="both"/>
              <w:rPr>
                <w:rFonts w:cs="Arial"/>
                <w:sz w:val="18"/>
                <w:szCs w:val="18"/>
                <w:lang w:val="fr-FR"/>
              </w:rPr>
            </w:pPr>
            <w:r>
              <w:rPr>
                <w:rFonts w:cs="Arial"/>
                <w:sz w:val="18"/>
                <w:szCs w:val="18"/>
                <w:lang w:val="fr-FR"/>
              </w:rPr>
              <w:lastRenderedPageBreak/>
              <w:t>363</w:t>
            </w:r>
          </w:p>
        </w:tc>
        <w:tc>
          <w:tcPr>
            <w:tcW w:w="5671" w:type="dxa"/>
          </w:tcPr>
          <w:p w14:paraId="258D52EC" w14:textId="47F2B89F"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szCs w:val="20"/>
                <w:lang w:val="fr-FR" w:eastAsia="fr-FR"/>
              </w:rPr>
              <w:t xml:space="preserve">- </w:t>
            </w:r>
            <w:r w:rsidRPr="004E43C3">
              <w:rPr>
                <w:rFonts w:eastAsia="Times New Roman" w:cs="Arial"/>
                <w:bCs/>
                <w:szCs w:val="20"/>
                <w:lang w:val="fr-FR" w:eastAsia="fr-FR"/>
              </w:rPr>
              <w:t>l'identification du service demandeur ;</w:t>
            </w:r>
          </w:p>
        </w:tc>
        <w:tc>
          <w:tcPr>
            <w:tcW w:w="4536" w:type="dxa"/>
          </w:tcPr>
          <w:p w14:paraId="7D25EB8B"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556D9DCA"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1015059E" w14:textId="694B4358" w:rsidTr="00175A69">
        <w:tc>
          <w:tcPr>
            <w:tcW w:w="709" w:type="dxa"/>
          </w:tcPr>
          <w:p w14:paraId="4D67263F" w14:textId="018911CE" w:rsidR="00EC710C" w:rsidRPr="00DF48B7" w:rsidRDefault="00EC710C" w:rsidP="004243EF">
            <w:pPr>
              <w:spacing w:after="0" w:line="240" w:lineRule="auto"/>
              <w:jc w:val="both"/>
              <w:rPr>
                <w:rFonts w:cs="Arial"/>
                <w:sz w:val="18"/>
                <w:szCs w:val="18"/>
                <w:lang w:val="fr-FR"/>
              </w:rPr>
            </w:pPr>
            <w:r>
              <w:rPr>
                <w:rFonts w:cs="Arial"/>
                <w:i/>
                <w:sz w:val="18"/>
                <w:szCs w:val="18"/>
                <w:lang w:val="fr-FR"/>
              </w:rPr>
              <w:t>364</w:t>
            </w:r>
          </w:p>
        </w:tc>
        <w:tc>
          <w:tcPr>
            <w:tcW w:w="5671" w:type="dxa"/>
          </w:tcPr>
          <w:p w14:paraId="637B666B" w14:textId="39326F94" w:rsidR="00EC710C" w:rsidRPr="00C07221" w:rsidRDefault="00EC710C" w:rsidP="004243EF">
            <w:pPr>
              <w:spacing w:after="0" w:line="240" w:lineRule="auto"/>
              <w:jc w:val="both"/>
              <w:rPr>
                <w:rFonts w:eastAsia="Times New Roman" w:cs="Arial"/>
                <w:b/>
                <w:bCs/>
                <w:szCs w:val="20"/>
                <w:lang w:val="fr-FR" w:eastAsia="fr-FR"/>
              </w:rPr>
            </w:pPr>
            <w:r>
              <w:rPr>
                <w:rFonts w:eastAsia="Times New Roman" w:cs="Arial"/>
                <w:bCs/>
                <w:szCs w:val="20"/>
                <w:lang w:val="fr-FR" w:eastAsia="fr-FR"/>
              </w:rPr>
              <w:t xml:space="preserve">- </w:t>
            </w:r>
            <w:r w:rsidRPr="00AD5D05">
              <w:rPr>
                <w:rFonts w:eastAsia="Times New Roman" w:cs="Arial"/>
                <w:bCs/>
                <w:szCs w:val="20"/>
                <w:lang w:val="fr-FR" w:eastAsia="fr-FR"/>
              </w:rPr>
              <w:t>la date de la commande ;</w:t>
            </w:r>
          </w:p>
        </w:tc>
        <w:tc>
          <w:tcPr>
            <w:tcW w:w="4536" w:type="dxa"/>
          </w:tcPr>
          <w:p w14:paraId="112E575D" w14:textId="77777777" w:rsidR="00EC710C" w:rsidRDefault="00EC710C" w:rsidP="00FE45DB">
            <w:pPr>
              <w:spacing w:after="0" w:line="240" w:lineRule="auto"/>
              <w:jc w:val="both"/>
              <w:rPr>
                <w:rFonts w:eastAsia="Times New Roman" w:cs="Arial"/>
                <w:bCs/>
                <w:szCs w:val="20"/>
                <w:lang w:val="fr-FR" w:eastAsia="fr-FR"/>
              </w:rPr>
            </w:pPr>
          </w:p>
        </w:tc>
        <w:tc>
          <w:tcPr>
            <w:tcW w:w="3969" w:type="dxa"/>
          </w:tcPr>
          <w:p w14:paraId="07637591" w14:textId="77777777" w:rsidR="00EC710C" w:rsidRDefault="00EC710C" w:rsidP="00FE45DB">
            <w:pPr>
              <w:spacing w:after="0" w:line="240" w:lineRule="auto"/>
              <w:jc w:val="both"/>
              <w:rPr>
                <w:rFonts w:eastAsia="Times New Roman" w:cs="Arial"/>
                <w:bCs/>
                <w:szCs w:val="20"/>
                <w:lang w:val="fr-FR" w:eastAsia="fr-FR"/>
              </w:rPr>
            </w:pPr>
          </w:p>
        </w:tc>
      </w:tr>
      <w:tr w:rsidR="00EC710C" w:rsidRPr="00463D70" w14:paraId="40835144" w14:textId="0DA1F30D" w:rsidTr="00175A69">
        <w:trPr>
          <w:trHeight w:val="206"/>
        </w:trPr>
        <w:tc>
          <w:tcPr>
            <w:tcW w:w="709" w:type="dxa"/>
          </w:tcPr>
          <w:p w14:paraId="0A761028" w14:textId="06AD32C6" w:rsidR="00EC710C" w:rsidRPr="00DF48B7" w:rsidRDefault="00EC710C" w:rsidP="004243EF">
            <w:pPr>
              <w:spacing w:after="0" w:line="240" w:lineRule="auto"/>
              <w:jc w:val="both"/>
              <w:rPr>
                <w:rFonts w:cs="Arial"/>
                <w:sz w:val="18"/>
                <w:szCs w:val="18"/>
                <w:lang w:val="fr-FR"/>
              </w:rPr>
            </w:pPr>
            <w:r>
              <w:rPr>
                <w:rFonts w:cs="Arial"/>
                <w:i/>
                <w:sz w:val="18"/>
                <w:szCs w:val="18"/>
                <w:lang w:val="fr-FR"/>
              </w:rPr>
              <w:t>365</w:t>
            </w:r>
          </w:p>
        </w:tc>
        <w:tc>
          <w:tcPr>
            <w:tcW w:w="5671" w:type="dxa"/>
          </w:tcPr>
          <w:p w14:paraId="118543B6" w14:textId="2F15CBC3" w:rsidR="00EC710C" w:rsidRPr="002E04AE" w:rsidRDefault="002E04AE" w:rsidP="002E04AE">
            <w:pPr>
              <w:spacing w:after="0" w:line="240" w:lineRule="auto"/>
              <w:jc w:val="both"/>
              <w:rPr>
                <w:rFonts w:eastAsia="Times New Roman" w:cs="Arial"/>
                <w:szCs w:val="20"/>
                <w:lang w:val="fr-FR" w:eastAsia="fr-FR"/>
              </w:rPr>
            </w:pPr>
            <w:r>
              <w:rPr>
                <w:rFonts w:eastAsia="Times New Roman" w:cs="Arial"/>
                <w:bCs/>
                <w:szCs w:val="20"/>
                <w:lang w:val="fr-FR" w:eastAsia="fr-FR"/>
              </w:rPr>
              <w:t xml:space="preserve">- </w:t>
            </w:r>
            <w:r w:rsidR="00EC710C" w:rsidRPr="002E04AE">
              <w:rPr>
                <w:rFonts w:eastAsia="Times New Roman" w:cs="Arial"/>
                <w:bCs/>
                <w:szCs w:val="20"/>
                <w:lang w:val="fr-FR" w:eastAsia="fr-FR"/>
              </w:rPr>
              <w:t>la quantité et le type de produits souhaités.</w:t>
            </w:r>
          </w:p>
        </w:tc>
        <w:tc>
          <w:tcPr>
            <w:tcW w:w="4536" w:type="dxa"/>
          </w:tcPr>
          <w:p w14:paraId="041207D6" w14:textId="77777777" w:rsidR="00EC710C" w:rsidRPr="005179E9" w:rsidRDefault="00EC710C" w:rsidP="004243EF">
            <w:pPr>
              <w:spacing w:after="0" w:line="240" w:lineRule="auto"/>
              <w:jc w:val="both"/>
              <w:rPr>
                <w:rFonts w:eastAsia="Times New Roman" w:cs="Arial"/>
                <w:bCs/>
                <w:szCs w:val="20"/>
                <w:lang w:val="fr-FR" w:eastAsia="fr-FR"/>
              </w:rPr>
            </w:pPr>
          </w:p>
        </w:tc>
        <w:tc>
          <w:tcPr>
            <w:tcW w:w="3969" w:type="dxa"/>
          </w:tcPr>
          <w:p w14:paraId="18F5F61E" w14:textId="77777777" w:rsidR="00EC710C" w:rsidRPr="005179E9" w:rsidRDefault="00EC710C" w:rsidP="004243EF">
            <w:pPr>
              <w:spacing w:after="0" w:line="240" w:lineRule="auto"/>
              <w:jc w:val="both"/>
              <w:rPr>
                <w:rFonts w:eastAsia="Times New Roman" w:cs="Arial"/>
                <w:bCs/>
                <w:szCs w:val="20"/>
                <w:lang w:val="fr-FR" w:eastAsia="fr-FR"/>
              </w:rPr>
            </w:pPr>
          </w:p>
        </w:tc>
      </w:tr>
      <w:tr w:rsidR="00EC710C" w:rsidRPr="00690730" w14:paraId="43C4B3D9" w14:textId="2EEF9FD0" w:rsidTr="00175A69">
        <w:tc>
          <w:tcPr>
            <w:tcW w:w="709" w:type="dxa"/>
          </w:tcPr>
          <w:p w14:paraId="08A0CE93" w14:textId="2E5A1BB2" w:rsidR="00EC710C" w:rsidRPr="00DF48B7" w:rsidRDefault="00EC710C" w:rsidP="004243EF">
            <w:pPr>
              <w:spacing w:before="120" w:after="120" w:line="240" w:lineRule="auto"/>
              <w:jc w:val="both"/>
              <w:rPr>
                <w:rFonts w:cs="Arial"/>
                <w:sz w:val="18"/>
                <w:szCs w:val="18"/>
                <w:lang w:val="fr-FR"/>
              </w:rPr>
            </w:pPr>
            <w:r>
              <w:rPr>
                <w:rFonts w:cs="Arial"/>
                <w:i/>
                <w:sz w:val="18"/>
                <w:szCs w:val="18"/>
                <w:lang w:val="fr-FR"/>
              </w:rPr>
              <w:t>366</w:t>
            </w:r>
          </w:p>
        </w:tc>
        <w:tc>
          <w:tcPr>
            <w:tcW w:w="5671" w:type="dxa"/>
          </w:tcPr>
          <w:p w14:paraId="27E4A014" w14:textId="0828CB4E" w:rsidR="00EC710C" w:rsidRPr="00C95384" w:rsidRDefault="00EC710C" w:rsidP="004243EF">
            <w:pPr>
              <w:spacing w:before="120" w:after="120" w:line="240" w:lineRule="auto"/>
              <w:jc w:val="both"/>
              <w:rPr>
                <w:rFonts w:eastAsia="Times New Roman" w:cs="Arial"/>
                <w:bCs/>
                <w:color w:val="0070C0"/>
                <w:szCs w:val="20"/>
                <w:lang w:val="fr-FR" w:eastAsia="fr-FR"/>
              </w:rPr>
            </w:pPr>
            <w:r w:rsidRPr="00925109">
              <w:rPr>
                <w:rFonts w:eastAsia="Times New Roman" w:cs="Arial"/>
                <w:b/>
                <w:bCs/>
                <w:color w:val="0070C0"/>
                <w:szCs w:val="20"/>
                <w:lang w:val="fr-FR" w:eastAsia="fr-FR"/>
              </w:rPr>
              <w:t>X. Transport</w:t>
            </w:r>
          </w:p>
        </w:tc>
        <w:tc>
          <w:tcPr>
            <w:tcW w:w="4536" w:type="dxa"/>
          </w:tcPr>
          <w:p w14:paraId="58E3B1C8" w14:textId="77777777" w:rsidR="00EC710C" w:rsidRPr="00B94E7C" w:rsidRDefault="00EC710C" w:rsidP="00FE45DB">
            <w:pPr>
              <w:spacing w:after="0" w:line="240" w:lineRule="auto"/>
              <w:jc w:val="both"/>
              <w:rPr>
                <w:rFonts w:eastAsia="Times New Roman" w:cs="Arial"/>
                <w:bCs/>
                <w:szCs w:val="20"/>
                <w:lang w:val="fr-FR" w:eastAsia="fr-FR"/>
              </w:rPr>
            </w:pPr>
          </w:p>
        </w:tc>
        <w:tc>
          <w:tcPr>
            <w:tcW w:w="3969" w:type="dxa"/>
          </w:tcPr>
          <w:p w14:paraId="39D2A9E8" w14:textId="77777777" w:rsidR="00EC710C" w:rsidRPr="00B94E7C" w:rsidRDefault="00EC710C" w:rsidP="00FE45DB">
            <w:pPr>
              <w:spacing w:after="0" w:line="240" w:lineRule="auto"/>
              <w:jc w:val="both"/>
              <w:rPr>
                <w:rFonts w:eastAsia="Times New Roman" w:cs="Arial"/>
                <w:bCs/>
                <w:szCs w:val="20"/>
                <w:lang w:val="fr-FR" w:eastAsia="fr-FR"/>
              </w:rPr>
            </w:pPr>
          </w:p>
        </w:tc>
      </w:tr>
      <w:tr w:rsidR="00EC710C" w:rsidRPr="00463D70" w14:paraId="3ACAF2EA" w14:textId="61CCFDB9" w:rsidTr="00175A69">
        <w:tc>
          <w:tcPr>
            <w:tcW w:w="709" w:type="dxa"/>
          </w:tcPr>
          <w:p w14:paraId="4DC2E4CA" w14:textId="661F46C2" w:rsidR="00EC710C" w:rsidRPr="00DF48B7" w:rsidRDefault="00EC710C" w:rsidP="004243EF">
            <w:pPr>
              <w:spacing w:before="40" w:after="0" w:line="240" w:lineRule="auto"/>
              <w:jc w:val="both"/>
              <w:rPr>
                <w:rFonts w:cs="Arial"/>
                <w:i/>
                <w:sz w:val="18"/>
                <w:szCs w:val="18"/>
                <w:lang w:val="fr-FR"/>
              </w:rPr>
            </w:pPr>
            <w:r>
              <w:rPr>
                <w:rFonts w:cs="Arial"/>
                <w:i/>
                <w:sz w:val="18"/>
                <w:szCs w:val="18"/>
                <w:lang w:val="fr-FR"/>
              </w:rPr>
              <w:t>367</w:t>
            </w:r>
          </w:p>
        </w:tc>
        <w:tc>
          <w:tcPr>
            <w:tcW w:w="5671" w:type="dxa"/>
          </w:tcPr>
          <w:p w14:paraId="67C63ACF" w14:textId="0A05753E" w:rsidR="00EC710C" w:rsidRPr="00C07221" w:rsidRDefault="00EC710C" w:rsidP="004243EF">
            <w:pPr>
              <w:spacing w:before="40" w:after="0" w:line="240" w:lineRule="auto"/>
              <w:jc w:val="both"/>
              <w:rPr>
                <w:rFonts w:eastAsia="Times New Roman" w:cs="Arial"/>
                <w:b/>
                <w:bCs/>
                <w:szCs w:val="20"/>
                <w:lang w:val="fr-FR" w:eastAsia="fr-FR"/>
              </w:rPr>
            </w:pPr>
            <w:r w:rsidRPr="00AD5D05">
              <w:rPr>
                <w:rFonts w:eastAsia="Times New Roman" w:cs="Arial"/>
                <w:bCs/>
                <w:color w:val="0070C0"/>
                <w:szCs w:val="20"/>
                <w:lang w:val="fr-FR" w:eastAsia="fr-FR"/>
              </w:rPr>
              <w:t xml:space="preserve">Ce chapitre a pour objet de définir les exigences à satisfaire pour le transport : </w:t>
            </w:r>
          </w:p>
        </w:tc>
        <w:tc>
          <w:tcPr>
            <w:tcW w:w="4536" w:type="dxa"/>
          </w:tcPr>
          <w:p w14:paraId="4CB10A3E"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102E9740"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B1252C" w14:paraId="771778B9" w14:textId="666D1B15" w:rsidTr="00175A69">
        <w:tc>
          <w:tcPr>
            <w:tcW w:w="709" w:type="dxa"/>
          </w:tcPr>
          <w:p w14:paraId="6F3C4626" w14:textId="33919056" w:rsidR="00EC710C" w:rsidRPr="00DF48B7" w:rsidRDefault="00EC710C" w:rsidP="004243EF">
            <w:pPr>
              <w:spacing w:after="0" w:line="240" w:lineRule="auto"/>
              <w:jc w:val="both"/>
              <w:rPr>
                <w:rFonts w:cs="Arial"/>
                <w:i/>
                <w:sz w:val="18"/>
                <w:szCs w:val="18"/>
                <w:lang w:val="fr-FR"/>
              </w:rPr>
            </w:pPr>
            <w:r>
              <w:rPr>
                <w:rFonts w:cs="Arial"/>
                <w:i/>
                <w:sz w:val="18"/>
                <w:szCs w:val="18"/>
                <w:lang w:val="fr-FR"/>
              </w:rPr>
              <w:t>368</w:t>
            </w:r>
          </w:p>
        </w:tc>
        <w:tc>
          <w:tcPr>
            <w:tcW w:w="5671" w:type="dxa"/>
          </w:tcPr>
          <w:p w14:paraId="60D56F30" w14:textId="08FECFBD" w:rsidR="00EC710C" w:rsidRPr="00C07221" w:rsidRDefault="00EC710C" w:rsidP="004243EF">
            <w:pPr>
              <w:spacing w:after="0" w:line="240" w:lineRule="auto"/>
              <w:jc w:val="both"/>
              <w:rPr>
                <w:rFonts w:eastAsia="Times New Roman" w:cs="Arial"/>
                <w:b/>
                <w:bCs/>
                <w:szCs w:val="20"/>
                <w:lang w:val="fr-FR" w:eastAsia="fr-FR"/>
              </w:rPr>
            </w:pPr>
            <w:r>
              <w:rPr>
                <w:rFonts w:eastAsia="Times New Roman" w:cs="Arial"/>
                <w:bCs/>
                <w:color w:val="0070C0"/>
                <w:szCs w:val="20"/>
                <w:lang w:val="fr-FR" w:eastAsia="fr-FR"/>
              </w:rPr>
              <w:t xml:space="preserve">- </w:t>
            </w:r>
            <w:r w:rsidRPr="00925109">
              <w:rPr>
                <w:rFonts w:eastAsia="Times New Roman" w:cs="Arial"/>
                <w:bCs/>
                <w:color w:val="0070C0"/>
                <w:szCs w:val="20"/>
                <w:lang w:val="fr-FR" w:eastAsia="fr-FR"/>
              </w:rPr>
              <w:t xml:space="preserve">du lait cru destiné à être traité par le lactarium ; </w:t>
            </w:r>
          </w:p>
        </w:tc>
        <w:tc>
          <w:tcPr>
            <w:tcW w:w="4536" w:type="dxa"/>
          </w:tcPr>
          <w:p w14:paraId="1CCC905D" w14:textId="77777777" w:rsidR="00EC710C" w:rsidRPr="00B94E7C" w:rsidRDefault="00EC710C" w:rsidP="004243EF">
            <w:pPr>
              <w:spacing w:after="0" w:line="240" w:lineRule="auto"/>
              <w:jc w:val="both"/>
              <w:rPr>
                <w:rFonts w:eastAsia="Times New Roman" w:cs="Arial"/>
                <w:bCs/>
                <w:szCs w:val="20"/>
                <w:lang w:val="fr-FR" w:eastAsia="fr-FR"/>
              </w:rPr>
            </w:pPr>
          </w:p>
        </w:tc>
        <w:tc>
          <w:tcPr>
            <w:tcW w:w="3969" w:type="dxa"/>
          </w:tcPr>
          <w:p w14:paraId="02B4F49C" w14:textId="77777777" w:rsidR="00EC710C" w:rsidRPr="00B94E7C" w:rsidRDefault="00EC710C" w:rsidP="004243EF">
            <w:pPr>
              <w:spacing w:after="0" w:line="240" w:lineRule="auto"/>
              <w:jc w:val="both"/>
              <w:rPr>
                <w:rFonts w:eastAsia="Times New Roman" w:cs="Arial"/>
                <w:bCs/>
                <w:szCs w:val="20"/>
                <w:lang w:val="fr-FR" w:eastAsia="fr-FR"/>
              </w:rPr>
            </w:pPr>
          </w:p>
        </w:tc>
      </w:tr>
      <w:tr w:rsidR="00EC710C" w:rsidRPr="00690730" w14:paraId="6950C53B" w14:textId="7318C170" w:rsidTr="00175A69">
        <w:tc>
          <w:tcPr>
            <w:tcW w:w="709" w:type="dxa"/>
          </w:tcPr>
          <w:p w14:paraId="459B519D" w14:textId="2A8A6ADF" w:rsidR="00EC710C" w:rsidRPr="00DF48B7" w:rsidRDefault="00EC710C" w:rsidP="004243EF">
            <w:pPr>
              <w:spacing w:after="0" w:line="240" w:lineRule="auto"/>
              <w:jc w:val="both"/>
              <w:rPr>
                <w:rFonts w:cs="Arial"/>
                <w:i/>
                <w:sz w:val="18"/>
                <w:szCs w:val="18"/>
                <w:lang w:val="fr-FR"/>
              </w:rPr>
            </w:pPr>
            <w:r>
              <w:rPr>
                <w:rFonts w:cs="Arial"/>
                <w:i/>
                <w:sz w:val="18"/>
                <w:szCs w:val="18"/>
                <w:lang w:val="fr-FR"/>
              </w:rPr>
              <w:t>369</w:t>
            </w:r>
          </w:p>
        </w:tc>
        <w:tc>
          <w:tcPr>
            <w:tcW w:w="5671" w:type="dxa"/>
          </w:tcPr>
          <w:p w14:paraId="08D187BB" w14:textId="7523D62A"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925109">
              <w:rPr>
                <w:rFonts w:eastAsia="Times New Roman" w:cs="Arial"/>
                <w:bCs/>
                <w:color w:val="0070C0"/>
                <w:szCs w:val="20"/>
                <w:lang w:val="fr-FR" w:eastAsia="fr-FR"/>
              </w:rPr>
              <w:t xml:space="preserve">du lait pasteurisé congelé ; </w:t>
            </w:r>
          </w:p>
        </w:tc>
        <w:tc>
          <w:tcPr>
            <w:tcW w:w="4536" w:type="dxa"/>
          </w:tcPr>
          <w:p w14:paraId="7F2491FE" w14:textId="77777777" w:rsidR="00EC710C" w:rsidRPr="00C07221" w:rsidRDefault="00EC710C" w:rsidP="004243EF">
            <w:pPr>
              <w:spacing w:after="0" w:line="240" w:lineRule="auto"/>
              <w:jc w:val="both"/>
              <w:rPr>
                <w:rFonts w:eastAsia="Times New Roman" w:cs="Arial"/>
                <w:bCs/>
                <w:szCs w:val="20"/>
                <w:lang w:val="fr-FR" w:eastAsia="fr-FR"/>
              </w:rPr>
            </w:pPr>
          </w:p>
        </w:tc>
        <w:tc>
          <w:tcPr>
            <w:tcW w:w="3969" w:type="dxa"/>
          </w:tcPr>
          <w:p w14:paraId="17C1CB72" w14:textId="77777777" w:rsidR="00EC710C" w:rsidRPr="00C07221" w:rsidRDefault="00EC710C" w:rsidP="004243EF">
            <w:pPr>
              <w:spacing w:after="0" w:line="240" w:lineRule="auto"/>
              <w:jc w:val="both"/>
              <w:rPr>
                <w:rFonts w:eastAsia="Times New Roman" w:cs="Arial"/>
                <w:bCs/>
                <w:szCs w:val="20"/>
                <w:lang w:val="fr-FR" w:eastAsia="fr-FR"/>
              </w:rPr>
            </w:pPr>
          </w:p>
        </w:tc>
      </w:tr>
      <w:tr w:rsidR="00EC710C" w:rsidRPr="00690730" w14:paraId="5F1F1EDB" w14:textId="00A6923C" w:rsidTr="00175A69">
        <w:tc>
          <w:tcPr>
            <w:tcW w:w="709" w:type="dxa"/>
          </w:tcPr>
          <w:p w14:paraId="1ECC5765" w14:textId="03010D88" w:rsidR="00EC710C" w:rsidRPr="00DF48B7" w:rsidRDefault="00EC710C" w:rsidP="004243EF">
            <w:pPr>
              <w:spacing w:after="0" w:line="240" w:lineRule="auto"/>
              <w:jc w:val="both"/>
              <w:rPr>
                <w:rFonts w:cs="Arial"/>
                <w:i/>
                <w:sz w:val="18"/>
                <w:szCs w:val="18"/>
                <w:lang w:val="fr-FR"/>
              </w:rPr>
            </w:pPr>
            <w:r>
              <w:rPr>
                <w:rFonts w:eastAsia="Times New Roman" w:cs="Arial"/>
                <w:bCs/>
                <w:sz w:val="18"/>
                <w:szCs w:val="18"/>
                <w:lang w:val="fr-FR" w:eastAsia="fr-FR"/>
              </w:rPr>
              <w:t>370</w:t>
            </w:r>
          </w:p>
        </w:tc>
        <w:tc>
          <w:tcPr>
            <w:tcW w:w="5671" w:type="dxa"/>
          </w:tcPr>
          <w:p w14:paraId="679F236E" w14:textId="26512C9C" w:rsidR="00EC710C" w:rsidRPr="00C07221" w:rsidRDefault="00EC710C" w:rsidP="004243EF">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AD5D05">
              <w:rPr>
                <w:rFonts w:eastAsia="Times New Roman" w:cs="Arial"/>
                <w:bCs/>
                <w:color w:val="0070C0"/>
                <w:szCs w:val="20"/>
                <w:lang w:val="fr-FR" w:eastAsia="fr-FR"/>
              </w:rPr>
              <w:t>du lait lyophilisé.</w:t>
            </w:r>
          </w:p>
        </w:tc>
        <w:tc>
          <w:tcPr>
            <w:tcW w:w="4536" w:type="dxa"/>
          </w:tcPr>
          <w:p w14:paraId="1466F0B5" w14:textId="77777777" w:rsidR="00EC710C" w:rsidRPr="00C07221" w:rsidRDefault="00EC710C" w:rsidP="004243EF">
            <w:pPr>
              <w:spacing w:after="0" w:line="240" w:lineRule="auto"/>
              <w:jc w:val="both"/>
              <w:rPr>
                <w:rFonts w:eastAsia="Times New Roman" w:cs="Arial"/>
                <w:bCs/>
                <w:szCs w:val="20"/>
                <w:lang w:val="fr-FR" w:eastAsia="fr-FR"/>
              </w:rPr>
            </w:pPr>
          </w:p>
        </w:tc>
        <w:tc>
          <w:tcPr>
            <w:tcW w:w="3969" w:type="dxa"/>
          </w:tcPr>
          <w:p w14:paraId="1144B5A8" w14:textId="77777777" w:rsidR="00EC710C" w:rsidRPr="00C07221" w:rsidRDefault="00EC710C" w:rsidP="004243EF">
            <w:pPr>
              <w:spacing w:after="0" w:line="240" w:lineRule="auto"/>
              <w:jc w:val="both"/>
              <w:rPr>
                <w:rFonts w:eastAsia="Times New Roman" w:cs="Arial"/>
                <w:bCs/>
                <w:szCs w:val="20"/>
                <w:lang w:val="fr-FR" w:eastAsia="fr-FR"/>
              </w:rPr>
            </w:pPr>
          </w:p>
        </w:tc>
      </w:tr>
      <w:tr w:rsidR="00EC710C" w:rsidRPr="00463D70" w14:paraId="151935D8" w14:textId="13F9A7CE" w:rsidTr="00BC608E">
        <w:tc>
          <w:tcPr>
            <w:tcW w:w="709" w:type="dxa"/>
          </w:tcPr>
          <w:p w14:paraId="0A574805" w14:textId="334F7785" w:rsidR="00EC710C" w:rsidRPr="00DF48B7" w:rsidRDefault="00EC710C" w:rsidP="00175A69">
            <w:pPr>
              <w:spacing w:before="40" w:after="0" w:line="240" w:lineRule="auto"/>
              <w:jc w:val="both"/>
              <w:rPr>
                <w:rFonts w:cs="Arial"/>
                <w:i/>
                <w:sz w:val="18"/>
                <w:szCs w:val="18"/>
                <w:lang w:val="fr-FR"/>
              </w:rPr>
            </w:pPr>
            <w:r>
              <w:rPr>
                <w:rFonts w:cs="Arial"/>
                <w:sz w:val="18"/>
                <w:szCs w:val="18"/>
                <w:lang w:val="fr-FR"/>
              </w:rPr>
              <w:t>371</w:t>
            </w:r>
          </w:p>
        </w:tc>
        <w:tc>
          <w:tcPr>
            <w:tcW w:w="5671" w:type="dxa"/>
          </w:tcPr>
          <w:p w14:paraId="725A8124" w14:textId="072197BD" w:rsidR="00EC710C" w:rsidRPr="00C07221" w:rsidRDefault="00EC710C" w:rsidP="00175A69">
            <w:pPr>
              <w:spacing w:before="40" w:after="0" w:line="240" w:lineRule="auto"/>
              <w:jc w:val="both"/>
              <w:rPr>
                <w:rFonts w:eastAsia="Times New Roman" w:cs="Arial"/>
                <w:bCs/>
                <w:szCs w:val="20"/>
                <w:lang w:val="fr-FR" w:eastAsia="fr-FR"/>
              </w:rPr>
            </w:pPr>
            <w:r w:rsidRPr="00337070">
              <w:rPr>
                <w:rFonts w:eastAsia="Times New Roman" w:cs="Arial"/>
                <w:bCs/>
                <w:szCs w:val="20"/>
                <w:lang w:val="fr-FR" w:eastAsia="fr-FR"/>
              </w:rPr>
              <w:t xml:space="preserve">Le transport est assuré en respectant strictement </w:t>
            </w:r>
            <w:r w:rsidRPr="00925109">
              <w:rPr>
                <w:rFonts w:eastAsia="Times New Roman" w:cs="Arial"/>
                <w:bCs/>
                <w:color w:val="0070C0"/>
                <w:szCs w:val="20"/>
                <w:lang w:val="fr-FR" w:eastAsia="fr-FR"/>
              </w:rPr>
              <w:t>les conditions de conservation des produits en se conformant aux exigences édictées dans l’annexe 4. Il peut être pris en charge par un service hospitalier ou sous-traité à une société prestataire de service ou par un tiers (conjoint de la donneuse, par exemple). Dans tous les cas, il fait l'objet d'un document signé entre les 2 parties (convention ou contrat) qui définit en particulier les rôles et responsabilités de chacun, les coordonnées des personnes à contacter et la conduite à tenir en cas de problème. Des audits sont réalisés de façon périodique par le donneur d’ordre pour s’assurer du respect des dispositions contractuelles.</w:t>
            </w:r>
          </w:p>
        </w:tc>
        <w:tc>
          <w:tcPr>
            <w:tcW w:w="4536" w:type="dxa"/>
          </w:tcPr>
          <w:p w14:paraId="756625AA" w14:textId="77777777" w:rsidR="00EC710C" w:rsidRPr="00C07221" w:rsidRDefault="00EC710C" w:rsidP="005179E9">
            <w:pPr>
              <w:spacing w:before="120" w:after="120" w:line="240" w:lineRule="auto"/>
              <w:jc w:val="both"/>
              <w:rPr>
                <w:rFonts w:eastAsia="Times New Roman" w:cs="Arial"/>
                <w:bCs/>
                <w:szCs w:val="20"/>
                <w:lang w:val="fr-FR" w:eastAsia="fr-FR"/>
              </w:rPr>
            </w:pPr>
          </w:p>
        </w:tc>
        <w:tc>
          <w:tcPr>
            <w:tcW w:w="3969" w:type="dxa"/>
          </w:tcPr>
          <w:p w14:paraId="6BA74A89" w14:textId="77777777" w:rsidR="00EC710C" w:rsidRPr="00C07221" w:rsidRDefault="00EC710C" w:rsidP="005179E9">
            <w:pPr>
              <w:spacing w:before="120" w:after="120" w:line="240" w:lineRule="auto"/>
              <w:jc w:val="both"/>
              <w:rPr>
                <w:rFonts w:eastAsia="Times New Roman" w:cs="Arial"/>
                <w:bCs/>
                <w:szCs w:val="20"/>
                <w:lang w:val="fr-FR" w:eastAsia="fr-FR"/>
              </w:rPr>
            </w:pPr>
          </w:p>
        </w:tc>
      </w:tr>
      <w:tr w:rsidR="00EC710C" w:rsidRPr="00463D70" w14:paraId="7B9DD51C" w14:textId="0BE350E9" w:rsidTr="00BC608E">
        <w:tc>
          <w:tcPr>
            <w:tcW w:w="709" w:type="dxa"/>
          </w:tcPr>
          <w:p w14:paraId="3563166B" w14:textId="0FF69233" w:rsidR="00EC710C" w:rsidRPr="00DF48B7" w:rsidRDefault="00EC710C" w:rsidP="00175A69">
            <w:pPr>
              <w:spacing w:before="120" w:after="0" w:line="240" w:lineRule="auto"/>
              <w:jc w:val="both"/>
              <w:rPr>
                <w:rFonts w:cs="Arial"/>
                <w:i/>
                <w:sz w:val="18"/>
                <w:szCs w:val="18"/>
                <w:lang w:val="fr-FR"/>
              </w:rPr>
            </w:pPr>
            <w:r>
              <w:rPr>
                <w:rFonts w:cs="Arial"/>
                <w:i/>
                <w:sz w:val="18"/>
                <w:szCs w:val="18"/>
                <w:lang w:val="fr-FR"/>
              </w:rPr>
              <w:t>372</w:t>
            </w:r>
          </w:p>
        </w:tc>
        <w:tc>
          <w:tcPr>
            <w:tcW w:w="5671" w:type="dxa"/>
          </w:tcPr>
          <w:p w14:paraId="5AAB6064" w14:textId="2EC6D393" w:rsidR="00EC710C" w:rsidRPr="00C07221" w:rsidRDefault="00EC710C" w:rsidP="00175A69">
            <w:pPr>
              <w:spacing w:before="120" w:after="0" w:line="240" w:lineRule="auto"/>
              <w:jc w:val="both"/>
              <w:rPr>
                <w:rFonts w:eastAsia="Times New Roman" w:cs="Arial"/>
                <w:bCs/>
                <w:szCs w:val="20"/>
                <w:lang w:val="fr-FR" w:eastAsia="fr-FR"/>
              </w:rPr>
            </w:pPr>
            <w:r w:rsidRPr="001140B8">
              <w:rPr>
                <w:rFonts w:eastAsia="Times New Roman" w:cs="Arial"/>
                <w:b/>
                <w:bCs/>
                <w:color w:val="0070C0"/>
                <w:szCs w:val="20"/>
                <w:lang w:val="fr-FR" w:eastAsia="fr-FR"/>
              </w:rPr>
              <w:t>1. Transport des dons destinés à la pasteurisation</w:t>
            </w:r>
          </w:p>
        </w:tc>
        <w:tc>
          <w:tcPr>
            <w:tcW w:w="4536" w:type="dxa"/>
          </w:tcPr>
          <w:p w14:paraId="5D63EB2F" w14:textId="77777777" w:rsidR="00EC710C" w:rsidRPr="00C07221" w:rsidRDefault="00EC710C" w:rsidP="00175A69">
            <w:pPr>
              <w:spacing w:before="120" w:after="0" w:line="240" w:lineRule="auto"/>
              <w:jc w:val="both"/>
              <w:rPr>
                <w:rFonts w:eastAsia="Times New Roman" w:cs="Arial"/>
                <w:bCs/>
                <w:szCs w:val="20"/>
                <w:lang w:val="fr-FR" w:eastAsia="fr-FR"/>
              </w:rPr>
            </w:pPr>
          </w:p>
        </w:tc>
        <w:tc>
          <w:tcPr>
            <w:tcW w:w="3969" w:type="dxa"/>
          </w:tcPr>
          <w:p w14:paraId="2AA3C281" w14:textId="77777777" w:rsidR="00EC710C" w:rsidRPr="00C07221" w:rsidRDefault="00EC710C" w:rsidP="00175A69">
            <w:pPr>
              <w:spacing w:before="120" w:after="0" w:line="240" w:lineRule="auto"/>
              <w:jc w:val="both"/>
              <w:rPr>
                <w:rFonts w:eastAsia="Times New Roman" w:cs="Arial"/>
                <w:bCs/>
                <w:szCs w:val="20"/>
                <w:lang w:val="fr-FR" w:eastAsia="fr-FR"/>
              </w:rPr>
            </w:pPr>
          </w:p>
        </w:tc>
      </w:tr>
      <w:tr w:rsidR="00EC710C" w:rsidRPr="00463D70" w14:paraId="5BFEB1D7" w14:textId="676989C1" w:rsidTr="00BC608E">
        <w:tc>
          <w:tcPr>
            <w:tcW w:w="709" w:type="dxa"/>
          </w:tcPr>
          <w:p w14:paraId="38D807D4" w14:textId="7792EA25" w:rsidR="00EC710C" w:rsidRPr="00DF48B7" w:rsidRDefault="00EC710C" w:rsidP="00175A69">
            <w:pPr>
              <w:spacing w:before="40" w:after="0" w:line="240" w:lineRule="auto"/>
              <w:jc w:val="both"/>
              <w:rPr>
                <w:rFonts w:eastAsia="Times New Roman" w:cs="Arial"/>
                <w:bCs/>
                <w:sz w:val="18"/>
                <w:szCs w:val="18"/>
                <w:lang w:val="fr-FR" w:eastAsia="fr-FR"/>
              </w:rPr>
            </w:pPr>
            <w:r>
              <w:rPr>
                <w:rFonts w:cs="Arial"/>
                <w:i/>
                <w:sz w:val="18"/>
                <w:szCs w:val="18"/>
                <w:lang w:val="fr-FR"/>
              </w:rPr>
              <w:t>373</w:t>
            </w:r>
          </w:p>
        </w:tc>
        <w:tc>
          <w:tcPr>
            <w:tcW w:w="5671" w:type="dxa"/>
          </w:tcPr>
          <w:p w14:paraId="28E7B45A" w14:textId="1CAF84CC" w:rsidR="00EC710C" w:rsidRPr="00C07221" w:rsidRDefault="00EC710C" w:rsidP="00175A69">
            <w:pPr>
              <w:spacing w:before="40" w:after="0" w:line="240" w:lineRule="auto"/>
              <w:jc w:val="both"/>
              <w:rPr>
                <w:rFonts w:eastAsia="Times New Roman" w:cs="Arial"/>
                <w:b/>
                <w:bCs/>
                <w:szCs w:val="20"/>
                <w:lang w:val="fr-FR" w:eastAsia="fr-FR"/>
              </w:rPr>
            </w:pPr>
            <w:r w:rsidRPr="001140B8">
              <w:rPr>
                <w:rFonts w:eastAsia="Times New Roman" w:cs="Arial"/>
                <w:bCs/>
                <w:color w:val="0070C0"/>
                <w:szCs w:val="20"/>
                <w:lang w:val="fr-FR" w:eastAsia="fr-FR"/>
              </w:rPr>
              <w:t>Lorsque le transport du lait cru est assuré par un tiers, le lactarium lui communique des consignes pour respecter l'hygiène des conteneurs utilisés pour transporter les flacons, caler les flacons pour éviter leur détérioration et maintenir la chaîne du froid.</w:t>
            </w:r>
          </w:p>
        </w:tc>
        <w:tc>
          <w:tcPr>
            <w:tcW w:w="4536" w:type="dxa"/>
          </w:tcPr>
          <w:p w14:paraId="51E0DD6E"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56D6A879" w14:textId="77777777" w:rsidR="00EC710C" w:rsidRPr="00B94E7C" w:rsidRDefault="00EC710C" w:rsidP="005179E9">
            <w:pPr>
              <w:spacing w:before="120" w:after="120" w:line="240" w:lineRule="auto"/>
              <w:jc w:val="both"/>
              <w:rPr>
                <w:rFonts w:eastAsia="Times New Roman" w:cs="Arial"/>
                <w:bCs/>
                <w:szCs w:val="20"/>
                <w:lang w:val="fr-FR" w:eastAsia="fr-FR"/>
              </w:rPr>
            </w:pPr>
          </w:p>
        </w:tc>
      </w:tr>
      <w:tr w:rsidR="00EC710C" w:rsidRPr="00690730" w14:paraId="222F47C9" w14:textId="040A115D" w:rsidTr="00BC608E">
        <w:tc>
          <w:tcPr>
            <w:tcW w:w="709" w:type="dxa"/>
          </w:tcPr>
          <w:p w14:paraId="6DA5F602" w14:textId="770CB48D" w:rsidR="00EC710C" w:rsidRPr="00DF48B7" w:rsidRDefault="00EC710C" w:rsidP="00175A69">
            <w:pPr>
              <w:spacing w:before="40" w:after="0" w:line="240" w:lineRule="auto"/>
              <w:jc w:val="both"/>
              <w:rPr>
                <w:rFonts w:cs="Arial"/>
                <w:sz w:val="18"/>
                <w:szCs w:val="18"/>
                <w:lang w:val="fr-FR"/>
              </w:rPr>
            </w:pPr>
            <w:r>
              <w:rPr>
                <w:rFonts w:cs="Arial"/>
                <w:i/>
                <w:sz w:val="18"/>
                <w:szCs w:val="18"/>
                <w:lang w:val="fr-FR"/>
              </w:rPr>
              <w:t>374</w:t>
            </w:r>
          </w:p>
        </w:tc>
        <w:tc>
          <w:tcPr>
            <w:tcW w:w="5671" w:type="dxa"/>
          </w:tcPr>
          <w:p w14:paraId="548F8D5F" w14:textId="14864A26" w:rsidR="00EC710C" w:rsidRPr="00C07221" w:rsidRDefault="00EC710C" w:rsidP="00175A69">
            <w:pPr>
              <w:spacing w:before="40" w:after="0" w:line="240" w:lineRule="auto"/>
              <w:jc w:val="both"/>
              <w:rPr>
                <w:rFonts w:eastAsia="Times New Roman" w:cs="Arial"/>
                <w:b/>
                <w:bCs/>
                <w:szCs w:val="20"/>
                <w:lang w:val="fr-FR" w:eastAsia="fr-FR"/>
              </w:rPr>
            </w:pPr>
            <w:r w:rsidRPr="001140B8">
              <w:rPr>
                <w:rFonts w:eastAsia="Times New Roman" w:cs="Arial"/>
                <w:bCs/>
                <w:color w:val="0070C0"/>
                <w:szCs w:val="20"/>
                <w:lang w:val="fr-FR" w:eastAsia="fr-FR"/>
              </w:rPr>
              <w:t>Quel que soit le type de transport, une vérification du respect des consignes de transport, de l'étiquetage adéquat des flacons, de l'absence de fuite et de la conformité des contenants est réalisée à réception. Ces vérifications sont enregistrées.</w:t>
            </w:r>
          </w:p>
        </w:tc>
        <w:tc>
          <w:tcPr>
            <w:tcW w:w="4536" w:type="dxa"/>
          </w:tcPr>
          <w:p w14:paraId="7FC04949" w14:textId="77777777" w:rsidR="00EC710C" w:rsidRPr="00B94E7C" w:rsidRDefault="00EC710C" w:rsidP="005179E9">
            <w:pPr>
              <w:spacing w:before="120" w:after="120" w:line="240" w:lineRule="auto"/>
              <w:jc w:val="both"/>
              <w:rPr>
                <w:rFonts w:eastAsia="Times New Roman" w:cs="Arial"/>
                <w:bCs/>
                <w:szCs w:val="20"/>
                <w:lang w:val="fr-FR" w:eastAsia="fr-FR"/>
              </w:rPr>
            </w:pPr>
          </w:p>
        </w:tc>
        <w:tc>
          <w:tcPr>
            <w:tcW w:w="3969" w:type="dxa"/>
          </w:tcPr>
          <w:p w14:paraId="1148C360" w14:textId="77777777" w:rsidR="00EC710C" w:rsidRPr="00B94E7C" w:rsidRDefault="00EC710C" w:rsidP="005179E9">
            <w:pPr>
              <w:spacing w:before="120" w:after="120" w:line="240" w:lineRule="auto"/>
              <w:jc w:val="both"/>
              <w:rPr>
                <w:rFonts w:eastAsia="Times New Roman" w:cs="Arial"/>
                <w:bCs/>
                <w:szCs w:val="20"/>
                <w:lang w:val="fr-FR" w:eastAsia="fr-FR"/>
              </w:rPr>
            </w:pPr>
          </w:p>
        </w:tc>
      </w:tr>
    </w:tbl>
    <w:p w14:paraId="4DEBD7AC"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463D70" w14:paraId="6C93ADA0" w14:textId="2F7C0242" w:rsidTr="00BC608E">
        <w:tc>
          <w:tcPr>
            <w:tcW w:w="709" w:type="dxa"/>
          </w:tcPr>
          <w:p w14:paraId="10503D2D" w14:textId="19A444B0" w:rsidR="00EC710C" w:rsidRPr="00DF48B7" w:rsidRDefault="00EC710C" w:rsidP="00175A69">
            <w:pPr>
              <w:spacing w:before="40" w:after="0" w:line="240" w:lineRule="auto"/>
              <w:jc w:val="both"/>
              <w:rPr>
                <w:rFonts w:cs="Arial"/>
                <w:i/>
                <w:sz w:val="18"/>
                <w:szCs w:val="18"/>
                <w:lang w:val="fr-FR"/>
              </w:rPr>
            </w:pPr>
            <w:r>
              <w:rPr>
                <w:rFonts w:cs="Arial"/>
                <w:i/>
                <w:sz w:val="18"/>
                <w:szCs w:val="18"/>
                <w:lang w:val="fr-FR"/>
              </w:rPr>
              <w:lastRenderedPageBreak/>
              <w:t>375</w:t>
            </w:r>
          </w:p>
        </w:tc>
        <w:tc>
          <w:tcPr>
            <w:tcW w:w="5671" w:type="dxa"/>
          </w:tcPr>
          <w:p w14:paraId="4035D75C" w14:textId="7ED74494" w:rsidR="00EC710C" w:rsidRPr="00C07221" w:rsidRDefault="00EC710C" w:rsidP="00175A69">
            <w:pPr>
              <w:spacing w:before="40" w:after="0" w:line="240" w:lineRule="auto"/>
              <w:jc w:val="both"/>
              <w:rPr>
                <w:rFonts w:eastAsia="Times New Roman" w:cs="Arial"/>
                <w:b/>
                <w:bCs/>
                <w:szCs w:val="20"/>
                <w:lang w:val="fr-FR" w:eastAsia="fr-FR"/>
              </w:rPr>
            </w:pPr>
            <w:r w:rsidRPr="00925109">
              <w:rPr>
                <w:rFonts w:eastAsia="Times New Roman" w:cs="Arial"/>
                <w:bCs/>
                <w:color w:val="0070C0"/>
                <w:szCs w:val="20"/>
                <w:lang w:val="fr-FR" w:eastAsia="fr-FR"/>
              </w:rPr>
              <w:t>Pour les transports assurés en sous-traitance, toute non-conformité sur l'état des colis, le maintien des températures ou le respect des horaires et des durées de transport, est signalée sans délai et fait l'objet d'une réclamation écrite suivie dans le système de gestion des non-conformités.</w:t>
            </w:r>
          </w:p>
        </w:tc>
        <w:tc>
          <w:tcPr>
            <w:tcW w:w="4536" w:type="dxa"/>
          </w:tcPr>
          <w:p w14:paraId="3D0B1880" w14:textId="77777777" w:rsidR="00EC710C" w:rsidRDefault="00EC710C" w:rsidP="00FE45DB">
            <w:pPr>
              <w:spacing w:after="0" w:line="240" w:lineRule="auto"/>
              <w:jc w:val="both"/>
              <w:rPr>
                <w:rFonts w:eastAsia="Times New Roman" w:cs="Arial"/>
                <w:bCs/>
                <w:szCs w:val="20"/>
                <w:lang w:val="fr-FR" w:eastAsia="fr-FR"/>
              </w:rPr>
            </w:pPr>
          </w:p>
        </w:tc>
        <w:tc>
          <w:tcPr>
            <w:tcW w:w="3969" w:type="dxa"/>
          </w:tcPr>
          <w:p w14:paraId="436F6349" w14:textId="77777777" w:rsidR="00EC710C" w:rsidRDefault="00EC710C" w:rsidP="00FE45DB">
            <w:pPr>
              <w:spacing w:after="0" w:line="240" w:lineRule="auto"/>
              <w:jc w:val="both"/>
              <w:rPr>
                <w:rFonts w:eastAsia="Times New Roman" w:cs="Arial"/>
                <w:bCs/>
                <w:szCs w:val="20"/>
                <w:lang w:val="fr-FR" w:eastAsia="fr-FR"/>
              </w:rPr>
            </w:pPr>
          </w:p>
        </w:tc>
      </w:tr>
      <w:tr w:rsidR="00EC710C" w:rsidRPr="00690730" w14:paraId="0AD0E3FC" w14:textId="2340C209" w:rsidTr="00BC608E">
        <w:tc>
          <w:tcPr>
            <w:tcW w:w="709" w:type="dxa"/>
          </w:tcPr>
          <w:p w14:paraId="64D46DC2" w14:textId="13593A3F" w:rsidR="00EC710C" w:rsidRPr="00DF48B7" w:rsidRDefault="00EC710C" w:rsidP="00EC710C">
            <w:pPr>
              <w:spacing w:before="120" w:after="0" w:line="240" w:lineRule="auto"/>
              <w:jc w:val="both"/>
              <w:rPr>
                <w:rFonts w:cs="Arial"/>
                <w:i/>
                <w:sz w:val="18"/>
                <w:szCs w:val="18"/>
                <w:lang w:val="fr-FR"/>
              </w:rPr>
            </w:pPr>
            <w:r>
              <w:rPr>
                <w:rFonts w:cs="Arial"/>
                <w:i/>
                <w:sz w:val="18"/>
                <w:szCs w:val="18"/>
                <w:lang w:val="fr-FR"/>
              </w:rPr>
              <w:t>376</w:t>
            </w:r>
          </w:p>
        </w:tc>
        <w:tc>
          <w:tcPr>
            <w:tcW w:w="5671" w:type="dxa"/>
          </w:tcPr>
          <w:p w14:paraId="669204D9" w14:textId="5510EF34" w:rsidR="00EC710C" w:rsidRPr="00C07221" w:rsidRDefault="00EC710C" w:rsidP="00EC710C">
            <w:pPr>
              <w:spacing w:before="120" w:after="0" w:line="240" w:lineRule="auto"/>
              <w:jc w:val="both"/>
              <w:rPr>
                <w:rFonts w:eastAsia="Times New Roman" w:cs="Arial"/>
                <w:b/>
                <w:bCs/>
                <w:szCs w:val="20"/>
                <w:lang w:val="fr-FR" w:eastAsia="fr-FR"/>
              </w:rPr>
            </w:pPr>
            <w:r w:rsidRPr="00925109">
              <w:rPr>
                <w:rFonts w:eastAsia="Times New Roman" w:cs="Arial"/>
                <w:b/>
                <w:bCs/>
                <w:color w:val="0070C0"/>
                <w:szCs w:val="20"/>
                <w:lang w:val="fr-FR" w:eastAsia="fr-FR"/>
              </w:rPr>
              <w:t>2. Transport de produits finis</w:t>
            </w:r>
          </w:p>
        </w:tc>
        <w:tc>
          <w:tcPr>
            <w:tcW w:w="4536" w:type="dxa"/>
          </w:tcPr>
          <w:p w14:paraId="3E1B329D" w14:textId="77777777" w:rsidR="00EC710C" w:rsidRPr="005179E9" w:rsidRDefault="00EC710C" w:rsidP="006F1E5D">
            <w:pPr>
              <w:spacing w:after="0" w:line="240" w:lineRule="auto"/>
              <w:jc w:val="both"/>
              <w:rPr>
                <w:rFonts w:eastAsia="Times New Roman" w:cs="Arial"/>
                <w:bCs/>
                <w:szCs w:val="20"/>
                <w:lang w:val="fr-FR" w:eastAsia="fr-FR"/>
              </w:rPr>
            </w:pPr>
          </w:p>
        </w:tc>
        <w:tc>
          <w:tcPr>
            <w:tcW w:w="3969" w:type="dxa"/>
          </w:tcPr>
          <w:p w14:paraId="066096EF"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690730" w14:paraId="6E8CA44E" w14:textId="428B0320" w:rsidTr="00BC608E">
        <w:tc>
          <w:tcPr>
            <w:tcW w:w="709" w:type="dxa"/>
          </w:tcPr>
          <w:p w14:paraId="09D9C9D6" w14:textId="13109771"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377</w:t>
            </w:r>
          </w:p>
        </w:tc>
        <w:tc>
          <w:tcPr>
            <w:tcW w:w="5671" w:type="dxa"/>
          </w:tcPr>
          <w:p w14:paraId="69A15D7E" w14:textId="05B56FB7" w:rsidR="00EC710C" w:rsidRPr="00C07221" w:rsidRDefault="00EC710C" w:rsidP="00BC608E">
            <w:pPr>
              <w:spacing w:before="40" w:after="0" w:line="240" w:lineRule="auto"/>
              <w:jc w:val="both"/>
              <w:rPr>
                <w:rFonts w:eastAsia="Times New Roman" w:cs="Arial"/>
                <w:b/>
                <w:bCs/>
                <w:szCs w:val="20"/>
                <w:lang w:val="fr-FR" w:eastAsia="fr-FR"/>
              </w:rPr>
            </w:pPr>
            <w:r w:rsidRPr="00925109">
              <w:rPr>
                <w:rFonts w:eastAsia="Times New Roman" w:cs="Arial"/>
                <w:bCs/>
                <w:color w:val="0070C0"/>
                <w:szCs w:val="20"/>
                <w:lang w:val="fr-FR" w:eastAsia="fr-FR"/>
              </w:rPr>
              <w:t>Le colisage est réalisé sous la responsabilité du lactarium en suivant la procédure prévue à cet effet. Cette dernière spécifie précisément les conteneurs utilisés pour transporter les flacons, les dispositifs de maintien des températures, le nombre maximum et minimum de flacons déterminé en fonction de leur volume ainsi que les documents devant accompagner l'envoi (liste des produits et des informations qui leur sont liées). Des dispositions permettant de garantir le maintien de la chaîne du froid sont mises en place telles que des validations de condition de transport ou une surveillance en continu des températures des conteneurs qualifiés. Des enregistrements témoignent du respect de ces exigences.</w:t>
            </w:r>
          </w:p>
        </w:tc>
        <w:tc>
          <w:tcPr>
            <w:tcW w:w="4536" w:type="dxa"/>
          </w:tcPr>
          <w:p w14:paraId="01B8D2C2"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6A03B438"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6ED90F55" w14:textId="2B25C121" w:rsidTr="00BC608E">
        <w:tc>
          <w:tcPr>
            <w:tcW w:w="709" w:type="dxa"/>
          </w:tcPr>
          <w:p w14:paraId="1B931CAD" w14:textId="3D555FFD"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378</w:t>
            </w:r>
          </w:p>
        </w:tc>
        <w:tc>
          <w:tcPr>
            <w:tcW w:w="5671" w:type="dxa"/>
          </w:tcPr>
          <w:p w14:paraId="60C4896D" w14:textId="1C8B8072" w:rsidR="00EC710C" w:rsidRPr="00C07221" w:rsidRDefault="00EC710C" w:rsidP="00BC608E">
            <w:pPr>
              <w:spacing w:before="40" w:after="0" w:line="240" w:lineRule="auto"/>
              <w:jc w:val="both"/>
              <w:rPr>
                <w:rFonts w:eastAsia="Times New Roman" w:cs="Arial"/>
                <w:b/>
                <w:bCs/>
                <w:szCs w:val="20"/>
                <w:lang w:val="fr-FR" w:eastAsia="fr-FR"/>
              </w:rPr>
            </w:pPr>
            <w:r w:rsidRPr="00925109">
              <w:rPr>
                <w:rFonts w:eastAsia="Times New Roman" w:cs="Arial"/>
                <w:bCs/>
                <w:color w:val="0070C0"/>
                <w:szCs w:val="20"/>
                <w:lang w:val="fr-FR" w:eastAsia="fr-FR"/>
              </w:rPr>
              <w:t xml:space="preserve">Les conteneurs sont étiquetés de façon à indiquer la nature des produits et leur température de conservation. </w:t>
            </w:r>
          </w:p>
        </w:tc>
        <w:tc>
          <w:tcPr>
            <w:tcW w:w="4536" w:type="dxa"/>
          </w:tcPr>
          <w:p w14:paraId="29EABC7C"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626EE155"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55637CFB" w14:textId="52C76B9F" w:rsidTr="00BC608E">
        <w:tc>
          <w:tcPr>
            <w:tcW w:w="709" w:type="dxa"/>
          </w:tcPr>
          <w:p w14:paraId="5939BE65" w14:textId="1566890C"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379</w:t>
            </w:r>
          </w:p>
        </w:tc>
        <w:tc>
          <w:tcPr>
            <w:tcW w:w="5671" w:type="dxa"/>
          </w:tcPr>
          <w:p w14:paraId="3EEE41EA" w14:textId="2ECB5B66" w:rsidR="00EC710C" w:rsidRPr="00C07221" w:rsidRDefault="00EC710C" w:rsidP="00BC608E">
            <w:pPr>
              <w:spacing w:before="40" w:after="0" w:line="240" w:lineRule="auto"/>
              <w:jc w:val="both"/>
              <w:rPr>
                <w:rFonts w:eastAsia="Times New Roman" w:cs="Arial"/>
                <w:b/>
                <w:bCs/>
                <w:szCs w:val="20"/>
                <w:lang w:val="fr-FR" w:eastAsia="fr-FR"/>
              </w:rPr>
            </w:pPr>
            <w:r w:rsidRPr="00E64071">
              <w:rPr>
                <w:rFonts w:eastAsia="Times New Roman" w:cs="Arial"/>
                <w:bCs/>
                <w:color w:val="0070C0"/>
                <w:szCs w:val="20"/>
                <w:lang w:val="fr-FR" w:eastAsia="fr-FR"/>
              </w:rPr>
              <w:t>Les coordonnées du lactarium ainsi que celles du destinataire à contacter en cas d'accident sont également indiquées.</w:t>
            </w:r>
          </w:p>
        </w:tc>
        <w:tc>
          <w:tcPr>
            <w:tcW w:w="4536" w:type="dxa"/>
          </w:tcPr>
          <w:p w14:paraId="19D0CA99"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47788243"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B1252C" w14:paraId="7CD4288D" w14:textId="752A1376" w:rsidTr="00BC608E">
        <w:tc>
          <w:tcPr>
            <w:tcW w:w="709" w:type="dxa"/>
          </w:tcPr>
          <w:p w14:paraId="115ABE86" w14:textId="02204936"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380</w:t>
            </w:r>
          </w:p>
        </w:tc>
        <w:tc>
          <w:tcPr>
            <w:tcW w:w="5671" w:type="dxa"/>
          </w:tcPr>
          <w:p w14:paraId="71058BE1" w14:textId="4A7E248E" w:rsidR="00EC710C" w:rsidRPr="00C07221" w:rsidRDefault="00EC710C" w:rsidP="00BC608E">
            <w:pPr>
              <w:spacing w:before="40" w:after="0" w:line="240" w:lineRule="auto"/>
              <w:jc w:val="both"/>
              <w:rPr>
                <w:rFonts w:eastAsia="Times New Roman" w:cs="Arial"/>
                <w:bCs/>
                <w:szCs w:val="20"/>
                <w:lang w:val="fr-FR" w:eastAsia="fr-FR"/>
              </w:rPr>
            </w:pPr>
            <w:r w:rsidRPr="00E64071">
              <w:rPr>
                <w:rFonts w:eastAsia="Times New Roman" w:cs="Arial"/>
                <w:bCs/>
                <w:color w:val="0070C0"/>
                <w:szCs w:val="20"/>
                <w:lang w:val="fr-FR" w:eastAsia="fr-FR"/>
              </w:rPr>
              <w:t xml:space="preserve">Lorsque le lactarium assure le transport, sa </w:t>
            </w:r>
            <w:r w:rsidRPr="008E1852">
              <w:rPr>
                <w:rFonts w:eastAsia="Times New Roman" w:cs="Arial"/>
                <w:bCs/>
                <w:szCs w:val="20"/>
                <w:lang w:val="fr-FR" w:eastAsia="fr-FR"/>
              </w:rPr>
              <w:t>responsabilité court jusqu'à la réception du produit par le destinataire</w:t>
            </w:r>
            <w:r w:rsidRPr="00E64071">
              <w:rPr>
                <w:rFonts w:eastAsia="Times New Roman" w:cs="Arial"/>
                <w:bCs/>
                <w:color w:val="0070C0"/>
                <w:szCs w:val="20"/>
                <w:lang w:val="fr-FR" w:eastAsia="fr-FR"/>
              </w:rPr>
              <w:t xml:space="preserve">. Le lactarium émet </w:t>
            </w:r>
            <w:r w:rsidRPr="008E5554">
              <w:rPr>
                <w:rFonts w:eastAsia="Times New Roman" w:cs="Arial"/>
                <w:bCs/>
                <w:szCs w:val="20"/>
                <w:lang w:val="fr-FR" w:eastAsia="fr-FR"/>
              </w:rPr>
              <w:t xml:space="preserve">un bon </w:t>
            </w:r>
            <w:r w:rsidRPr="00E64071">
              <w:rPr>
                <w:rFonts w:eastAsia="Times New Roman" w:cs="Arial"/>
                <w:bCs/>
                <w:color w:val="0070C0"/>
                <w:szCs w:val="20"/>
                <w:lang w:val="fr-FR" w:eastAsia="fr-FR"/>
              </w:rPr>
              <w:t>de transport. Il s'assure que les conditions de transport répondent aux exigences réglementaires visant à assurer la sécurité du transport des produits et des personnes. Pour ce faire, la vérification et l’acceptation des produits à réception par le client, sont formellement recueillies et conservées par le lactarium.</w:t>
            </w:r>
          </w:p>
        </w:tc>
        <w:tc>
          <w:tcPr>
            <w:tcW w:w="4536" w:type="dxa"/>
          </w:tcPr>
          <w:p w14:paraId="6122462E"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6A398EE0"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463D70" w14:paraId="0306120A" w14:textId="3D2B0EB4" w:rsidTr="00BC608E">
        <w:tc>
          <w:tcPr>
            <w:tcW w:w="709" w:type="dxa"/>
          </w:tcPr>
          <w:p w14:paraId="36025141" w14:textId="2BA545E7"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381</w:t>
            </w:r>
          </w:p>
        </w:tc>
        <w:tc>
          <w:tcPr>
            <w:tcW w:w="5671" w:type="dxa"/>
          </w:tcPr>
          <w:p w14:paraId="7224A620" w14:textId="644D46E2" w:rsidR="00EC710C" w:rsidRPr="00C07221" w:rsidRDefault="00EC710C" w:rsidP="00BC608E">
            <w:pPr>
              <w:spacing w:before="40" w:after="0" w:line="240" w:lineRule="auto"/>
              <w:jc w:val="both"/>
              <w:rPr>
                <w:rFonts w:eastAsia="Times New Roman" w:cs="Arial"/>
                <w:bCs/>
                <w:szCs w:val="20"/>
                <w:lang w:val="fr-FR" w:eastAsia="fr-FR"/>
              </w:rPr>
            </w:pPr>
            <w:r w:rsidRPr="00E64071">
              <w:rPr>
                <w:rFonts w:eastAsia="Times New Roman" w:cs="Arial"/>
                <w:bCs/>
                <w:color w:val="0070C0"/>
                <w:szCs w:val="20"/>
                <w:lang w:val="fr-FR" w:eastAsia="fr-FR"/>
              </w:rPr>
              <w:t xml:space="preserve">Lorsque le transport est assuré par le destinataire ou par son prestataire, celui-ci en est responsable. Avant de céder le conteneur au transporteur ou au client, le lactarium s'assure de bien remettre les produits attendus et du bon état des colis. Il demande à la personne à laquelle il remet les produits de vérifier ces éléments et d'attester de ce </w:t>
            </w:r>
            <w:r w:rsidRPr="00E64071">
              <w:rPr>
                <w:rFonts w:cs="Arial"/>
                <w:color w:val="0070C0"/>
                <w:szCs w:val="20"/>
                <w:lang w:val="fr-FR"/>
              </w:rPr>
              <w:t xml:space="preserve">contrôle </w:t>
            </w:r>
            <w:r w:rsidRPr="00E64071">
              <w:rPr>
                <w:rFonts w:eastAsia="Times New Roman" w:cs="Arial"/>
                <w:bCs/>
                <w:color w:val="0070C0"/>
                <w:szCs w:val="20"/>
                <w:lang w:val="fr-FR" w:eastAsia="fr-FR"/>
              </w:rPr>
              <w:t>et de son acceptation des produits sur un document de remise de produits</w:t>
            </w:r>
            <w:r w:rsidRPr="00E64071">
              <w:rPr>
                <w:rFonts w:cs="Arial"/>
                <w:color w:val="0070C0"/>
                <w:szCs w:val="20"/>
                <w:lang w:val="fr-FR"/>
              </w:rPr>
              <w:t>.</w:t>
            </w:r>
          </w:p>
        </w:tc>
        <w:tc>
          <w:tcPr>
            <w:tcW w:w="4536" w:type="dxa"/>
          </w:tcPr>
          <w:p w14:paraId="2D4695CF"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37DFD560"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463D70" w14:paraId="1E25624B" w14:textId="77777777" w:rsidTr="00BC608E">
        <w:tc>
          <w:tcPr>
            <w:tcW w:w="709" w:type="dxa"/>
          </w:tcPr>
          <w:p w14:paraId="5707F2A1" w14:textId="4B41FD97" w:rsidR="00EC710C" w:rsidRDefault="00EC710C" w:rsidP="00BC608E">
            <w:pPr>
              <w:spacing w:before="40" w:after="0" w:line="240" w:lineRule="auto"/>
              <w:jc w:val="both"/>
              <w:rPr>
                <w:rFonts w:cs="Arial"/>
                <w:i/>
                <w:sz w:val="18"/>
                <w:szCs w:val="18"/>
                <w:lang w:val="fr-FR"/>
              </w:rPr>
            </w:pPr>
            <w:r>
              <w:rPr>
                <w:rFonts w:cs="Arial"/>
                <w:i/>
                <w:sz w:val="18"/>
                <w:szCs w:val="18"/>
                <w:lang w:val="fr-FR"/>
              </w:rPr>
              <w:t>382</w:t>
            </w:r>
          </w:p>
        </w:tc>
        <w:tc>
          <w:tcPr>
            <w:tcW w:w="5671" w:type="dxa"/>
          </w:tcPr>
          <w:p w14:paraId="66F3F08A" w14:textId="670B8064" w:rsidR="00EC710C" w:rsidRPr="006F1E5D" w:rsidRDefault="00EC710C" w:rsidP="00BC608E">
            <w:pPr>
              <w:spacing w:before="40" w:after="0" w:line="240" w:lineRule="auto"/>
              <w:jc w:val="both"/>
              <w:rPr>
                <w:rFonts w:eastAsia="Times New Roman" w:cs="Arial"/>
                <w:bCs/>
                <w:color w:val="0070C0"/>
                <w:szCs w:val="20"/>
                <w:lang w:val="fr-FR" w:eastAsia="fr-FR"/>
              </w:rPr>
            </w:pPr>
            <w:r w:rsidRPr="006F1E5D">
              <w:rPr>
                <w:szCs w:val="20"/>
                <w:lang w:val="fr-FR"/>
              </w:rPr>
              <w:t>En cas de transfert du lait vers un autre établissement, chaque type de produit (laits crus et laits pasteurisés) 929 est placé dans des conteneurs différents qui sont clairement identifiés. Le transfert des produits en 930 quarantaine du fait de l’attente des résultats microbiologiques, n'est réalisable que si un système éprouvé 931 est en place pour empêcher toute consommation de produits non-conformes.</w:t>
            </w:r>
          </w:p>
        </w:tc>
        <w:tc>
          <w:tcPr>
            <w:tcW w:w="4536" w:type="dxa"/>
          </w:tcPr>
          <w:p w14:paraId="375FC71C"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70664301"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690730" w14:paraId="53443392" w14:textId="21099061" w:rsidTr="00BC608E">
        <w:tc>
          <w:tcPr>
            <w:tcW w:w="709" w:type="dxa"/>
          </w:tcPr>
          <w:p w14:paraId="56FA433A" w14:textId="4D82EC8B" w:rsidR="00EC710C" w:rsidRPr="00DF48B7" w:rsidRDefault="00EC710C" w:rsidP="00BC608E">
            <w:pPr>
              <w:spacing w:before="120" w:after="120" w:line="240" w:lineRule="auto"/>
              <w:jc w:val="both"/>
              <w:rPr>
                <w:rFonts w:cs="Arial"/>
                <w:i/>
                <w:sz w:val="18"/>
                <w:szCs w:val="18"/>
                <w:lang w:val="fr-FR"/>
              </w:rPr>
            </w:pPr>
            <w:r>
              <w:rPr>
                <w:rFonts w:cs="Arial"/>
                <w:i/>
                <w:sz w:val="18"/>
                <w:szCs w:val="18"/>
                <w:lang w:val="fr-FR"/>
              </w:rPr>
              <w:t>383</w:t>
            </w:r>
          </w:p>
        </w:tc>
        <w:tc>
          <w:tcPr>
            <w:tcW w:w="5671" w:type="dxa"/>
          </w:tcPr>
          <w:p w14:paraId="1AEEB937" w14:textId="03A52A24" w:rsidR="00EC710C" w:rsidRPr="00C07221" w:rsidRDefault="00EC710C" w:rsidP="00BC608E">
            <w:pPr>
              <w:spacing w:before="120" w:after="120" w:line="240" w:lineRule="auto"/>
              <w:jc w:val="both"/>
              <w:rPr>
                <w:rFonts w:eastAsia="Times New Roman" w:cs="Arial"/>
                <w:bCs/>
                <w:szCs w:val="20"/>
                <w:lang w:val="fr-FR" w:eastAsia="fr-FR"/>
              </w:rPr>
            </w:pPr>
            <w:r w:rsidRPr="00E71BDF">
              <w:rPr>
                <w:rFonts w:eastAsia="Times New Roman" w:cs="Arial"/>
                <w:b/>
                <w:bCs/>
                <w:color w:val="0070C0"/>
                <w:sz w:val="24"/>
                <w:szCs w:val="24"/>
                <w:lang w:val="fr-FR" w:eastAsia="fr-FR"/>
              </w:rPr>
              <w:t>Annexe 1 : Système d'information</w:t>
            </w:r>
          </w:p>
        </w:tc>
        <w:tc>
          <w:tcPr>
            <w:tcW w:w="4536" w:type="dxa"/>
          </w:tcPr>
          <w:p w14:paraId="4B9F09B1"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06F49E2D"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690730" w14:paraId="669AFAE6" w14:textId="7164DC04" w:rsidTr="00BC608E">
        <w:tc>
          <w:tcPr>
            <w:tcW w:w="709" w:type="dxa"/>
          </w:tcPr>
          <w:p w14:paraId="33D586E1" w14:textId="0C5F8BDE" w:rsidR="00EC710C" w:rsidRPr="00DF48B7" w:rsidRDefault="00EC710C" w:rsidP="00BC608E">
            <w:pPr>
              <w:spacing w:before="120" w:after="0" w:line="240" w:lineRule="auto"/>
              <w:jc w:val="both"/>
              <w:rPr>
                <w:rFonts w:cs="Arial"/>
                <w:i/>
                <w:sz w:val="18"/>
                <w:szCs w:val="18"/>
                <w:lang w:val="fr-FR"/>
              </w:rPr>
            </w:pPr>
            <w:r>
              <w:rPr>
                <w:rFonts w:cs="Arial"/>
                <w:i/>
                <w:sz w:val="18"/>
                <w:szCs w:val="18"/>
                <w:lang w:val="fr-FR"/>
              </w:rPr>
              <w:t>384</w:t>
            </w:r>
          </w:p>
        </w:tc>
        <w:tc>
          <w:tcPr>
            <w:tcW w:w="5671" w:type="dxa"/>
          </w:tcPr>
          <w:p w14:paraId="7A7B488B" w14:textId="724E58FA" w:rsidR="00EC710C" w:rsidRPr="00C07221" w:rsidRDefault="00EC710C" w:rsidP="00BC608E">
            <w:pPr>
              <w:spacing w:before="120" w:after="0" w:line="240" w:lineRule="auto"/>
              <w:jc w:val="both"/>
              <w:rPr>
                <w:rFonts w:eastAsia="Times New Roman" w:cs="Arial"/>
                <w:b/>
                <w:bCs/>
                <w:szCs w:val="20"/>
                <w:lang w:val="fr-FR" w:eastAsia="fr-FR"/>
              </w:rPr>
            </w:pPr>
            <w:r w:rsidRPr="00E71BDF">
              <w:rPr>
                <w:rFonts w:eastAsia="Times New Roman" w:cs="Arial"/>
                <w:b/>
                <w:bCs/>
                <w:color w:val="0070C0"/>
                <w:szCs w:val="20"/>
                <w:lang w:val="fr-FR" w:eastAsia="fr-FR"/>
              </w:rPr>
              <w:t>Principe</w:t>
            </w:r>
          </w:p>
        </w:tc>
        <w:tc>
          <w:tcPr>
            <w:tcW w:w="4536" w:type="dxa"/>
          </w:tcPr>
          <w:p w14:paraId="50207363"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45598415"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040B0EEA" w14:textId="162CF292" w:rsidTr="00BC608E">
        <w:tc>
          <w:tcPr>
            <w:tcW w:w="709" w:type="dxa"/>
          </w:tcPr>
          <w:p w14:paraId="35B1DC3B" w14:textId="4576BE6F"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385</w:t>
            </w:r>
          </w:p>
        </w:tc>
        <w:tc>
          <w:tcPr>
            <w:tcW w:w="5671" w:type="dxa"/>
          </w:tcPr>
          <w:p w14:paraId="629833E0" w14:textId="42B86DF9" w:rsidR="00EC710C" w:rsidRPr="00C07221" w:rsidRDefault="00EC710C" w:rsidP="00BC608E">
            <w:pPr>
              <w:spacing w:before="40" w:after="0" w:line="240" w:lineRule="auto"/>
              <w:jc w:val="both"/>
              <w:rPr>
                <w:rFonts w:eastAsia="Times New Roman" w:cs="Arial"/>
                <w:bCs/>
                <w:szCs w:val="20"/>
                <w:lang w:val="fr-FR" w:eastAsia="fr-FR"/>
              </w:rPr>
            </w:pPr>
            <w:r w:rsidRPr="00E71BDF">
              <w:rPr>
                <w:rFonts w:eastAsia="Times New Roman" w:cs="Arial"/>
                <w:bCs/>
                <w:color w:val="0070C0"/>
                <w:szCs w:val="20"/>
                <w:lang w:val="fr-FR" w:eastAsia="fr-FR"/>
              </w:rPr>
              <w:t>Le système d’information regroupe tous les éléments nécessaires au recueil, à la gestion et à la diffusion des informations dans une organisation. Il assure l’irrigation des systèmes amont et aval (système de pilotage et système opérant) afin de mettre en œuvre les fonctions accomplies par l’organisation. Les données du système d’information non informatisées agissent sur le système informatique par le biais des utilisateurs.</w:t>
            </w:r>
          </w:p>
        </w:tc>
        <w:tc>
          <w:tcPr>
            <w:tcW w:w="4536" w:type="dxa"/>
          </w:tcPr>
          <w:p w14:paraId="3F5B630E"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556295D1"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463D70" w14:paraId="3CBF4E73" w14:textId="421A5768" w:rsidTr="00BC608E">
        <w:tc>
          <w:tcPr>
            <w:tcW w:w="709" w:type="dxa"/>
          </w:tcPr>
          <w:p w14:paraId="45592339" w14:textId="48D837C7" w:rsidR="00EC710C" w:rsidRPr="00DF48B7" w:rsidRDefault="00EC710C" w:rsidP="00BC608E">
            <w:pPr>
              <w:spacing w:before="40" w:after="0" w:line="240" w:lineRule="auto"/>
              <w:jc w:val="both"/>
              <w:rPr>
                <w:rFonts w:cs="Arial"/>
                <w:i/>
                <w:sz w:val="18"/>
                <w:szCs w:val="18"/>
                <w:lang w:val="fr-FR"/>
              </w:rPr>
            </w:pPr>
            <w:r>
              <w:rPr>
                <w:rFonts w:cs="Arial"/>
                <w:i/>
                <w:sz w:val="18"/>
                <w:szCs w:val="18"/>
                <w:lang w:val="fr-FR"/>
              </w:rPr>
              <w:t>386</w:t>
            </w:r>
          </w:p>
        </w:tc>
        <w:tc>
          <w:tcPr>
            <w:tcW w:w="5671" w:type="dxa"/>
          </w:tcPr>
          <w:p w14:paraId="09C7456E" w14:textId="385FCCBD" w:rsidR="00EC710C" w:rsidRPr="00C07221" w:rsidRDefault="00EC710C" w:rsidP="00BC608E">
            <w:pPr>
              <w:spacing w:before="40" w:after="0" w:line="240" w:lineRule="auto"/>
              <w:jc w:val="both"/>
              <w:rPr>
                <w:rFonts w:eastAsia="Times New Roman" w:cs="Arial"/>
                <w:b/>
                <w:bCs/>
                <w:szCs w:val="20"/>
                <w:lang w:val="fr-FR" w:eastAsia="fr-FR"/>
              </w:rPr>
            </w:pPr>
            <w:r w:rsidRPr="00E71BDF">
              <w:rPr>
                <w:rFonts w:eastAsia="Times New Roman" w:cs="Arial"/>
                <w:bCs/>
                <w:color w:val="0070C0"/>
                <w:szCs w:val="20"/>
                <w:lang w:val="fr-FR" w:eastAsia="fr-FR"/>
              </w:rPr>
              <w:t>Pour définir le système en coopération avec le fournisseur, le développeur ou les services assurant des prestations pour le compte du lactarium, l’utilisateur doit établir une description du système, des fonctions qu’il doit remplir et des interactions avec les opérateurs. Il prend en compte les mesures de sécurité du système, ainsi que les principales caractéristiques du fonctionnement du système et son interaction avec d’autres systèmes et procédures. Ce document mentionne la liste des risques devant être maîtrisés (risques portant sur les processus techniques</w:t>
            </w:r>
            <w:r w:rsidRPr="00E71BDF" w:rsidDel="008214B1">
              <w:rPr>
                <w:rFonts w:eastAsia="Times New Roman" w:cs="Arial"/>
                <w:bCs/>
                <w:color w:val="0070C0"/>
                <w:szCs w:val="20"/>
                <w:lang w:val="fr-FR" w:eastAsia="fr-FR"/>
              </w:rPr>
              <w:t xml:space="preserve"> </w:t>
            </w:r>
            <w:r w:rsidRPr="00E71BDF">
              <w:rPr>
                <w:rFonts w:eastAsia="Times New Roman" w:cs="Arial"/>
                <w:bCs/>
                <w:color w:val="0070C0"/>
                <w:szCs w:val="20"/>
                <w:lang w:val="fr-FR" w:eastAsia="fr-FR"/>
              </w:rPr>
              <w:t>médicaux et d’identification de la donneuse ou du nourrisson et risques informatiques).</w:t>
            </w:r>
          </w:p>
        </w:tc>
        <w:tc>
          <w:tcPr>
            <w:tcW w:w="4536" w:type="dxa"/>
          </w:tcPr>
          <w:p w14:paraId="3AC6C1C1"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0797FA84"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56162F89" w14:textId="6C72433C" w:rsidTr="00BC608E">
        <w:tc>
          <w:tcPr>
            <w:tcW w:w="709" w:type="dxa"/>
          </w:tcPr>
          <w:p w14:paraId="7EE00C87" w14:textId="2C0B02EB" w:rsidR="00EC710C" w:rsidRPr="00DF48B7" w:rsidRDefault="00EC710C" w:rsidP="00BC608E">
            <w:pPr>
              <w:spacing w:before="40" w:after="0" w:line="240" w:lineRule="auto"/>
              <w:jc w:val="both"/>
              <w:rPr>
                <w:rFonts w:cs="Arial"/>
                <w:i/>
                <w:sz w:val="18"/>
                <w:szCs w:val="18"/>
                <w:lang w:val="fr-FR"/>
              </w:rPr>
            </w:pPr>
            <w:r w:rsidRPr="00ED6D0D">
              <w:rPr>
                <w:lang w:val="fr-FR"/>
              </w:rPr>
              <w:br w:type="page"/>
            </w:r>
            <w:r>
              <w:rPr>
                <w:rFonts w:cs="Arial"/>
                <w:sz w:val="18"/>
                <w:szCs w:val="18"/>
                <w:lang w:val="fr-FR"/>
              </w:rPr>
              <w:t>387</w:t>
            </w:r>
          </w:p>
        </w:tc>
        <w:tc>
          <w:tcPr>
            <w:tcW w:w="5671" w:type="dxa"/>
          </w:tcPr>
          <w:p w14:paraId="554513D2" w14:textId="4E3E3BFC" w:rsidR="00EC710C" w:rsidRPr="00C07221" w:rsidRDefault="00EC710C" w:rsidP="00BC608E">
            <w:pPr>
              <w:spacing w:before="40" w:after="0" w:line="240" w:lineRule="auto"/>
              <w:jc w:val="both"/>
              <w:rPr>
                <w:rFonts w:eastAsia="Times New Roman" w:cs="Arial"/>
                <w:b/>
                <w:bCs/>
                <w:szCs w:val="20"/>
                <w:lang w:val="fr-FR" w:eastAsia="fr-FR"/>
              </w:rPr>
            </w:pPr>
            <w:r w:rsidRPr="00C07221">
              <w:rPr>
                <w:rFonts w:eastAsia="Times New Roman" w:cs="Arial"/>
                <w:bCs/>
                <w:szCs w:val="20"/>
                <w:lang w:val="fr-FR" w:eastAsia="fr-FR"/>
              </w:rPr>
              <w:t xml:space="preserve">Les risques </w:t>
            </w:r>
            <w:r w:rsidRPr="00E71BDF">
              <w:rPr>
                <w:rFonts w:eastAsia="Times New Roman" w:cs="Arial"/>
                <w:bCs/>
                <w:color w:val="0070C0"/>
                <w:szCs w:val="20"/>
                <w:lang w:val="fr-FR" w:eastAsia="fr-FR"/>
              </w:rPr>
              <w:t xml:space="preserve">pris en compte sont notamment </w:t>
            </w:r>
            <w:r w:rsidRPr="00AC127B">
              <w:rPr>
                <w:rFonts w:eastAsia="Times New Roman" w:cs="Arial"/>
                <w:bCs/>
                <w:szCs w:val="20"/>
                <w:lang w:val="fr-FR" w:eastAsia="fr-FR"/>
              </w:rPr>
              <w:t xml:space="preserve">ceux </w:t>
            </w:r>
            <w:r w:rsidRPr="00AC127B">
              <w:rPr>
                <w:rFonts w:cs="Arial"/>
                <w:szCs w:val="20"/>
                <w:lang w:val="fr-FR"/>
              </w:rPr>
              <w:t xml:space="preserve">inhérents aux systèmes informatiques </w:t>
            </w:r>
            <w:r w:rsidRPr="00E71BDF">
              <w:rPr>
                <w:rFonts w:eastAsia="Times New Roman" w:cs="Arial"/>
                <w:bCs/>
                <w:color w:val="0070C0"/>
                <w:szCs w:val="20"/>
                <w:lang w:val="fr-FR" w:eastAsia="fr-FR"/>
              </w:rPr>
              <w:t>qu</w:t>
            </w:r>
            <w:r w:rsidRPr="00C07221">
              <w:rPr>
                <w:rFonts w:eastAsia="Times New Roman" w:cs="Arial"/>
                <w:bCs/>
                <w:szCs w:val="20"/>
                <w:lang w:val="fr-FR" w:eastAsia="fr-FR"/>
              </w:rPr>
              <w:t xml:space="preserve">i </w:t>
            </w:r>
            <w:r w:rsidRPr="00AC127B">
              <w:rPr>
                <w:rFonts w:cs="Arial"/>
                <w:szCs w:val="20"/>
                <w:lang w:val="fr-FR"/>
              </w:rPr>
              <w:t>concernent</w:t>
            </w:r>
            <w:r w:rsidRPr="00F9597F">
              <w:rPr>
                <w:rFonts w:cs="Arial"/>
                <w:szCs w:val="20"/>
                <w:lang w:val="fr-FR"/>
              </w:rPr>
              <w:t xml:space="preserve"> la sécurité en termes d’accès et la disponibilité des données.</w:t>
            </w:r>
            <w:r w:rsidRPr="00C07221">
              <w:rPr>
                <w:rFonts w:cs="Arial"/>
                <w:color w:val="2C2A2A"/>
                <w:szCs w:val="20"/>
                <w:lang w:val="fr-FR"/>
              </w:rPr>
              <w:t xml:space="preserve"> </w:t>
            </w:r>
          </w:p>
        </w:tc>
        <w:tc>
          <w:tcPr>
            <w:tcW w:w="4536" w:type="dxa"/>
          </w:tcPr>
          <w:p w14:paraId="0CF00A48"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768A5838"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690730" w14:paraId="676E6878" w14:textId="34674D43" w:rsidTr="00BC608E">
        <w:tc>
          <w:tcPr>
            <w:tcW w:w="709" w:type="dxa"/>
          </w:tcPr>
          <w:p w14:paraId="5CF87CEE" w14:textId="50E4EBA7" w:rsidR="00EC710C" w:rsidRPr="00DF48B7" w:rsidRDefault="00EC710C" w:rsidP="00FE45DB">
            <w:pPr>
              <w:spacing w:after="0" w:line="240" w:lineRule="auto"/>
              <w:jc w:val="both"/>
              <w:rPr>
                <w:rFonts w:cs="Arial"/>
                <w:i/>
                <w:sz w:val="18"/>
                <w:szCs w:val="18"/>
                <w:lang w:val="fr-FR"/>
              </w:rPr>
            </w:pPr>
            <w:r>
              <w:rPr>
                <w:rFonts w:cs="Arial"/>
                <w:i/>
                <w:sz w:val="18"/>
                <w:szCs w:val="18"/>
                <w:lang w:val="fr-FR"/>
              </w:rPr>
              <w:t>388</w:t>
            </w:r>
          </w:p>
        </w:tc>
        <w:tc>
          <w:tcPr>
            <w:tcW w:w="5671" w:type="dxa"/>
          </w:tcPr>
          <w:p w14:paraId="0B1CB592" w14:textId="44901DC5" w:rsidR="00EC710C" w:rsidRPr="00C07221" w:rsidRDefault="00EC710C" w:rsidP="00BC608E">
            <w:pPr>
              <w:spacing w:before="120" w:after="0" w:line="240" w:lineRule="auto"/>
              <w:jc w:val="both"/>
              <w:rPr>
                <w:rFonts w:eastAsia="Times New Roman" w:cs="Arial"/>
                <w:b/>
                <w:bCs/>
                <w:szCs w:val="20"/>
                <w:lang w:val="fr-FR" w:eastAsia="fr-FR"/>
              </w:rPr>
            </w:pPr>
            <w:r w:rsidRPr="00E71BDF">
              <w:rPr>
                <w:rFonts w:eastAsia="Times New Roman" w:cs="Arial"/>
                <w:b/>
                <w:bCs/>
                <w:color w:val="0070C0"/>
                <w:szCs w:val="20"/>
                <w:lang w:val="fr-FR" w:eastAsia="fr-FR"/>
              </w:rPr>
              <w:t>1. Organisation du système d’information</w:t>
            </w:r>
          </w:p>
        </w:tc>
        <w:tc>
          <w:tcPr>
            <w:tcW w:w="4536" w:type="dxa"/>
          </w:tcPr>
          <w:p w14:paraId="487F3435"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7A0BD2FC"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6C35D403" w14:textId="32AA10F9" w:rsidTr="00BC608E">
        <w:trPr>
          <w:trHeight w:val="771"/>
        </w:trPr>
        <w:tc>
          <w:tcPr>
            <w:tcW w:w="709" w:type="dxa"/>
          </w:tcPr>
          <w:p w14:paraId="26ECE086" w14:textId="701C3E61" w:rsidR="00EC710C" w:rsidRPr="00DF48B7" w:rsidRDefault="00EC710C" w:rsidP="00BC608E">
            <w:pPr>
              <w:spacing w:before="40" w:after="0" w:line="240" w:lineRule="auto"/>
              <w:jc w:val="both"/>
              <w:rPr>
                <w:rFonts w:cs="Arial"/>
                <w:i/>
                <w:sz w:val="18"/>
                <w:szCs w:val="18"/>
                <w:lang w:val="fr-FR"/>
              </w:rPr>
            </w:pPr>
            <w:r>
              <w:rPr>
                <w:rFonts w:cs="Arial"/>
                <w:sz w:val="18"/>
                <w:szCs w:val="18"/>
                <w:lang w:val="fr-FR"/>
              </w:rPr>
              <w:t>389</w:t>
            </w:r>
          </w:p>
        </w:tc>
        <w:tc>
          <w:tcPr>
            <w:tcW w:w="5671" w:type="dxa"/>
          </w:tcPr>
          <w:p w14:paraId="42A91921" w14:textId="67D2E5A2" w:rsidR="00EC710C" w:rsidRPr="00C07221" w:rsidRDefault="00EC710C" w:rsidP="00BC608E">
            <w:pPr>
              <w:spacing w:before="40" w:after="0" w:line="240" w:lineRule="auto"/>
              <w:jc w:val="both"/>
              <w:rPr>
                <w:rFonts w:eastAsia="Times New Roman" w:cs="Arial"/>
                <w:b/>
                <w:bCs/>
                <w:szCs w:val="20"/>
                <w:lang w:val="fr-FR" w:eastAsia="fr-FR"/>
              </w:rPr>
            </w:pPr>
            <w:r w:rsidRPr="00E71BDF">
              <w:rPr>
                <w:rFonts w:eastAsia="Times New Roman" w:cs="Arial"/>
                <w:bCs/>
                <w:color w:val="0070C0"/>
                <w:szCs w:val="20"/>
                <w:lang w:val="fr-FR" w:eastAsia="fr-FR"/>
              </w:rPr>
              <w:t>La mise en place d'un système d'information est indispensable pour assurer une gestion adéquate et sécuritaire du lait issus de don anonyme et leur traçabilité.</w:t>
            </w:r>
          </w:p>
        </w:tc>
        <w:tc>
          <w:tcPr>
            <w:tcW w:w="4536" w:type="dxa"/>
          </w:tcPr>
          <w:p w14:paraId="2AF26726"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4159EB03"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312204D1" w14:textId="3199A1AA" w:rsidTr="00BC608E">
        <w:tc>
          <w:tcPr>
            <w:tcW w:w="709" w:type="dxa"/>
          </w:tcPr>
          <w:p w14:paraId="6957268A" w14:textId="2C89B23F" w:rsidR="00EC710C" w:rsidRPr="00DF48B7" w:rsidRDefault="00EC710C" w:rsidP="00BC608E">
            <w:pPr>
              <w:spacing w:before="120" w:after="0" w:line="240" w:lineRule="auto"/>
              <w:jc w:val="both"/>
              <w:rPr>
                <w:rFonts w:cs="Arial"/>
                <w:i/>
                <w:sz w:val="18"/>
                <w:szCs w:val="18"/>
                <w:lang w:val="fr-FR"/>
              </w:rPr>
            </w:pPr>
            <w:r>
              <w:rPr>
                <w:rFonts w:cs="Arial"/>
                <w:sz w:val="18"/>
                <w:szCs w:val="18"/>
                <w:lang w:val="fr-FR"/>
              </w:rPr>
              <w:t>390</w:t>
            </w:r>
          </w:p>
        </w:tc>
        <w:tc>
          <w:tcPr>
            <w:tcW w:w="5671" w:type="dxa"/>
          </w:tcPr>
          <w:p w14:paraId="3ABAF3A6" w14:textId="20C0543E" w:rsidR="00EC710C" w:rsidRPr="00C07221" w:rsidRDefault="00EC710C" w:rsidP="00BC608E">
            <w:pPr>
              <w:spacing w:before="120" w:after="0" w:line="240" w:lineRule="auto"/>
              <w:jc w:val="both"/>
              <w:rPr>
                <w:rFonts w:eastAsia="Times New Roman" w:cs="Arial"/>
                <w:b/>
                <w:bCs/>
                <w:szCs w:val="20"/>
                <w:lang w:val="fr-FR" w:eastAsia="fr-FR"/>
              </w:rPr>
            </w:pPr>
            <w:r w:rsidRPr="00E71BDF">
              <w:rPr>
                <w:rFonts w:eastAsia="Times New Roman" w:cs="Arial"/>
                <w:b/>
                <w:bCs/>
                <w:color w:val="0070C0"/>
                <w:szCs w:val="20"/>
                <w:lang w:val="fr-FR" w:eastAsia="fr-FR"/>
              </w:rPr>
              <w:t>1.1. Personnel en charge du système d'information</w:t>
            </w:r>
          </w:p>
        </w:tc>
        <w:tc>
          <w:tcPr>
            <w:tcW w:w="4536" w:type="dxa"/>
          </w:tcPr>
          <w:p w14:paraId="361349F2"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6DDBCCD9"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1725F99F" w14:textId="244E95B9" w:rsidTr="00BC608E">
        <w:tc>
          <w:tcPr>
            <w:tcW w:w="709" w:type="dxa"/>
          </w:tcPr>
          <w:p w14:paraId="5B23923E" w14:textId="2F14FD22" w:rsidR="00EC710C" w:rsidRPr="00DF48B7" w:rsidRDefault="00EC710C" w:rsidP="00BC608E">
            <w:pPr>
              <w:spacing w:before="40" w:after="0" w:line="240" w:lineRule="auto"/>
              <w:jc w:val="both"/>
              <w:rPr>
                <w:rFonts w:cs="Arial"/>
                <w:sz w:val="18"/>
                <w:szCs w:val="18"/>
                <w:lang w:val="fr-FR"/>
              </w:rPr>
            </w:pPr>
            <w:r>
              <w:rPr>
                <w:rFonts w:cs="Arial"/>
                <w:i/>
                <w:sz w:val="18"/>
                <w:szCs w:val="18"/>
                <w:lang w:val="fr-FR"/>
              </w:rPr>
              <w:t>391</w:t>
            </w:r>
          </w:p>
        </w:tc>
        <w:tc>
          <w:tcPr>
            <w:tcW w:w="5671" w:type="dxa"/>
          </w:tcPr>
          <w:p w14:paraId="26795105" w14:textId="0D6C8094" w:rsidR="00EC710C" w:rsidRPr="00C07221" w:rsidRDefault="00EC710C" w:rsidP="00BC608E">
            <w:pPr>
              <w:spacing w:before="40" w:after="0" w:line="240" w:lineRule="auto"/>
              <w:jc w:val="both"/>
              <w:rPr>
                <w:rFonts w:eastAsia="Times New Roman" w:cs="Arial"/>
                <w:b/>
                <w:bCs/>
                <w:szCs w:val="20"/>
                <w:lang w:val="fr-FR" w:eastAsia="fr-FR"/>
              </w:rPr>
            </w:pPr>
            <w:r w:rsidRPr="00E71BDF">
              <w:rPr>
                <w:rFonts w:eastAsia="Times New Roman" w:cs="Arial"/>
                <w:bCs/>
                <w:color w:val="0070C0"/>
                <w:szCs w:val="20"/>
                <w:lang w:val="fr-FR" w:eastAsia="fr-FR"/>
              </w:rPr>
              <w:t>Le système d’information est placé sous la responsabilité de personnes nommément désignées, dont au moins une appartient au lactarium (le médecin responsable ou une personne à qui est déléguée cette fonction) et à l’établissement dont il dépend.</w:t>
            </w:r>
          </w:p>
        </w:tc>
        <w:tc>
          <w:tcPr>
            <w:tcW w:w="4536" w:type="dxa"/>
          </w:tcPr>
          <w:p w14:paraId="6E72A221"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75D29B77"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654CF5F0" w14:textId="7D9F5470" w:rsidTr="00BC608E">
        <w:tc>
          <w:tcPr>
            <w:tcW w:w="709" w:type="dxa"/>
          </w:tcPr>
          <w:p w14:paraId="7D68DE1B" w14:textId="512536DD" w:rsidR="00EC710C" w:rsidRPr="00DF48B7" w:rsidRDefault="00EC710C" w:rsidP="00BC608E">
            <w:pPr>
              <w:spacing w:after="0" w:line="240" w:lineRule="auto"/>
              <w:jc w:val="both"/>
              <w:rPr>
                <w:rFonts w:cs="Arial"/>
                <w:i/>
                <w:sz w:val="18"/>
                <w:szCs w:val="18"/>
                <w:lang w:val="fr-FR"/>
              </w:rPr>
            </w:pPr>
            <w:r>
              <w:rPr>
                <w:rFonts w:cs="Arial"/>
                <w:i/>
                <w:sz w:val="18"/>
                <w:szCs w:val="18"/>
                <w:lang w:val="fr-FR"/>
              </w:rPr>
              <w:t>392</w:t>
            </w:r>
          </w:p>
        </w:tc>
        <w:tc>
          <w:tcPr>
            <w:tcW w:w="5671" w:type="dxa"/>
          </w:tcPr>
          <w:p w14:paraId="13F2D11D" w14:textId="168D6E22" w:rsidR="00EC710C" w:rsidRPr="00C07221" w:rsidRDefault="00EC710C" w:rsidP="00BC608E">
            <w:pPr>
              <w:spacing w:after="0" w:line="240" w:lineRule="auto"/>
              <w:jc w:val="both"/>
              <w:rPr>
                <w:rFonts w:eastAsia="Times New Roman" w:cs="Arial"/>
                <w:b/>
                <w:bCs/>
                <w:szCs w:val="20"/>
                <w:lang w:val="fr-FR" w:eastAsia="fr-FR"/>
              </w:rPr>
            </w:pPr>
            <w:r w:rsidRPr="00E71BDF">
              <w:rPr>
                <w:rFonts w:eastAsia="Times New Roman" w:cs="Arial"/>
                <w:bCs/>
                <w:color w:val="0070C0"/>
                <w:szCs w:val="20"/>
                <w:lang w:val="fr-FR" w:eastAsia="fr-FR"/>
              </w:rPr>
              <w:t>Ces personnes s'assurent que le système d'information est conçu et entretenu pour garantir :</w:t>
            </w:r>
          </w:p>
        </w:tc>
        <w:tc>
          <w:tcPr>
            <w:tcW w:w="4536" w:type="dxa"/>
          </w:tcPr>
          <w:p w14:paraId="4FB92139" w14:textId="77777777" w:rsidR="00EC710C" w:rsidRDefault="00EC710C" w:rsidP="00BC608E">
            <w:pPr>
              <w:spacing w:after="0" w:line="240" w:lineRule="auto"/>
              <w:jc w:val="both"/>
              <w:rPr>
                <w:rFonts w:eastAsia="Times New Roman" w:cs="Arial"/>
                <w:bCs/>
                <w:szCs w:val="20"/>
                <w:lang w:val="fr-FR" w:eastAsia="fr-FR"/>
              </w:rPr>
            </w:pPr>
          </w:p>
        </w:tc>
        <w:tc>
          <w:tcPr>
            <w:tcW w:w="3969" w:type="dxa"/>
          </w:tcPr>
          <w:p w14:paraId="64774745" w14:textId="77777777" w:rsidR="00EC710C" w:rsidRDefault="00EC710C" w:rsidP="00BC608E">
            <w:pPr>
              <w:spacing w:after="0" w:line="240" w:lineRule="auto"/>
              <w:jc w:val="both"/>
              <w:rPr>
                <w:rFonts w:eastAsia="Times New Roman" w:cs="Arial"/>
                <w:bCs/>
                <w:szCs w:val="20"/>
                <w:lang w:val="fr-FR" w:eastAsia="fr-FR"/>
              </w:rPr>
            </w:pPr>
          </w:p>
        </w:tc>
      </w:tr>
      <w:tr w:rsidR="00EC710C" w:rsidRPr="00463D70" w14:paraId="411E1DEF" w14:textId="4EF60233" w:rsidTr="00BC608E">
        <w:tc>
          <w:tcPr>
            <w:tcW w:w="709" w:type="dxa"/>
          </w:tcPr>
          <w:p w14:paraId="7CE6F2F9" w14:textId="48002BE8" w:rsidR="00EC710C" w:rsidRPr="00DF48B7" w:rsidRDefault="00EC710C" w:rsidP="00BC608E">
            <w:pPr>
              <w:spacing w:after="0" w:line="240" w:lineRule="auto"/>
              <w:jc w:val="both"/>
              <w:rPr>
                <w:rFonts w:cs="Arial"/>
                <w:sz w:val="18"/>
                <w:szCs w:val="18"/>
                <w:lang w:val="fr-FR"/>
              </w:rPr>
            </w:pPr>
            <w:r>
              <w:rPr>
                <w:rFonts w:eastAsia="Times New Roman" w:cs="Arial"/>
                <w:bCs/>
                <w:sz w:val="18"/>
                <w:szCs w:val="18"/>
                <w:lang w:val="fr-FR" w:eastAsia="fr-FR"/>
              </w:rPr>
              <w:t>393</w:t>
            </w:r>
          </w:p>
        </w:tc>
        <w:tc>
          <w:tcPr>
            <w:tcW w:w="5671" w:type="dxa"/>
          </w:tcPr>
          <w:p w14:paraId="150D7A6B" w14:textId="40EA4B10" w:rsidR="00EC710C" w:rsidRPr="00C07221" w:rsidRDefault="00EC710C" w:rsidP="00BC608E">
            <w:pPr>
              <w:spacing w:after="0" w:line="240" w:lineRule="auto"/>
              <w:jc w:val="both"/>
              <w:rPr>
                <w:rFonts w:eastAsia="Times New Roman" w:cs="Arial"/>
                <w:b/>
                <w:bCs/>
                <w:szCs w:val="20"/>
                <w:lang w:val="fr-FR" w:eastAsia="fr-FR"/>
              </w:rPr>
            </w:pPr>
            <w:r>
              <w:rPr>
                <w:rFonts w:eastAsia="Times New Roman" w:cs="Arial"/>
                <w:bCs/>
                <w:color w:val="0070C0"/>
                <w:szCs w:val="20"/>
                <w:lang w:val="fr-FR" w:eastAsia="fr-FR"/>
              </w:rPr>
              <w:t xml:space="preserve">- </w:t>
            </w:r>
            <w:r w:rsidRPr="003A07A6">
              <w:rPr>
                <w:rFonts w:eastAsia="Times New Roman" w:cs="Arial"/>
                <w:bCs/>
                <w:color w:val="0070C0"/>
                <w:szCs w:val="20"/>
                <w:lang w:val="fr-FR" w:eastAsia="fr-FR"/>
              </w:rPr>
              <w:t>la disponibilité et la sauvegarde des données ;</w:t>
            </w:r>
          </w:p>
        </w:tc>
        <w:tc>
          <w:tcPr>
            <w:tcW w:w="4536" w:type="dxa"/>
          </w:tcPr>
          <w:p w14:paraId="045FDF0F" w14:textId="77777777" w:rsidR="00EC710C" w:rsidRDefault="00EC710C" w:rsidP="00BC608E">
            <w:pPr>
              <w:spacing w:after="0" w:line="240" w:lineRule="auto"/>
              <w:jc w:val="both"/>
              <w:rPr>
                <w:rFonts w:eastAsia="Times New Roman" w:cs="Arial"/>
                <w:bCs/>
                <w:szCs w:val="20"/>
                <w:lang w:val="fr-FR" w:eastAsia="fr-FR"/>
              </w:rPr>
            </w:pPr>
          </w:p>
        </w:tc>
        <w:tc>
          <w:tcPr>
            <w:tcW w:w="3969" w:type="dxa"/>
          </w:tcPr>
          <w:p w14:paraId="4EBF3A17" w14:textId="77777777" w:rsidR="00EC710C" w:rsidRDefault="00EC710C" w:rsidP="00BC608E">
            <w:pPr>
              <w:spacing w:after="0" w:line="240" w:lineRule="auto"/>
              <w:jc w:val="both"/>
              <w:rPr>
                <w:rFonts w:eastAsia="Times New Roman" w:cs="Arial"/>
                <w:bCs/>
                <w:szCs w:val="20"/>
                <w:lang w:val="fr-FR" w:eastAsia="fr-FR"/>
              </w:rPr>
            </w:pPr>
          </w:p>
        </w:tc>
      </w:tr>
      <w:tr w:rsidR="00EC710C" w:rsidRPr="00463D70" w14:paraId="51558D6B" w14:textId="19245CD9" w:rsidTr="00BC608E">
        <w:tc>
          <w:tcPr>
            <w:tcW w:w="709" w:type="dxa"/>
          </w:tcPr>
          <w:p w14:paraId="12097137" w14:textId="4AE0725B" w:rsidR="00EC710C" w:rsidRPr="00BC608E" w:rsidRDefault="00EC710C" w:rsidP="00BC608E">
            <w:pPr>
              <w:spacing w:after="0" w:line="240" w:lineRule="auto"/>
              <w:jc w:val="both"/>
              <w:rPr>
                <w:rFonts w:cs="Arial"/>
                <w:i/>
                <w:sz w:val="18"/>
                <w:szCs w:val="18"/>
                <w:lang w:val="fr-FR"/>
              </w:rPr>
            </w:pPr>
            <w:r>
              <w:rPr>
                <w:rFonts w:eastAsia="Times New Roman" w:cs="Arial"/>
                <w:bCs/>
                <w:sz w:val="18"/>
                <w:szCs w:val="18"/>
                <w:lang w:val="fr-FR" w:eastAsia="fr-FR"/>
              </w:rPr>
              <w:t>394</w:t>
            </w:r>
          </w:p>
        </w:tc>
        <w:tc>
          <w:tcPr>
            <w:tcW w:w="5671" w:type="dxa"/>
          </w:tcPr>
          <w:p w14:paraId="4DA5164E" w14:textId="65C9AD9D" w:rsidR="00EC710C" w:rsidRPr="00C07221" w:rsidRDefault="00EC710C" w:rsidP="00BC608E">
            <w:pPr>
              <w:spacing w:after="0" w:line="240" w:lineRule="auto"/>
              <w:jc w:val="both"/>
              <w:rPr>
                <w:rFonts w:eastAsia="Times New Roman" w:cs="Arial"/>
                <w:b/>
                <w:bCs/>
                <w:szCs w:val="20"/>
                <w:lang w:val="fr-FR" w:eastAsia="fr-FR"/>
              </w:rPr>
            </w:pPr>
            <w:r>
              <w:rPr>
                <w:rFonts w:eastAsia="Times New Roman" w:cs="Arial"/>
                <w:bCs/>
                <w:color w:val="0070C0"/>
                <w:szCs w:val="20"/>
                <w:lang w:val="fr-FR" w:eastAsia="fr-FR"/>
              </w:rPr>
              <w:t xml:space="preserve">- </w:t>
            </w:r>
            <w:r w:rsidRPr="003A07A6">
              <w:rPr>
                <w:rFonts w:eastAsia="Times New Roman" w:cs="Arial"/>
                <w:bCs/>
                <w:color w:val="0070C0"/>
                <w:szCs w:val="20"/>
                <w:lang w:val="fr-FR" w:eastAsia="fr-FR"/>
              </w:rPr>
              <w:t>la compatibilité du logiciel, avec ses interfaces ;</w:t>
            </w:r>
          </w:p>
        </w:tc>
        <w:tc>
          <w:tcPr>
            <w:tcW w:w="4536" w:type="dxa"/>
          </w:tcPr>
          <w:p w14:paraId="4119E3C2" w14:textId="77777777" w:rsidR="00EC710C" w:rsidRDefault="00EC710C" w:rsidP="00BC608E">
            <w:pPr>
              <w:spacing w:after="0" w:line="240" w:lineRule="auto"/>
              <w:jc w:val="both"/>
              <w:rPr>
                <w:rFonts w:eastAsia="Times New Roman" w:cs="Arial"/>
                <w:bCs/>
                <w:szCs w:val="20"/>
                <w:lang w:val="fr-FR" w:eastAsia="fr-FR"/>
              </w:rPr>
            </w:pPr>
          </w:p>
        </w:tc>
        <w:tc>
          <w:tcPr>
            <w:tcW w:w="3969" w:type="dxa"/>
          </w:tcPr>
          <w:p w14:paraId="230AB82A" w14:textId="77777777" w:rsidR="00EC710C" w:rsidRDefault="00EC710C" w:rsidP="00BC608E">
            <w:pPr>
              <w:spacing w:after="0" w:line="240" w:lineRule="auto"/>
              <w:jc w:val="both"/>
              <w:rPr>
                <w:rFonts w:eastAsia="Times New Roman" w:cs="Arial"/>
                <w:bCs/>
                <w:szCs w:val="20"/>
                <w:lang w:val="fr-FR" w:eastAsia="fr-FR"/>
              </w:rPr>
            </w:pPr>
          </w:p>
        </w:tc>
      </w:tr>
      <w:tr w:rsidR="00EC710C" w:rsidRPr="00463D70" w14:paraId="5CA0C12E" w14:textId="6D47FA19" w:rsidTr="00BC608E">
        <w:tc>
          <w:tcPr>
            <w:tcW w:w="709" w:type="dxa"/>
          </w:tcPr>
          <w:p w14:paraId="7E0343EC" w14:textId="6CED8A7E" w:rsidR="00EC710C" w:rsidRPr="00DF48B7" w:rsidRDefault="00EC710C" w:rsidP="00BC608E">
            <w:pPr>
              <w:spacing w:after="0" w:line="240" w:lineRule="auto"/>
              <w:jc w:val="both"/>
              <w:rPr>
                <w:rFonts w:cs="Arial"/>
                <w:i/>
                <w:sz w:val="18"/>
                <w:szCs w:val="18"/>
                <w:lang w:val="fr-FR"/>
              </w:rPr>
            </w:pPr>
            <w:r>
              <w:rPr>
                <w:rFonts w:eastAsia="Times New Roman" w:cs="Arial"/>
                <w:bCs/>
                <w:sz w:val="18"/>
                <w:szCs w:val="18"/>
                <w:lang w:val="fr-FR" w:eastAsia="fr-FR"/>
              </w:rPr>
              <w:t>395</w:t>
            </w:r>
          </w:p>
        </w:tc>
        <w:tc>
          <w:tcPr>
            <w:tcW w:w="5671" w:type="dxa"/>
          </w:tcPr>
          <w:p w14:paraId="3747E81F" w14:textId="3B9B70E1" w:rsidR="00EC710C" w:rsidRPr="00C07221" w:rsidRDefault="00EC710C" w:rsidP="00BC608E">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3A07A6">
              <w:rPr>
                <w:rFonts w:eastAsia="Times New Roman" w:cs="Arial"/>
                <w:bCs/>
                <w:color w:val="0070C0"/>
                <w:szCs w:val="20"/>
                <w:lang w:val="fr-FR" w:eastAsia="fr-FR"/>
              </w:rPr>
              <w:t>la validation initiale et celle des évolutions ;</w:t>
            </w:r>
          </w:p>
        </w:tc>
        <w:tc>
          <w:tcPr>
            <w:tcW w:w="4536" w:type="dxa"/>
          </w:tcPr>
          <w:p w14:paraId="4A6B1EE8" w14:textId="77777777" w:rsidR="00EC710C" w:rsidRDefault="00EC710C" w:rsidP="00BC608E">
            <w:pPr>
              <w:spacing w:after="0" w:line="240" w:lineRule="auto"/>
              <w:jc w:val="both"/>
              <w:rPr>
                <w:rFonts w:eastAsia="Times New Roman" w:cs="Arial"/>
                <w:bCs/>
                <w:szCs w:val="20"/>
                <w:lang w:val="fr-FR" w:eastAsia="fr-FR"/>
              </w:rPr>
            </w:pPr>
          </w:p>
        </w:tc>
        <w:tc>
          <w:tcPr>
            <w:tcW w:w="3969" w:type="dxa"/>
          </w:tcPr>
          <w:p w14:paraId="7D527EEC" w14:textId="77777777" w:rsidR="00EC710C" w:rsidRDefault="00EC710C" w:rsidP="00BC608E">
            <w:pPr>
              <w:spacing w:after="0" w:line="240" w:lineRule="auto"/>
              <w:jc w:val="both"/>
              <w:rPr>
                <w:rFonts w:eastAsia="Times New Roman" w:cs="Arial"/>
                <w:bCs/>
                <w:szCs w:val="20"/>
                <w:lang w:val="fr-FR" w:eastAsia="fr-FR"/>
              </w:rPr>
            </w:pPr>
          </w:p>
        </w:tc>
      </w:tr>
      <w:tr w:rsidR="00EC710C" w:rsidRPr="00463D70" w14:paraId="49BA64ED" w14:textId="60DC2F06" w:rsidTr="00BC608E">
        <w:tc>
          <w:tcPr>
            <w:tcW w:w="709" w:type="dxa"/>
          </w:tcPr>
          <w:p w14:paraId="002F8602" w14:textId="0C87BFE2" w:rsidR="00EC710C" w:rsidRPr="00FE45DB" w:rsidRDefault="00EC710C" w:rsidP="00BC608E">
            <w:pPr>
              <w:spacing w:after="0" w:line="240" w:lineRule="auto"/>
              <w:jc w:val="both"/>
              <w:rPr>
                <w:rFonts w:eastAsia="Times New Roman" w:cs="Arial"/>
                <w:bCs/>
                <w:sz w:val="18"/>
                <w:szCs w:val="18"/>
                <w:lang w:val="fr-FR" w:eastAsia="fr-FR"/>
              </w:rPr>
            </w:pPr>
            <w:r w:rsidRPr="00ED6D0D">
              <w:rPr>
                <w:lang w:val="fr-FR"/>
              </w:rPr>
              <w:br w:type="page"/>
            </w:r>
            <w:r>
              <w:rPr>
                <w:rFonts w:cs="Arial"/>
                <w:i/>
                <w:sz w:val="18"/>
                <w:szCs w:val="18"/>
                <w:lang w:val="fr-FR"/>
              </w:rPr>
              <w:t>396</w:t>
            </w:r>
          </w:p>
        </w:tc>
        <w:tc>
          <w:tcPr>
            <w:tcW w:w="5671" w:type="dxa"/>
          </w:tcPr>
          <w:p w14:paraId="1E1FEC56" w14:textId="57598844" w:rsidR="00EC710C" w:rsidRPr="00C07221" w:rsidRDefault="00EC710C" w:rsidP="00BC608E">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3A07A6">
              <w:rPr>
                <w:rFonts w:eastAsia="Times New Roman" w:cs="Arial"/>
                <w:bCs/>
                <w:color w:val="0070C0"/>
                <w:szCs w:val="20"/>
                <w:lang w:val="fr-FR" w:eastAsia="fr-FR"/>
              </w:rPr>
              <w:t>l’organisation des moyens physiques et logiques garantissant la sécurité du système d’information ;</w:t>
            </w:r>
          </w:p>
        </w:tc>
        <w:tc>
          <w:tcPr>
            <w:tcW w:w="4536" w:type="dxa"/>
          </w:tcPr>
          <w:p w14:paraId="724068DD" w14:textId="77777777" w:rsidR="00EC710C" w:rsidRPr="001E6A63" w:rsidRDefault="00EC710C" w:rsidP="00BC608E">
            <w:pPr>
              <w:spacing w:after="0" w:line="240" w:lineRule="auto"/>
              <w:jc w:val="both"/>
              <w:rPr>
                <w:rFonts w:eastAsia="Times New Roman" w:cs="Arial"/>
                <w:bCs/>
                <w:szCs w:val="20"/>
                <w:lang w:val="fr-FR" w:eastAsia="fr-FR"/>
              </w:rPr>
            </w:pPr>
          </w:p>
        </w:tc>
        <w:tc>
          <w:tcPr>
            <w:tcW w:w="3969" w:type="dxa"/>
          </w:tcPr>
          <w:p w14:paraId="7A04ECCA" w14:textId="77777777" w:rsidR="00EC710C" w:rsidRPr="001E6A63" w:rsidRDefault="00EC710C" w:rsidP="00BC608E">
            <w:pPr>
              <w:spacing w:after="0" w:line="240" w:lineRule="auto"/>
              <w:jc w:val="both"/>
              <w:rPr>
                <w:rFonts w:eastAsia="Times New Roman" w:cs="Arial"/>
                <w:bCs/>
                <w:szCs w:val="20"/>
                <w:lang w:val="fr-FR" w:eastAsia="fr-FR"/>
              </w:rPr>
            </w:pPr>
          </w:p>
        </w:tc>
      </w:tr>
      <w:tr w:rsidR="00EC710C" w:rsidRPr="00463D70" w14:paraId="5594C13D" w14:textId="29FD0C00" w:rsidTr="00BC608E">
        <w:tc>
          <w:tcPr>
            <w:tcW w:w="709" w:type="dxa"/>
          </w:tcPr>
          <w:p w14:paraId="13BDDF0A" w14:textId="75F78EBE" w:rsidR="00EC710C" w:rsidRPr="00DF48B7" w:rsidRDefault="00EC710C" w:rsidP="00BC608E">
            <w:pPr>
              <w:spacing w:after="0" w:line="240" w:lineRule="auto"/>
              <w:jc w:val="both"/>
              <w:rPr>
                <w:rFonts w:eastAsia="Times New Roman" w:cs="Arial"/>
                <w:bCs/>
                <w:sz w:val="18"/>
                <w:szCs w:val="18"/>
                <w:lang w:val="fr-FR" w:eastAsia="fr-FR"/>
              </w:rPr>
            </w:pPr>
            <w:r>
              <w:rPr>
                <w:rFonts w:cs="Arial"/>
                <w:i/>
                <w:sz w:val="18"/>
                <w:szCs w:val="18"/>
                <w:lang w:val="fr-FR"/>
              </w:rPr>
              <w:t>397</w:t>
            </w:r>
          </w:p>
        </w:tc>
        <w:tc>
          <w:tcPr>
            <w:tcW w:w="5671" w:type="dxa"/>
          </w:tcPr>
          <w:p w14:paraId="46376118" w14:textId="3769B0FD" w:rsidR="00EC710C" w:rsidRPr="001E00FA" w:rsidRDefault="00EC710C" w:rsidP="00BC608E">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3A07A6">
              <w:rPr>
                <w:rFonts w:eastAsia="Times New Roman" w:cs="Arial"/>
                <w:bCs/>
                <w:color w:val="0070C0"/>
                <w:szCs w:val="20"/>
                <w:lang w:val="fr-FR" w:eastAsia="fr-FR"/>
              </w:rPr>
              <w:t>la documentation et l’assistance aux utilisateurs.</w:t>
            </w:r>
          </w:p>
        </w:tc>
        <w:tc>
          <w:tcPr>
            <w:tcW w:w="4536" w:type="dxa"/>
          </w:tcPr>
          <w:p w14:paraId="287B0B87" w14:textId="77777777" w:rsidR="00EC710C" w:rsidRPr="001E6A63" w:rsidRDefault="00EC710C" w:rsidP="00BC608E">
            <w:pPr>
              <w:spacing w:after="0" w:line="240" w:lineRule="auto"/>
              <w:jc w:val="both"/>
              <w:rPr>
                <w:rFonts w:eastAsia="Times New Roman" w:cs="Arial"/>
                <w:bCs/>
                <w:szCs w:val="20"/>
                <w:lang w:val="fr-FR" w:eastAsia="fr-FR"/>
              </w:rPr>
            </w:pPr>
          </w:p>
        </w:tc>
        <w:tc>
          <w:tcPr>
            <w:tcW w:w="3969" w:type="dxa"/>
          </w:tcPr>
          <w:p w14:paraId="6BC23756" w14:textId="77777777" w:rsidR="00EC710C" w:rsidRPr="001E6A63" w:rsidRDefault="00EC710C" w:rsidP="00BC608E">
            <w:pPr>
              <w:spacing w:after="0" w:line="240" w:lineRule="auto"/>
              <w:jc w:val="both"/>
              <w:rPr>
                <w:rFonts w:eastAsia="Times New Roman" w:cs="Arial"/>
                <w:bCs/>
                <w:szCs w:val="20"/>
                <w:lang w:val="fr-FR" w:eastAsia="fr-FR"/>
              </w:rPr>
            </w:pPr>
          </w:p>
        </w:tc>
      </w:tr>
      <w:tr w:rsidR="00EC710C" w:rsidRPr="00463D70" w14:paraId="24CCB498" w14:textId="14D1C832" w:rsidTr="00BC608E">
        <w:tc>
          <w:tcPr>
            <w:tcW w:w="709" w:type="dxa"/>
          </w:tcPr>
          <w:p w14:paraId="1A547868" w14:textId="752BC301" w:rsidR="00EC710C" w:rsidRPr="00DF48B7" w:rsidRDefault="00EC710C" w:rsidP="00BC608E">
            <w:pPr>
              <w:spacing w:before="40" w:after="0" w:line="240" w:lineRule="auto"/>
              <w:jc w:val="both"/>
              <w:rPr>
                <w:rFonts w:eastAsia="Times New Roman" w:cs="Arial"/>
                <w:bCs/>
                <w:sz w:val="18"/>
                <w:szCs w:val="18"/>
                <w:lang w:val="fr-FR" w:eastAsia="fr-FR"/>
              </w:rPr>
            </w:pPr>
            <w:r>
              <w:rPr>
                <w:rFonts w:cs="Arial"/>
                <w:i/>
                <w:sz w:val="18"/>
                <w:szCs w:val="18"/>
                <w:lang w:val="fr-FR"/>
              </w:rPr>
              <w:t>398</w:t>
            </w:r>
          </w:p>
        </w:tc>
        <w:tc>
          <w:tcPr>
            <w:tcW w:w="5671" w:type="dxa"/>
          </w:tcPr>
          <w:p w14:paraId="756452E3" w14:textId="5DCB1040" w:rsidR="00EC710C" w:rsidRPr="001E00FA" w:rsidRDefault="00EC710C" w:rsidP="00BC608E">
            <w:pPr>
              <w:spacing w:before="40" w:after="0" w:line="240" w:lineRule="auto"/>
              <w:jc w:val="both"/>
              <w:rPr>
                <w:rFonts w:eastAsia="Times New Roman" w:cs="Arial"/>
                <w:bCs/>
                <w:color w:val="0070C0"/>
                <w:szCs w:val="20"/>
                <w:lang w:val="fr-FR" w:eastAsia="fr-FR"/>
              </w:rPr>
            </w:pPr>
            <w:r w:rsidRPr="00E71BDF">
              <w:rPr>
                <w:rFonts w:eastAsia="Times New Roman" w:cs="Arial"/>
                <w:bCs/>
                <w:color w:val="0070C0"/>
                <w:szCs w:val="20"/>
                <w:lang w:val="fr-FR" w:eastAsia="fr-FR"/>
              </w:rPr>
              <w:t>Un document géré dans le système qualité du lactarium (charte, procédure, convention) complète la fiche de fonction du responsable défini ci-dessus et indique les tâches et responsabilité des partenaires. Il est revu au moins de façon annuelle lors d’une réunion de pilotage du processus système d’information.</w:t>
            </w:r>
          </w:p>
        </w:tc>
        <w:tc>
          <w:tcPr>
            <w:tcW w:w="4536" w:type="dxa"/>
          </w:tcPr>
          <w:p w14:paraId="3022A219" w14:textId="77777777" w:rsidR="00EC710C" w:rsidRPr="005179E9" w:rsidRDefault="00EC710C" w:rsidP="00BC608E">
            <w:pPr>
              <w:spacing w:before="40" w:after="0" w:line="240" w:lineRule="auto"/>
              <w:jc w:val="both"/>
              <w:rPr>
                <w:rFonts w:eastAsia="Times New Roman" w:cs="Arial"/>
                <w:bCs/>
                <w:szCs w:val="20"/>
                <w:lang w:val="fr-FR" w:eastAsia="fr-FR"/>
              </w:rPr>
            </w:pPr>
          </w:p>
        </w:tc>
        <w:tc>
          <w:tcPr>
            <w:tcW w:w="3969" w:type="dxa"/>
          </w:tcPr>
          <w:p w14:paraId="4EF9D3A5"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6D362D" w14:paraId="2823BCB7" w14:textId="61394498" w:rsidTr="00BC608E">
        <w:tc>
          <w:tcPr>
            <w:tcW w:w="709" w:type="dxa"/>
          </w:tcPr>
          <w:p w14:paraId="38F7E8D2" w14:textId="2E9B4CF1" w:rsidR="00EC710C" w:rsidRPr="00DF48B7" w:rsidRDefault="00EC710C" w:rsidP="00BC608E">
            <w:pPr>
              <w:spacing w:before="120" w:after="0" w:line="240" w:lineRule="auto"/>
              <w:jc w:val="both"/>
              <w:rPr>
                <w:rFonts w:eastAsia="Times New Roman" w:cs="Arial"/>
                <w:bCs/>
                <w:sz w:val="18"/>
                <w:szCs w:val="18"/>
                <w:lang w:val="fr-FR" w:eastAsia="fr-FR"/>
              </w:rPr>
            </w:pPr>
            <w:r>
              <w:rPr>
                <w:rFonts w:cs="Arial"/>
                <w:i/>
                <w:sz w:val="18"/>
                <w:szCs w:val="18"/>
                <w:lang w:val="fr-FR"/>
              </w:rPr>
              <w:t>399</w:t>
            </w:r>
          </w:p>
        </w:tc>
        <w:tc>
          <w:tcPr>
            <w:tcW w:w="5671" w:type="dxa"/>
          </w:tcPr>
          <w:p w14:paraId="58394548" w14:textId="523B5F6F" w:rsidR="00EC710C" w:rsidRPr="001E00FA" w:rsidRDefault="00EC710C" w:rsidP="00BC608E">
            <w:pPr>
              <w:spacing w:before="120" w:after="0" w:line="240" w:lineRule="auto"/>
              <w:jc w:val="both"/>
              <w:rPr>
                <w:rFonts w:eastAsia="Times New Roman" w:cs="Arial"/>
                <w:bCs/>
                <w:color w:val="0070C0"/>
                <w:szCs w:val="20"/>
                <w:lang w:val="fr-FR" w:eastAsia="fr-FR"/>
              </w:rPr>
            </w:pPr>
            <w:r w:rsidRPr="00E71BDF">
              <w:rPr>
                <w:rFonts w:eastAsia="Times New Roman" w:cs="Arial"/>
                <w:b/>
                <w:bCs/>
                <w:color w:val="0070C0"/>
                <w:szCs w:val="20"/>
                <w:lang w:val="fr-FR" w:eastAsia="fr-FR"/>
              </w:rPr>
              <w:t>1.2. Fournisseurs</w:t>
            </w:r>
          </w:p>
        </w:tc>
        <w:tc>
          <w:tcPr>
            <w:tcW w:w="4536" w:type="dxa"/>
          </w:tcPr>
          <w:p w14:paraId="216D3B17" w14:textId="77777777" w:rsidR="00EC710C" w:rsidRDefault="00EC710C" w:rsidP="00FE45DB">
            <w:pPr>
              <w:spacing w:after="0" w:line="240" w:lineRule="auto"/>
              <w:jc w:val="both"/>
              <w:rPr>
                <w:rFonts w:eastAsia="Times New Roman" w:cs="Arial"/>
                <w:bCs/>
                <w:szCs w:val="20"/>
                <w:lang w:val="fr-FR" w:eastAsia="fr-FR"/>
              </w:rPr>
            </w:pPr>
          </w:p>
        </w:tc>
        <w:tc>
          <w:tcPr>
            <w:tcW w:w="3969" w:type="dxa"/>
          </w:tcPr>
          <w:p w14:paraId="6D096B62" w14:textId="77777777" w:rsidR="00EC710C" w:rsidRDefault="00EC710C" w:rsidP="00FE45DB">
            <w:pPr>
              <w:spacing w:after="0" w:line="240" w:lineRule="auto"/>
              <w:jc w:val="both"/>
              <w:rPr>
                <w:rFonts w:eastAsia="Times New Roman" w:cs="Arial"/>
                <w:bCs/>
                <w:szCs w:val="20"/>
                <w:lang w:val="fr-FR" w:eastAsia="fr-FR"/>
              </w:rPr>
            </w:pPr>
          </w:p>
        </w:tc>
      </w:tr>
      <w:tr w:rsidR="00EC710C" w:rsidRPr="00463D70" w14:paraId="1DE7E360" w14:textId="1D698B96" w:rsidTr="00BC608E">
        <w:tc>
          <w:tcPr>
            <w:tcW w:w="709" w:type="dxa"/>
          </w:tcPr>
          <w:p w14:paraId="6642014C" w14:textId="33A2D49D" w:rsidR="00EC710C" w:rsidRPr="00DF48B7" w:rsidRDefault="00EC710C" w:rsidP="00FE45DB">
            <w:pPr>
              <w:spacing w:after="0" w:line="240" w:lineRule="auto"/>
              <w:jc w:val="both"/>
              <w:rPr>
                <w:rFonts w:cs="Arial"/>
                <w:i/>
                <w:sz w:val="18"/>
                <w:szCs w:val="18"/>
                <w:lang w:val="fr-FR"/>
              </w:rPr>
            </w:pPr>
            <w:r>
              <w:rPr>
                <w:rFonts w:cs="Arial"/>
                <w:i/>
                <w:sz w:val="18"/>
                <w:szCs w:val="18"/>
                <w:lang w:val="fr-FR"/>
              </w:rPr>
              <w:t>400</w:t>
            </w:r>
          </w:p>
        </w:tc>
        <w:tc>
          <w:tcPr>
            <w:tcW w:w="5671" w:type="dxa"/>
          </w:tcPr>
          <w:p w14:paraId="7809755A" w14:textId="4AC90CA6" w:rsidR="00EC710C" w:rsidRPr="00C07221" w:rsidRDefault="00EC710C" w:rsidP="00FE45DB">
            <w:pPr>
              <w:spacing w:after="0" w:line="240" w:lineRule="auto"/>
              <w:jc w:val="both"/>
              <w:rPr>
                <w:rFonts w:eastAsia="Times New Roman" w:cs="Arial"/>
                <w:bCs/>
                <w:szCs w:val="20"/>
                <w:lang w:val="fr-FR" w:eastAsia="fr-FR"/>
              </w:rPr>
            </w:pPr>
            <w:r w:rsidRPr="00E71BDF">
              <w:rPr>
                <w:rFonts w:eastAsia="Times New Roman" w:cs="Arial"/>
                <w:bCs/>
                <w:color w:val="0070C0"/>
                <w:szCs w:val="20"/>
                <w:lang w:val="fr-FR" w:eastAsia="fr-FR"/>
              </w:rPr>
              <w:t xml:space="preserve">Lorsqu’il est fait appel à une entreprise extérieure pour une prestation de service dans le domaine informatique, un accord écrit précise notamment que : </w:t>
            </w:r>
          </w:p>
        </w:tc>
        <w:tc>
          <w:tcPr>
            <w:tcW w:w="4536" w:type="dxa"/>
          </w:tcPr>
          <w:p w14:paraId="4010C793"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751CAC11"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463D70" w14:paraId="1609F5DC" w14:textId="6801F951" w:rsidTr="00BC608E">
        <w:tc>
          <w:tcPr>
            <w:tcW w:w="709" w:type="dxa"/>
          </w:tcPr>
          <w:p w14:paraId="534FD3FF" w14:textId="16950B32" w:rsidR="00EC710C" w:rsidRPr="00DF48B7" w:rsidRDefault="00EC710C" w:rsidP="00FE45DB">
            <w:pPr>
              <w:spacing w:after="0" w:line="240" w:lineRule="auto"/>
              <w:jc w:val="both"/>
              <w:rPr>
                <w:rFonts w:cs="Arial"/>
                <w:i/>
                <w:sz w:val="18"/>
                <w:szCs w:val="18"/>
                <w:lang w:val="fr-FR"/>
              </w:rPr>
            </w:pPr>
            <w:r>
              <w:rPr>
                <w:rFonts w:cs="Arial"/>
                <w:i/>
                <w:sz w:val="18"/>
                <w:szCs w:val="18"/>
                <w:lang w:val="fr-FR"/>
              </w:rPr>
              <w:t>401</w:t>
            </w:r>
          </w:p>
        </w:tc>
        <w:tc>
          <w:tcPr>
            <w:tcW w:w="5671" w:type="dxa"/>
          </w:tcPr>
          <w:p w14:paraId="114B6FBA" w14:textId="1DF728A7" w:rsidR="00EC710C" w:rsidRPr="00C07221" w:rsidRDefault="00EC710C" w:rsidP="00FE45DB">
            <w:pPr>
              <w:spacing w:after="0" w:line="240" w:lineRule="auto"/>
              <w:jc w:val="both"/>
              <w:rPr>
                <w:rFonts w:eastAsia="Times New Roman" w:cs="Arial"/>
                <w:bCs/>
                <w:szCs w:val="20"/>
                <w:lang w:val="fr-FR" w:eastAsia="fr-FR"/>
              </w:rPr>
            </w:pPr>
            <w:r>
              <w:rPr>
                <w:rFonts w:cs="Arial"/>
                <w:color w:val="0070C0"/>
                <w:szCs w:val="20"/>
                <w:lang w:val="fr-FR" w:eastAsia="fr-FR"/>
              </w:rPr>
              <w:t xml:space="preserve">- </w:t>
            </w:r>
            <w:r w:rsidRPr="00E71BDF">
              <w:rPr>
                <w:rFonts w:cs="Arial"/>
                <w:color w:val="0070C0"/>
                <w:szCs w:val="20"/>
                <w:lang w:val="fr-FR" w:eastAsia="fr-FR"/>
              </w:rPr>
              <w:t>le personnel intervenant de cet organisme est soumis aux règles du secret professionnel ;</w:t>
            </w:r>
          </w:p>
        </w:tc>
        <w:tc>
          <w:tcPr>
            <w:tcW w:w="4536" w:type="dxa"/>
          </w:tcPr>
          <w:p w14:paraId="4C422393"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2EC67D0E"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463D70" w14:paraId="6D70D802" w14:textId="0FB859C1" w:rsidTr="00BC608E">
        <w:tc>
          <w:tcPr>
            <w:tcW w:w="709" w:type="dxa"/>
          </w:tcPr>
          <w:p w14:paraId="55E45BFA" w14:textId="6EDB416C" w:rsidR="00EC710C" w:rsidRPr="00DF48B7" w:rsidRDefault="00EC710C" w:rsidP="00FE45DB">
            <w:pPr>
              <w:spacing w:after="0" w:line="240" w:lineRule="auto"/>
              <w:jc w:val="both"/>
              <w:rPr>
                <w:rFonts w:cs="Arial"/>
                <w:i/>
                <w:sz w:val="18"/>
                <w:szCs w:val="18"/>
                <w:lang w:val="fr-FR"/>
              </w:rPr>
            </w:pPr>
            <w:r>
              <w:rPr>
                <w:rFonts w:cs="Arial"/>
                <w:i/>
                <w:sz w:val="18"/>
                <w:szCs w:val="18"/>
                <w:lang w:val="fr-FR"/>
              </w:rPr>
              <w:t>402</w:t>
            </w:r>
          </w:p>
        </w:tc>
        <w:tc>
          <w:tcPr>
            <w:tcW w:w="5671" w:type="dxa"/>
          </w:tcPr>
          <w:p w14:paraId="3312A5D6" w14:textId="2DDF5B2C" w:rsidR="00EC710C" w:rsidRPr="00C07221" w:rsidRDefault="00EC710C" w:rsidP="00FE45DB">
            <w:pPr>
              <w:spacing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E71BDF">
              <w:rPr>
                <w:rFonts w:eastAsia="Times New Roman" w:cs="Arial"/>
                <w:bCs/>
                <w:color w:val="0070C0"/>
                <w:szCs w:val="20"/>
                <w:lang w:val="fr-FR" w:eastAsia="fr-FR"/>
              </w:rPr>
              <w:t>les moyens nécessaires sont mis en œuvre pour assurer la protection et la confidentialité des données ;</w:t>
            </w:r>
          </w:p>
        </w:tc>
        <w:tc>
          <w:tcPr>
            <w:tcW w:w="4536" w:type="dxa"/>
          </w:tcPr>
          <w:p w14:paraId="7775F6F7" w14:textId="77777777" w:rsidR="00EC710C" w:rsidRDefault="00EC710C" w:rsidP="00FE45DB">
            <w:pPr>
              <w:spacing w:after="0" w:line="240" w:lineRule="auto"/>
              <w:jc w:val="both"/>
              <w:rPr>
                <w:rFonts w:eastAsia="Times New Roman" w:cs="Arial"/>
                <w:bCs/>
                <w:szCs w:val="20"/>
                <w:lang w:val="fr-FR" w:eastAsia="fr-FR"/>
              </w:rPr>
            </w:pPr>
          </w:p>
        </w:tc>
        <w:tc>
          <w:tcPr>
            <w:tcW w:w="3969" w:type="dxa"/>
          </w:tcPr>
          <w:p w14:paraId="2E580885" w14:textId="77777777" w:rsidR="00EC710C" w:rsidRDefault="00EC710C" w:rsidP="00FE45DB">
            <w:pPr>
              <w:spacing w:after="0" w:line="240" w:lineRule="auto"/>
              <w:jc w:val="both"/>
              <w:rPr>
                <w:rFonts w:eastAsia="Times New Roman" w:cs="Arial"/>
                <w:bCs/>
                <w:szCs w:val="20"/>
                <w:lang w:val="fr-FR" w:eastAsia="fr-FR"/>
              </w:rPr>
            </w:pPr>
          </w:p>
        </w:tc>
      </w:tr>
    </w:tbl>
    <w:p w14:paraId="6BCB917E"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463D70" w14:paraId="06A88E5E" w14:textId="024BB421" w:rsidTr="00BC608E">
        <w:tc>
          <w:tcPr>
            <w:tcW w:w="709" w:type="dxa"/>
          </w:tcPr>
          <w:p w14:paraId="5F913608" w14:textId="711272D0" w:rsidR="00EC710C" w:rsidRPr="00DF48B7" w:rsidRDefault="00EC710C" w:rsidP="0004193C">
            <w:pPr>
              <w:spacing w:before="40" w:after="0" w:line="240" w:lineRule="auto"/>
              <w:jc w:val="both"/>
              <w:rPr>
                <w:rFonts w:cs="Arial"/>
                <w:i/>
                <w:sz w:val="18"/>
                <w:szCs w:val="18"/>
                <w:lang w:val="fr-FR"/>
              </w:rPr>
            </w:pPr>
            <w:r>
              <w:rPr>
                <w:rFonts w:cs="Arial"/>
                <w:i/>
                <w:sz w:val="18"/>
                <w:szCs w:val="18"/>
                <w:lang w:val="fr-FR"/>
              </w:rPr>
              <w:t>403</w:t>
            </w:r>
          </w:p>
        </w:tc>
        <w:tc>
          <w:tcPr>
            <w:tcW w:w="5671" w:type="dxa"/>
          </w:tcPr>
          <w:p w14:paraId="2B7D72C4" w14:textId="17CE62EF" w:rsidR="00EC710C" w:rsidRPr="00C07221" w:rsidRDefault="00EC710C" w:rsidP="0004193C">
            <w:pPr>
              <w:spacing w:before="40" w:after="0" w:line="240" w:lineRule="auto"/>
              <w:jc w:val="both"/>
              <w:rPr>
                <w:rFonts w:eastAsia="Times New Roman" w:cs="Arial"/>
                <w:bCs/>
                <w:szCs w:val="20"/>
                <w:lang w:val="fr-FR" w:eastAsia="fr-FR"/>
              </w:rPr>
            </w:pPr>
            <w:r>
              <w:rPr>
                <w:rFonts w:eastAsia="Times New Roman" w:cs="Arial"/>
                <w:bCs/>
                <w:color w:val="0070C0"/>
                <w:szCs w:val="20"/>
                <w:lang w:val="fr-FR" w:eastAsia="fr-FR"/>
              </w:rPr>
              <w:t xml:space="preserve">- </w:t>
            </w:r>
            <w:r w:rsidRPr="00E71BDF">
              <w:rPr>
                <w:rFonts w:eastAsia="Times New Roman" w:cs="Arial"/>
                <w:bCs/>
                <w:color w:val="0070C0"/>
                <w:szCs w:val="20"/>
                <w:lang w:val="fr-FR" w:eastAsia="fr-FR"/>
              </w:rPr>
              <w:t>chaque intervention effectuée sur place ou à distance par télémaintenance est réalisée, à la demande du responsable du système d’information, par du personnel autorisé et identifié. Elle est documentée, comporte l’identification de l’intervenant et est adressée au responsable du système. Des moyens sont mis en place pour interdire toute connexion préalable à l’autorisation du responsable du lactarium ou de la personne déléguée. Les compétences et fiabilité du fournisseur sont des facteurs clés pour la sélection d’un matériel, d’un logiciel ou d’un service. L’utilisateur du système d’information doit prendre toutes les mesures requises pour s’assurer que les éléments du système d’information ou les services achetés ont été produits conformément à un système d’assurance de la qualité. Le choix de réaliser un audit chez le fournisseur doit être pris en fonction d’une évaluation de risque du processus sous-traité.</w:t>
            </w:r>
          </w:p>
        </w:tc>
        <w:tc>
          <w:tcPr>
            <w:tcW w:w="4536" w:type="dxa"/>
          </w:tcPr>
          <w:p w14:paraId="536072B6" w14:textId="77777777" w:rsidR="00EC710C" w:rsidRPr="00C07221" w:rsidRDefault="00EC710C" w:rsidP="00FE45DB">
            <w:pPr>
              <w:spacing w:after="0" w:line="240" w:lineRule="auto"/>
              <w:jc w:val="both"/>
              <w:rPr>
                <w:rFonts w:eastAsia="Times New Roman" w:cs="Arial"/>
                <w:bCs/>
                <w:szCs w:val="20"/>
                <w:lang w:val="fr-FR" w:eastAsia="fr-FR"/>
              </w:rPr>
            </w:pPr>
          </w:p>
        </w:tc>
        <w:tc>
          <w:tcPr>
            <w:tcW w:w="3969" w:type="dxa"/>
          </w:tcPr>
          <w:p w14:paraId="2D4A195A" w14:textId="77777777" w:rsidR="00EC710C" w:rsidRPr="00C07221" w:rsidRDefault="00EC710C" w:rsidP="00FE45DB">
            <w:pPr>
              <w:spacing w:after="0" w:line="240" w:lineRule="auto"/>
              <w:jc w:val="both"/>
              <w:rPr>
                <w:rFonts w:eastAsia="Times New Roman" w:cs="Arial"/>
                <w:bCs/>
                <w:szCs w:val="20"/>
                <w:lang w:val="fr-FR" w:eastAsia="fr-FR"/>
              </w:rPr>
            </w:pPr>
          </w:p>
        </w:tc>
      </w:tr>
      <w:tr w:rsidR="00EC710C" w:rsidRPr="00690730" w14:paraId="7E3FAF9B" w14:textId="0EBB507E" w:rsidTr="00BC608E">
        <w:tc>
          <w:tcPr>
            <w:tcW w:w="709" w:type="dxa"/>
          </w:tcPr>
          <w:p w14:paraId="10514C01" w14:textId="41A526E5" w:rsidR="00EC710C" w:rsidRPr="00DF48B7" w:rsidRDefault="00EC710C" w:rsidP="0004193C">
            <w:pPr>
              <w:spacing w:before="120" w:after="0" w:line="240" w:lineRule="auto"/>
              <w:jc w:val="both"/>
              <w:rPr>
                <w:rFonts w:cs="Arial"/>
                <w:i/>
                <w:sz w:val="18"/>
                <w:szCs w:val="18"/>
                <w:lang w:val="fr-FR"/>
              </w:rPr>
            </w:pPr>
            <w:r>
              <w:rPr>
                <w:rFonts w:cs="Arial"/>
                <w:i/>
                <w:sz w:val="18"/>
                <w:szCs w:val="18"/>
                <w:lang w:val="fr-FR"/>
              </w:rPr>
              <w:t>404</w:t>
            </w:r>
          </w:p>
        </w:tc>
        <w:tc>
          <w:tcPr>
            <w:tcW w:w="5671" w:type="dxa"/>
          </w:tcPr>
          <w:p w14:paraId="7F731D80" w14:textId="206DF469" w:rsidR="00EC710C" w:rsidRPr="00C07221" w:rsidRDefault="00EC710C" w:rsidP="0004193C">
            <w:pPr>
              <w:spacing w:before="120" w:after="0" w:line="240" w:lineRule="auto"/>
              <w:jc w:val="both"/>
              <w:rPr>
                <w:rFonts w:eastAsia="Times New Roman" w:cs="Arial"/>
                <w:bCs/>
                <w:szCs w:val="20"/>
                <w:lang w:val="fr-FR" w:eastAsia="fr-FR"/>
              </w:rPr>
            </w:pPr>
            <w:r w:rsidRPr="00E71BDF">
              <w:rPr>
                <w:rFonts w:eastAsia="Times New Roman" w:cs="Arial"/>
                <w:b/>
                <w:bCs/>
                <w:color w:val="0070C0"/>
                <w:szCs w:val="20"/>
                <w:lang w:val="fr-FR" w:eastAsia="fr-FR"/>
              </w:rPr>
              <w:t>1.3. Service de maintenance</w:t>
            </w:r>
          </w:p>
        </w:tc>
        <w:tc>
          <w:tcPr>
            <w:tcW w:w="4536" w:type="dxa"/>
          </w:tcPr>
          <w:p w14:paraId="26A6E927" w14:textId="77777777" w:rsidR="00EC710C" w:rsidRDefault="00EC710C" w:rsidP="0004193C">
            <w:pPr>
              <w:spacing w:before="120" w:after="0" w:line="240" w:lineRule="auto"/>
              <w:jc w:val="both"/>
              <w:rPr>
                <w:rFonts w:eastAsia="Times New Roman" w:cs="Arial"/>
                <w:bCs/>
                <w:szCs w:val="20"/>
                <w:lang w:val="fr-FR" w:eastAsia="fr-FR"/>
              </w:rPr>
            </w:pPr>
          </w:p>
        </w:tc>
        <w:tc>
          <w:tcPr>
            <w:tcW w:w="3969" w:type="dxa"/>
          </w:tcPr>
          <w:p w14:paraId="430B9E22" w14:textId="77777777" w:rsidR="00EC710C" w:rsidRDefault="00EC710C" w:rsidP="0004193C">
            <w:pPr>
              <w:spacing w:before="120" w:after="0" w:line="240" w:lineRule="auto"/>
              <w:jc w:val="both"/>
              <w:rPr>
                <w:rFonts w:eastAsia="Times New Roman" w:cs="Arial"/>
                <w:bCs/>
                <w:szCs w:val="20"/>
                <w:lang w:val="fr-FR" w:eastAsia="fr-FR"/>
              </w:rPr>
            </w:pPr>
          </w:p>
        </w:tc>
      </w:tr>
      <w:tr w:rsidR="00EC710C" w:rsidRPr="00463D70" w14:paraId="32739B8D" w14:textId="2FBE4636" w:rsidTr="00BC608E">
        <w:tc>
          <w:tcPr>
            <w:tcW w:w="709" w:type="dxa"/>
          </w:tcPr>
          <w:p w14:paraId="318AC6A8" w14:textId="4EAA29CD" w:rsidR="00EC710C" w:rsidRDefault="00EC710C" w:rsidP="00FE45DB">
            <w:pPr>
              <w:spacing w:after="0" w:line="240" w:lineRule="auto"/>
              <w:jc w:val="both"/>
              <w:rPr>
                <w:rFonts w:cs="Arial"/>
                <w:i/>
                <w:sz w:val="18"/>
                <w:szCs w:val="18"/>
                <w:lang w:val="fr-FR"/>
              </w:rPr>
            </w:pPr>
            <w:r>
              <w:rPr>
                <w:rFonts w:cs="Arial"/>
                <w:i/>
                <w:sz w:val="18"/>
                <w:szCs w:val="18"/>
                <w:lang w:val="fr-FR"/>
              </w:rPr>
              <w:t>405</w:t>
            </w:r>
          </w:p>
        </w:tc>
        <w:tc>
          <w:tcPr>
            <w:tcW w:w="5671" w:type="dxa"/>
          </w:tcPr>
          <w:p w14:paraId="310020F2" w14:textId="3546121F" w:rsidR="00EC710C" w:rsidRPr="00C07221" w:rsidRDefault="00EC710C" w:rsidP="00435DEF">
            <w:pPr>
              <w:spacing w:after="0" w:line="240" w:lineRule="auto"/>
              <w:jc w:val="both"/>
              <w:rPr>
                <w:rFonts w:eastAsia="Times New Roman" w:cs="Arial"/>
                <w:bCs/>
                <w:szCs w:val="20"/>
                <w:lang w:val="fr-FR" w:eastAsia="fr-FR"/>
              </w:rPr>
            </w:pPr>
            <w:r w:rsidRPr="00E71BDF">
              <w:rPr>
                <w:rFonts w:eastAsia="Times New Roman" w:cs="Arial"/>
                <w:bCs/>
                <w:color w:val="0070C0"/>
                <w:szCs w:val="20"/>
                <w:lang w:val="fr-FR" w:eastAsia="fr-FR"/>
              </w:rPr>
              <w:t>Les modalités et la périodicité des interventions sur les éléments du système d’information, équipements, logiciels, applications et systèmes d’exploitation sont définies. Toute intervention (préventive ou curative) et son résultat sont consignés sous forme de rapport. Lorsqu’elle est effectuée par un intervenant externe, il convient de s’assurer qu’un accord formel précise l’objectif, le cadre de l’intervention et le nom du responsable interne en charge du suivi de la prestation.</w:t>
            </w:r>
          </w:p>
        </w:tc>
        <w:tc>
          <w:tcPr>
            <w:tcW w:w="4536" w:type="dxa"/>
          </w:tcPr>
          <w:p w14:paraId="1CE64C7C" w14:textId="77777777" w:rsidR="00EC710C" w:rsidRPr="00C07221" w:rsidRDefault="00EC710C" w:rsidP="005179E9">
            <w:pPr>
              <w:spacing w:before="120" w:after="120" w:line="240" w:lineRule="auto"/>
              <w:jc w:val="both"/>
              <w:rPr>
                <w:rFonts w:eastAsia="Times New Roman" w:cs="Arial"/>
                <w:bCs/>
                <w:szCs w:val="20"/>
                <w:lang w:val="fr-FR" w:eastAsia="fr-FR"/>
              </w:rPr>
            </w:pPr>
          </w:p>
        </w:tc>
        <w:tc>
          <w:tcPr>
            <w:tcW w:w="3969" w:type="dxa"/>
          </w:tcPr>
          <w:p w14:paraId="31984083" w14:textId="77777777" w:rsidR="00EC710C" w:rsidRPr="00C07221" w:rsidRDefault="00EC710C" w:rsidP="005179E9">
            <w:pPr>
              <w:spacing w:before="120" w:after="120" w:line="240" w:lineRule="auto"/>
              <w:jc w:val="both"/>
              <w:rPr>
                <w:rFonts w:eastAsia="Times New Roman" w:cs="Arial"/>
                <w:bCs/>
                <w:szCs w:val="20"/>
                <w:lang w:val="fr-FR" w:eastAsia="fr-FR"/>
              </w:rPr>
            </w:pPr>
          </w:p>
        </w:tc>
      </w:tr>
      <w:tr w:rsidR="00EC710C" w:rsidRPr="00690730" w14:paraId="4D54C450" w14:textId="38EFB297" w:rsidTr="00BC608E">
        <w:tc>
          <w:tcPr>
            <w:tcW w:w="709" w:type="dxa"/>
          </w:tcPr>
          <w:p w14:paraId="63236690" w14:textId="6A752956" w:rsidR="00EC710C" w:rsidRPr="00DF48B7" w:rsidRDefault="00EC710C" w:rsidP="0004193C">
            <w:pPr>
              <w:spacing w:before="120" w:after="0" w:line="240" w:lineRule="auto"/>
              <w:jc w:val="both"/>
              <w:rPr>
                <w:rFonts w:cs="Arial"/>
                <w:i/>
                <w:sz w:val="18"/>
                <w:szCs w:val="18"/>
                <w:lang w:val="fr-FR"/>
              </w:rPr>
            </w:pPr>
            <w:r>
              <w:rPr>
                <w:rFonts w:cs="Arial"/>
                <w:sz w:val="18"/>
                <w:szCs w:val="18"/>
                <w:lang w:val="fr-FR"/>
              </w:rPr>
              <w:t>406</w:t>
            </w:r>
          </w:p>
        </w:tc>
        <w:tc>
          <w:tcPr>
            <w:tcW w:w="5671" w:type="dxa"/>
          </w:tcPr>
          <w:p w14:paraId="00B2257C" w14:textId="5C320F05" w:rsidR="00EC710C" w:rsidRPr="00C07221" w:rsidRDefault="00EC710C" w:rsidP="0004193C">
            <w:pPr>
              <w:spacing w:before="120" w:after="0" w:line="240" w:lineRule="auto"/>
              <w:jc w:val="both"/>
              <w:rPr>
                <w:rFonts w:eastAsia="Times New Roman" w:cs="Arial"/>
                <w:bCs/>
                <w:szCs w:val="20"/>
                <w:lang w:val="fr-FR" w:eastAsia="fr-FR"/>
              </w:rPr>
            </w:pPr>
            <w:r w:rsidRPr="00E71BDF">
              <w:rPr>
                <w:rFonts w:eastAsia="Times New Roman" w:cs="Arial"/>
                <w:b/>
                <w:bCs/>
                <w:color w:val="0070C0"/>
                <w:szCs w:val="20"/>
                <w:lang w:val="fr-FR" w:eastAsia="fr-FR"/>
              </w:rPr>
              <w:t>1.4. Personnel du lactarium</w:t>
            </w:r>
          </w:p>
        </w:tc>
        <w:tc>
          <w:tcPr>
            <w:tcW w:w="4536" w:type="dxa"/>
          </w:tcPr>
          <w:p w14:paraId="07889E6C" w14:textId="77777777" w:rsidR="00EC710C" w:rsidRPr="00C07221" w:rsidRDefault="00EC710C" w:rsidP="0004193C">
            <w:pPr>
              <w:spacing w:before="120" w:after="0" w:line="240" w:lineRule="auto"/>
              <w:jc w:val="both"/>
              <w:rPr>
                <w:rFonts w:eastAsia="Times New Roman" w:cs="Arial"/>
                <w:bCs/>
                <w:szCs w:val="20"/>
                <w:lang w:val="fr-FR" w:eastAsia="fr-FR"/>
              </w:rPr>
            </w:pPr>
          </w:p>
        </w:tc>
        <w:tc>
          <w:tcPr>
            <w:tcW w:w="3969" w:type="dxa"/>
          </w:tcPr>
          <w:p w14:paraId="5EA30BE4" w14:textId="77777777" w:rsidR="00EC710C" w:rsidRPr="00C07221" w:rsidRDefault="00EC710C" w:rsidP="0004193C">
            <w:pPr>
              <w:spacing w:before="120" w:after="0" w:line="240" w:lineRule="auto"/>
              <w:jc w:val="both"/>
              <w:rPr>
                <w:rFonts w:eastAsia="Times New Roman" w:cs="Arial"/>
                <w:bCs/>
                <w:szCs w:val="20"/>
                <w:lang w:val="fr-FR" w:eastAsia="fr-FR"/>
              </w:rPr>
            </w:pPr>
          </w:p>
        </w:tc>
      </w:tr>
      <w:tr w:rsidR="00EC710C" w:rsidRPr="00463D70" w14:paraId="606A05F3" w14:textId="300C1D25" w:rsidTr="00BC608E">
        <w:tc>
          <w:tcPr>
            <w:tcW w:w="709" w:type="dxa"/>
          </w:tcPr>
          <w:p w14:paraId="2B3D3993" w14:textId="2BBFAA40" w:rsidR="00EC710C" w:rsidRPr="00DF48B7" w:rsidRDefault="00EC710C" w:rsidP="0004193C">
            <w:pPr>
              <w:spacing w:before="40" w:after="0" w:line="240" w:lineRule="auto"/>
              <w:jc w:val="both"/>
              <w:rPr>
                <w:rFonts w:cs="Arial"/>
                <w:i/>
                <w:sz w:val="18"/>
                <w:szCs w:val="18"/>
                <w:lang w:val="fr-FR"/>
              </w:rPr>
            </w:pPr>
            <w:r>
              <w:rPr>
                <w:rFonts w:eastAsia="Times New Roman" w:cs="Arial"/>
                <w:bCs/>
                <w:sz w:val="18"/>
                <w:szCs w:val="18"/>
                <w:lang w:val="fr-FR" w:eastAsia="fr-FR"/>
              </w:rPr>
              <w:t>407</w:t>
            </w:r>
          </w:p>
        </w:tc>
        <w:tc>
          <w:tcPr>
            <w:tcW w:w="5671" w:type="dxa"/>
          </w:tcPr>
          <w:p w14:paraId="0797AA39" w14:textId="077711E7" w:rsidR="00EC710C" w:rsidRPr="00C07221" w:rsidRDefault="00EC710C" w:rsidP="0004193C">
            <w:pPr>
              <w:spacing w:before="40" w:after="0" w:line="240" w:lineRule="auto"/>
              <w:jc w:val="both"/>
              <w:rPr>
                <w:rFonts w:eastAsia="Times New Roman" w:cs="Arial"/>
                <w:bCs/>
                <w:szCs w:val="20"/>
                <w:lang w:val="fr-FR" w:eastAsia="fr-FR"/>
              </w:rPr>
            </w:pPr>
            <w:r w:rsidRPr="00E71BDF">
              <w:rPr>
                <w:rFonts w:eastAsia="Times New Roman" w:cs="Arial"/>
                <w:bCs/>
                <w:color w:val="0070C0"/>
                <w:szCs w:val="20"/>
                <w:lang w:val="fr-FR" w:eastAsia="fr-FR"/>
              </w:rPr>
              <w:t>Tout le personnel doit avoir les qualifications et un niveau d’accès approprié, les responsabilités qui leur sont assignées doivent être formalisées. Toute mise en place ou modification majeure du système d’information doit être suivie et pilotée par une organisation structurée de type groupe de gestion de projet, impliquant les différents intervenants (personnel du lactarium et du service informatique de l’établissement, prestataire…).</w:t>
            </w:r>
          </w:p>
        </w:tc>
        <w:tc>
          <w:tcPr>
            <w:tcW w:w="4536" w:type="dxa"/>
          </w:tcPr>
          <w:p w14:paraId="65E00E03" w14:textId="77777777" w:rsidR="00EC710C" w:rsidRPr="00C07221" w:rsidRDefault="00EC710C" w:rsidP="005179E9">
            <w:pPr>
              <w:spacing w:before="120" w:after="120" w:line="240" w:lineRule="auto"/>
              <w:jc w:val="both"/>
              <w:rPr>
                <w:rFonts w:eastAsia="Times New Roman" w:cs="Arial"/>
                <w:bCs/>
                <w:szCs w:val="20"/>
                <w:lang w:val="fr-FR" w:eastAsia="fr-FR"/>
              </w:rPr>
            </w:pPr>
          </w:p>
        </w:tc>
        <w:tc>
          <w:tcPr>
            <w:tcW w:w="3969" w:type="dxa"/>
          </w:tcPr>
          <w:p w14:paraId="5BC6DCD2" w14:textId="77777777" w:rsidR="00EC710C" w:rsidRPr="00C07221" w:rsidRDefault="00EC710C" w:rsidP="005179E9">
            <w:pPr>
              <w:spacing w:before="120" w:after="120" w:line="240" w:lineRule="auto"/>
              <w:jc w:val="both"/>
              <w:rPr>
                <w:rFonts w:eastAsia="Times New Roman" w:cs="Arial"/>
                <w:bCs/>
                <w:szCs w:val="20"/>
                <w:lang w:val="fr-FR" w:eastAsia="fr-FR"/>
              </w:rPr>
            </w:pPr>
          </w:p>
        </w:tc>
      </w:tr>
    </w:tbl>
    <w:p w14:paraId="13FB615E"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690730" w14:paraId="36ED4C01" w14:textId="77124FF5" w:rsidTr="00BC608E">
        <w:tc>
          <w:tcPr>
            <w:tcW w:w="709" w:type="dxa"/>
          </w:tcPr>
          <w:p w14:paraId="50E71EDA" w14:textId="602C0652" w:rsidR="00EC710C" w:rsidRPr="00DF48B7" w:rsidRDefault="00EC710C" w:rsidP="0004193C">
            <w:pPr>
              <w:spacing w:before="120" w:after="0" w:line="240" w:lineRule="auto"/>
              <w:jc w:val="both"/>
              <w:rPr>
                <w:rFonts w:cs="Arial"/>
                <w:i/>
                <w:sz w:val="18"/>
                <w:szCs w:val="18"/>
                <w:lang w:val="fr-FR"/>
              </w:rPr>
            </w:pPr>
            <w:r>
              <w:rPr>
                <w:rFonts w:eastAsia="Times New Roman" w:cs="Arial"/>
                <w:bCs/>
                <w:sz w:val="18"/>
                <w:szCs w:val="18"/>
                <w:lang w:val="fr-FR" w:eastAsia="fr-FR"/>
              </w:rPr>
              <w:t>408</w:t>
            </w:r>
          </w:p>
        </w:tc>
        <w:tc>
          <w:tcPr>
            <w:tcW w:w="5671" w:type="dxa"/>
          </w:tcPr>
          <w:p w14:paraId="1D7F47AC" w14:textId="7DF691A6" w:rsidR="00EC710C" w:rsidRPr="00C07221" w:rsidRDefault="00EC710C" w:rsidP="0004193C">
            <w:pPr>
              <w:spacing w:before="120" w:after="0" w:line="240" w:lineRule="auto"/>
              <w:jc w:val="both"/>
              <w:rPr>
                <w:rFonts w:eastAsia="Times New Roman" w:cs="Arial"/>
                <w:bCs/>
                <w:szCs w:val="20"/>
                <w:lang w:val="fr-FR" w:eastAsia="fr-FR"/>
              </w:rPr>
            </w:pPr>
            <w:r w:rsidRPr="00E71BDF">
              <w:rPr>
                <w:rFonts w:eastAsia="Times New Roman" w:cs="Arial"/>
                <w:b/>
                <w:bCs/>
                <w:color w:val="0070C0"/>
                <w:szCs w:val="20"/>
                <w:lang w:val="fr-FR" w:eastAsia="fr-FR"/>
              </w:rPr>
              <w:t>2. Matériel et locaux</w:t>
            </w:r>
          </w:p>
        </w:tc>
        <w:tc>
          <w:tcPr>
            <w:tcW w:w="4536" w:type="dxa"/>
          </w:tcPr>
          <w:p w14:paraId="462E60DA" w14:textId="77777777" w:rsidR="00EC710C" w:rsidRPr="001E6A63" w:rsidRDefault="00EC710C" w:rsidP="0004193C">
            <w:pPr>
              <w:spacing w:before="120" w:after="0" w:line="240" w:lineRule="auto"/>
              <w:jc w:val="both"/>
              <w:rPr>
                <w:rFonts w:eastAsia="Times New Roman" w:cs="Arial"/>
                <w:bCs/>
                <w:szCs w:val="20"/>
                <w:lang w:val="fr-FR" w:eastAsia="fr-FR"/>
              </w:rPr>
            </w:pPr>
          </w:p>
        </w:tc>
        <w:tc>
          <w:tcPr>
            <w:tcW w:w="3969" w:type="dxa"/>
          </w:tcPr>
          <w:p w14:paraId="14926AE2" w14:textId="77777777" w:rsidR="00EC710C" w:rsidRPr="001E6A63" w:rsidRDefault="00EC710C" w:rsidP="0004193C">
            <w:pPr>
              <w:spacing w:before="120" w:after="0" w:line="240" w:lineRule="auto"/>
              <w:jc w:val="both"/>
              <w:rPr>
                <w:rFonts w:eastAsia="Times New Roman" w:cs="Arial"/>
                <w:bCs/>
                <w:szCs w:val="20"/>
                <w:lang w:val="fr-FR" w:eastAsia="fr-FR"/>
              </w:rPr>
            </w:pPr>
          </w:p>
        </w:tc>
      </w:tr>
      <w:tr w:rsidR="00EC710C" w:rsidRPr="00463D70" w14:paraId="217EA8BD" w14:textId="501B23C3" w:rsidTr="00BC608E">
        <w:tc>
          <w:tcPr>
            <w:tcW w:w="709" w:type="dxa"/>
          </w:tcPr>
          <w:p w14:paraId="6BBC10E2" w14:textId="099F87E2" w:rsidR="00EC710C" w:rsidRDefault="00EC710C" w:rsidP="0004193C">
            <w:pPr>
              <w:spacing w:before="40" w:after="0" w:line="240" w:lineRule="auto"/>
              <w:jc w:val="both"/>
              <w:rPr>
                <w:rFonts w:eastAsia="Times New Roman" w:cs="Arial"/>
                <w:bCs/>
                <w:sz w:val="18"/>
                <w:szCs w:val="18"/>
                <w:lang w:val="fr-FR" w:eastAsia="fr-FR"/>
              </w:rPr>
            </w:pPr>
            <w:r>
              <w:rPr>
                <w:rFonts w:cs="Arial"/>
                <w:i/>
                <w:sz w:val="18"/>
                <w:szCs w:val="18"/>
                <w:lang w:val="fr-FR"/>
              </w:rPr>
              <w:t>409</w:t>
            </w:r>
          </w:p>
        </w:tc>
        <w:tc>
          <w:tcPr>
            <w:tcW w:w="5671" w:type="dxa"/>
          </w:tcPr>
          <w:p w14:paraId="4D6C4504" w14:textId="773E7920" w:rsidR="00EC710C" w:rsidRPr="000F379E" w:rsidRDefault="00EC710C" w:rsidP="0004193C">
            <w:pPr>
              <w:spacing w:before="40" w:after="0" w:line="240" w:lineRule="auto"/>
              <w:jc w:val="both"/>
              <w:rPr>
                <w:rFonts w:eastAsia="Times New Roman" w:cs="Arial"/>
                <w:b/>
                <w:bCs/>
                <w:color w:val="0070C0"/>
                <w:szCs w:val="20"/>
                <w:lang w:val="fr-FR" w:eastAsia="fr-FR"/>
              </w:rPr>
            </w:pPr>
            <w:r w:rsidRPr="00DB140F">
              <w:rPr>
                <w:rFonts w:eastAsia="Times New Roman" w:cs="Arial"/>
                <w:bCs/>
                <w:color w:val="0070C0"/>
                <w:szCs w:val="20"/>
                <w:lang w:val="fr-FR" w:eastAsia="fr-FR"/>
              </w:rPr>
              <w:t>Le matériel est installé dans des locaux permettant de garantir la sécurité physique (dont l’accès physique et la protection contre les risques de destruction notamment par incendie) des équipements et des données.</w:t>
            </w:r>
          </w:p>
        </w:tc>
        <w:tc>
          <w:tcPr>
            <w:tcW w:w="4536" w:type="dxa"/>
          </w:tcPr>
          <w:p w14:paraId="32122DCA" w14:textId="77777777" w:rsidR="00EC710C" w:rsidRPr="001E6A63" w:rsidRDefault="00EC710C" w:rsidP="005179E9">
            <w:pPr>
              <w:spacing w:before="120" w:after="120" w:line="240" w:lineRule="auto"/>
              <w:jc w:val="both"/>
              <w:rPr>
                <w:rFonts w:eastAsia="Times New Roman" w:cs="Arial"/>
                <w:bCs/>
                <w:szCs w:val="20"/>
                <w:lang w:val="fr-FR" w:eastAsia="fr-FR"/>
              </w:rPr>
            </w:pPr>
          </w:p>
        </w:tc>
        <w:tc>
          <w:tcPr>
            <w:tcW w:w="3969" w:type="dxa"/>
          </w:tcPr>
          <w:p w14:paraId="3C37CA81" w14:textId="77777777" w:rsidR="00EC710C" w:rsidRPr="001E6A63" w:rsidRDefault="00EC710C" w:rsidP="005179E9">
            <w:pPr>
              <w:spacing w:before="120" w:after="120" w:line="240" w:lineRule="auto"/>
              <w:jc w:val="both"/>
              <w:rPr>
                <w:rFonts w:eastAsia="Times New Roman" w:cs="Arial"/>
                <w:bCs/>
                <w:szCs w:val="20"/>
                <w:lang w:val="fr-FR" w:eastAsia="fr-FR"/>
              </w:rPr>
            </w:pPr>
          </w:p>
        </w:tc>
      </w:tr>
      <w:tr w:rsidR="00EC710C" w:rsidRPr="00463D70" w14:paraId="2D4EBBD3" w14:textId="43608876" w:rsidTr="00BC608E">
        <w:tc>
          <w:tcPr>
            <w:tcW w:w="709" w:type="dxa"/>
          </w:tcPr>
          <w:p w14:paraId="593844E3" w14:textId="72D8C76D" w:rsidR="00EC710C"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410</w:t>
            </w:r>
          </w:p>
        </w:tc>
        <w:tc>
          <w:tcPr>
            <w:tcW w:w="5671" w:type="dxa"/>
          </w:tcPr>
          <w:p w14:paraId="457CD49A" w14:textId="32B9A927" w:rsidR="00EC710C" w:rsidRPr="000F379E" w:rsidRDefault="00EC710C" w:rsidP="0004193C">
            <w:pPr>
              <w:spacing w:before="40" w:after="0" w:line="240" w:lineRule="auto"/>
              <w:jc w:val="both"/>
              <w:rPr>
                <w:rFonts w:eastAsia="Times New Roman" w:cs="Arial"/>
                <w:b/>
                <w:bCs/>
                <w:color w:val="0070C0"/>
                <w:szCs w:val="20"/>
                <w:lang w:val="fr-FR" w:eastAsia="fr-FR"/>
              </w:rPr>
            </w:pPr>
            <w:r w:rsidRPr="00DB140F">
              <w:rPr>
                <w:rFonts w:eastAsia="Times New Roman" w:cs="Arial"/>
                <w:bCs/>
                <w:color w:val="0070C0"/>
                <w:szCs w:val="20"/>
                <w:lang w:val="fr-FR" w:eastAsia="fr-FR"/>
              </w:rPr>
              <w:t>Les locaux abritant le système d’information font l’objet d’une qualification au regard de critères spécifiques.</w:t>
            </w:r>
          </w:p>
        </w:tc>
        <w:tc>
          <w:tcPr>
            <w:tcW w:w="4536" w:type="dxa"/>
          </w:tcPr>
          <w:p w14:paraId="2DC400CC" w14:textId="77777777" w:rsidR="00EC710C" w:rsidRDefault="00EC710C" w:rsidP="005179E9">
            <w:pPr>
              <w:spacing w:before="120" w:after="120" w:line="240" w:lineRule="auto"/>
              <w:jc w:val="both"/>
              <w:rPr>
                <w:rFonts w:eastAsia="Times New Roman" w:cs="Arial"/>
                <w:bCs/>
                <w:szCs w:val="20"/>
                <w:lang w:val="fr-FR" w:eastAsia="fr-FR"/>
              </w:rPr>
            </w:pPr>
          </w:p>
        </w:tc>
        <w:tc>
          <w:tcPr>
            <w:tcW w:w="3969" w:type="dxa"/>
          </w:tcPr>
          <w:p w14:paraId="695FE949" w14:textId="77777777" w:rsidR="00EC710C" w:rsidRDefault="00EC710C" w:rsidP="005179E9">
            <w:pPr>
              <w:spacing w:before="120" w:after="120" w:line="240" w:lineRule="auto"/>
              <w:jc w:val="both"/>
              <w:rPr>
                <w:rFonts w:eastAsia="Times New Roman" w:cs="Arial"/>
                <w:bCs/>
                <w:szCs w:val="20"/>
                <w:lang w:val="fr-FR" w:eastAsia="fr-FR"/>
              </w:rPr>
            </w:pPr>
          </w:p>
        </w:tc>
      </w:tr>
      <w:tr w:rsidR="00EC710C" w:rsidRPr="00463D70" w14:paraId="64916528" w14:textId="1F858E3B" w:rsidTr="00BC608E">
        <w:tc>
          <w:tcPr>
            <w:tcW w:w="709" w:type="dxa"/>
          </w:tcPr>
          <w:p w14:paraId="7BA3DC22" w14:textId="7D99A0C6" w:rsidR="00EC710C"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411</w:t>
            </w:r>
          </w:p>
        </w:tc>
        <w:tc>
          <w:tcPr>
            <w:tcW w:w="5671" w:type="dxa"/>
          </w:tcPr>
          <w:p w14:paraId="4ED78A19" w14:textId="179AFFA2" w:rsidR="00EC710C" w:rsidRPr="000F379E" w:rsidRDefault="00EC710C" w:rsidP="0004193C">
            <w:pPr>
              <w:spacing w:before="40" w:after="0" w:line="240" w:lineRule="auto"/>
              <w:jc w:val="both"/>
              <w:rPr>
                <w:rFonts w:eastAsia="Times New Roman" w:cs="Arial"/>
                <w:b/>
                <w:bCs/>
                <w:color w:val="0070C0"/>
                <w:szCs w:val="20"/>
                <w:lang w:val="fr-FR" w:eastAsia="fr-FR"/>
              </w:rPr>
            </w:pPr>
            <w:r w:rsidRPr="00DB140F">
              <w:rPr>
                <w:rFonts w:eastAsia="Times New Roman" w:cs="Arial"/>
                <w:bCs/>
                <w:color w:val="0070C0"/>
                <w:szCs w:val="20"/>
                <w:lang w:val="fr-FR" w:eastAsia="fr-FR"/>
              </w:rPr>
              <w:t>Les données sauvegardées doivent être stockées aussi longtemps que cela est nécessaire dans des emplacements séparés et sûrs.</w:t>
            </w:r>
          </w:p>
        </w:tc>
        <w:tc>
          <w:tcPr>
            <w:tcW w:w="4536" w:type="dxa"/>
          </w:tcPr>
          <w:p w14:paraId="0ABDC8FE" w14:textId="77777777" w:rsidR="00EC710C" w:rsidRPr="00493391" w:rsidRDefault="00EC710C" w:rsidP="00D5443D">
            <w:pPr>
              <w:spacing w:before="120" w:after="120" w:line="240" w:lineRule="auto"/>
              <w:jc w:val="both"/>
              <w:rPr>
                <w:rFonts w:eastAsia="Times New Roman" w:cs="Arial"/>
                <w:bCs/>
                <w:szCs w:val="20"/>
                <w:lang w:val="fr-FR" w:eastAsia="fr-FR"/>
              </w:rPr>
            </w:pPr>
          </w:p>
        </w:tc>
        <w:tc>
          <w:tcPr>
            <w:tcW w:w="3969" w:type="dxa"/>
          </w:tcPr>
          <w:p w14:paraId="61AE38CF" w14:textId="77777777" w:rsidR="00EC710C" w:rsidRPr="00493391" w:rsidRDefault="00EC710C" w:rsidP="00D5443D">
            <w:pPr>
              <w:spacing w:before="120" w:after="120" w:line="240" w:lineRule="auto"/>
              <w:jc w:val="both"/>
              <w:rPr>
                <w:rFonts w:eastAsia="Times New Roman" w:cs="Arial"/>
                <w:bCs/>
                <w:szCs w:val="20"/>
                <w:lang w:val="fr-FR" w:eastAsia="fr-FR"/>
              </w:rPr>
            </w:pPr>
          </w:p>
        </w:tc>
      </w:tr>
      <w:tr w:rsidR="00EC710C" w:rsidRPr="00463D70" w14:paraId="6135E38F" w14:textId="73C6530F" w:rsidTr="00BC608E">
        <w:tc>
          <w:tcPr>
            <w:tcW w:w="709" w:type="dxa"/>
          </w:tcPr>
          <w:p w14:paraId="7B2AB73B" w14:textId="09B9C3F8" w:rsidR="00EC710C" w:rsidRDefault="00EC710C" w:rsidP="0004193C">
            <w:pPr>
              <w:spacing w:before="40" w:after="0" w:line="240" w:lineRule="auto"/>
              <w:jc w:val="both"/>
              <w:rPr>
                <w:rFonts w:eastAsia="Times New Roman" w:cs="Arial"/>
                <w:bCs/>
                <w:sz w:val="18"/>
                <w:szCs w:val="18"/>
                <w:lang w:val="fr-FR" w:eastAsia="fr-FR"/>
              </w:rPr>
            </w:pPr>
          </w:p>
        </w:tc>
        <w:tc>
          <w:tcPr>
            <w:tcW w:w="5671" w:type="dxa"/>
          </w:tcPr>
          <w:p w14:paraId="755B57B4" w14:textId="304DA1C0" w:rsidR="00EC710C" w:rsidRPr="00FE45DB" w:rsidRDefault="00EC710C" w:rsidP="0004193C">
            <w:pPr>
              <w:pStyle w:val="Paragraphedeliste"/>
              <w:spacing w:before="40" w:after="0" w:line="240" w:lineRule="auto"/>
              <w:ind w:left="0"/>
              <w:contextualSpacing w:val="0"/>
              <w:jc w:val="both"/>
              <w:rPr>
                <w:rFonts w:eastAsia="Times New Roman" w:cs="Arial"/>
                <w:b/>
                <w:bCs/>
                <w:color w:val="0070C0"/>
                <w:szCs w:val="20"/>
                <w:lang w:val="fr-FR" w:eastAsia="fr-FR"/>
              </w:rPr>
            </w:pPr>
            <w:r w:rsidRPr="00DB140F">
              <w:rPr>
                <w:rFonts w:eastAsia="Times New Roman" w:cs="Arial"/>
                <w:bCs/>
                <w:color w:val="0070C0"/>
                <w:szCs w:val="20"/>
                <w:lang w:val="fr-FR" w:eastAsia="fr-FR"/>
              </w:rPr>
              <w:t>Une cartographie du système d'information est établie en lien avec les données d'entrée et de sortie du système.</w:t>
            </w:r>
          </w:p>
        </w:tc>
        <w:tc>
          <w:tcPr>
            <w:tcW w:w="4536" w:type="dxa"/>
          </w:tcPr>
          <w:p w14:paraId="4A89A729" w14:textId="77777777" w:rsidR="00EC710C" w:rsidRPr="00493391" w:rsidRDefault="00EC710C" w:rsidP="00D5443D">
            <w:pPr>
              <w:spacing w:before="120" w:after="120" w:line="240" w:lineRule="auto"/>
              <w:jc w:val="both"/>
              <w:rPr>
                <w:rFonts w:eastAsia="Times New Roman" w:cs="Arial"/>
                <w:bCs/>
                <w:szCs w:val="20"/>
                <w:lang w:val="fr-FR" w:eastAsia="fr-FR"/>
              </w:rPr>
            </w:pPr>
          </w:p>
        </w:tc>
        <w:tc>
          <w:tcPr>
            <w:tcW w:w="3969" w:type="dxa"/>
          </w:tcPr>
          <w:p w14:paraId="1A6D5BF0" w14:textId="77777777" w:rsidR="00EC710C" w:rsidRPr="00493391" w:rsidRDefault="00EC710C" w:rsidP="00D5443D">
            <w:pPr>
              <w:spacing w:before="120" w:after="120" w:line="240" w:lineRule="auto"/>
              <w:jc w:val="both"/>
              <w:rPr>
                <w:rFonts w:eastAsia="Times New Roman" w:cs="Arial"/>
                <w:bCs/>
                <w:szCs w:val="20"/>
                <w:lang w:val="fr-FR" w:eastAsia="fr-FR"/>
              </w:rPr>
            </w:pPr>
          </w:p>
        </w:tc>
      </w:tr>
      <w:tr w:rsidR="00EC710C" w:rsidRPr="00690730" w14:paraId="303B144E" w14:textId="706CD8D5" w:rsidTr="00BC608E">
        <w:tc>
          <w:tcPr>
            <w:tcW w:w="709" w:type="dxa"/>
          </w:tcPr>
          <w:p w14:paraId="561D2BC5" w14:textId="29888393" w:rsidR="00EC710C" w:rsidRPr="00DF48B7" w:rsidRDefault="00EC710C" w:rsidP="0004193C">
            <w:pPr>
              <w:autoSpaceDE w:val="0"/>
              <w:autoSpaceDN w:val="0"/>
              <w:adjustRightInd w:val="0"/>
              <w:spacing w:before="120" w:after="0"/>
              <w:jc w:val="both"/>
              <w:rPr>
                <w:rFonts w:cs="Arial"/>
                <w:sz w:val="18"/>
                <w:szCs w:val="18"/>
                <w:lang w:val="fr-FR"/>
              </w:rPr>
            </w:pPr>
            <w:r>
              <w:rPr>
                <w:rFonts w:cs="Arial"/>
                <w:sz w:val="18"/>
                <w:szCs w:val="18"/>
                <w:lang w:val="fr-FR"/>
              </w:rPr>
              <w:t>412</w:t>
            </w:r>
          </w:p>
        </w:tc>
        <w:tc>
          <w:tcPr>
            <w:tcW w:w="5671" w:type="dxa"/>
          </w:tcPr>
          <w:p w14:paraId="0BE6CC5F" w14:textId="2D43098F" w:rsidR="00EC710C" w:rsidRPr="009F0F9B" w:rsidRDefault="00EC710C" w:rsidP="009F0F9B">
            <w:pPr>
              <w:spacing w:before="120" w:after="0" w:line="240" w:lineRule="auto"/>
              <w:jc w:val="both"/>
              <w:rPr>
                <w:rFonts w:eastAsia="Times New Roman" w:cs="Arial"/>
                <w:bCs/>
                <w:szCs w:val="20"/>
                <w:lang w:val="fr-FR" w:eastAsia="fr-FR"/>
              </w:rPr>
            </w:pPr>
            <w:r w:rsidRPr="009F0F9B">
              <w:rPr>
                <w:rFonts w:eastAsia="Times New Roman" w:cs="Arial"/>
                <w:b/>
                <w:bCs/>
                <w:color w:val="0070C0"/>
                <w:szCs w:val="20"/>
                <w:lang w:val="fr-FR" w:eastAsia="fr-FR"/>
              </w:rPr>
              <w:t xml:space="preserve">3. Sécurité des données </w:t>
            </w:r>
          </w:p>
        </w:tc>
        <w:tc>
          <w:tcPr>
            <w:tcW w:w="4536" w:type="dxa"/>
          </w:tcPr>
          <w:p w14:paraId="03EE4E48" w14:textId="77777777" w:rsidR="00EC710C" w:rsidRPr="001E6A63" w:rsidRDefault="00EC710C" w:rsidP="0004193C">
            <w:pPr>
              <w:spacing w:before="120" w:after="0" w:line="240" w:lineRule="auto"/>
              <w:jc w:val="both"/>
              <w:rPr>
                <w:rFonts w:eastAsia="Times New Roman" w:cs="Arial"/>
                <w:bCs/>
                <w:szCs w:val="20"/>
                <w:lang w:val="fr-FR" w:eastAsia="fr-FR"/>
              </w:rPr>
            </w:pPr>
          </w:p>
        </w:tc>
        <w:tc>
          <w:tcPr>
            <w:tcW w:w="3969" w:type="dxa"/>
          </w:tcPr>
          <w:p w14:paraId="1AC74AA2" w14:textId="77777777" w:rsidR="00EC710C" w:rsidRPr="001E6A63" w:rsidRDefault="00EC710C" w:rsidP="00FE45DB">
            <w:pPr>
              <w:spacing w:after="0" w:line="240" w:lineRule="auto"/>
              <w:jc w:val="both"/>
              <w:rPr>
                <w:rFonts w:eastAsia="Times New Roman" w:cs="Arial"/>
                <w:bCs/>
                <w:szCs w:val="20"/>
                <w:lang w:val="fr-FR" w:eastAsia="fr-FR"/>
              </w:rPr>
            </w:pPr>
          </w:p>
        </w:tc>
      </w:tr>
      <w:tr w:rsidR="00EC710C" w:rsidRPr="00463D70" w14:paraId="444FDAC6" w14:textId="6A86E804" w:rsidTr="00BC608E">
        <w:tc>
          <w:tcPr>
            <w:tcW w:w="709" w:type="dxa"/>
          </w:tcPr>
          <w:p w14:paraId="00B35144" w14:textId="752C5552" w:rsidR="00EC710C" w:rsidRPr="00DF48B7"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413</w:t>
            </w:r>
          </w:p>
        </w:tc>
        <w:tc>
          <w:tcPr>
            <w:tcW w:w="5671" w:type="dxa"/>
          </w:tcPr>
          <w:p w14:paraId="0EBEAF18" w14:textId="7FD27F5F" w:rsidR="00EC710C" w:rsidRPr="00B85CE3" w:rsidRDefault="00EC710C" w:rsidP="0004193C">
            <w:pPr>
              <w:pStyle w:val="Paragraphedeliste"/>
              <w:spacing w:before="40" w:after="0" w:line="240" w:lineRule="auto"/>
              <w:ind w:left="0"/>
              <w:contextualSpacing w:val="0"/>
              <w:jc w:val="both"/>
              <w:rPr>
                <w:rFonts w:eastAsia="Times New Roman" w:cs="Arial"/>
                <w:bCs/>
                <w:szCs w:val="20"/>
                <w:lang w:val="fr-FR" w:eastAsia="fr-FR"/>
              </w:rPr>
            </w:pPr>
            <w:r w:rsidRPr="00C07221">
              <w:rPr>
                <w:rFonts w:eastAsia="Times New Roman" w:cs="Arial"/>
                <w:bCs/>
                <w:szCs w:val="20"/>
                <w:lang w:val="fr-FR" w:eastAsia="fr-FR"/>
              </w:rPr>
              <w:t xml:space="preserve">Dans </w:t>
            </w:r>
            <w:r w:rsidRPr="00CD5134">
              <w:rPr>
                <w:rFonts w:eastAsia="Times New Roman" w:cs="Arial"/>
                <w:bCs/>
                <w:color w:val="0070C0"/>
                <w:szCs w:val="20"/>
                <w:lang w:val="fr-FR" w:eastAsia="fr-FR"/>
              </w:rPr>
              <w:t>le</w:t>
            </w:r>
            <w:r w:rsidRPr="00C07221">
              <w:rPr>
                <w:rFonts w:eastAsia="Times New Roman" w:cs="Arial"/>
                <w:bCs/>
                <w:szCs w:val="20"/>
                <w:lang w:val="fr-FR" w:eastAsia="fr-FR"/>
              </w:rPr>
              <w:t xml:space="preserve"> cadre </w:t>
            </w:r>
            <w:r w:rsidRPr="00CD5134">
              <w:rPr>
                <w:rFonts w:eastAsia="Times New Roman" w:cs="Arial"/>
                <w:bCs/>
                <w:color w:val="0070C0"/>
                <w:szCs w:val="20"/>
                <w:lang w:val="fr-FR" w:eastAsia="fr-FR"/>
              </w:rPr>
              <w:t>du management du risque inhérent au système d’information</w:t>
            </w:r>
            <w:r w:rsidRPr="00F9597F">
              <w:rPr>
                <w:rFonts w:cs="Arial"/>
                <w:szCs w:val="20"/>
                <w:lang w:val="fr-FR"/>
              </w:rPr>
              <w:t>, les exigences suivantes devront être respectées :</w:t>
            </w:r>
          </w:p>
        </w:tc>
        <w:tc>
          <w:tcPr>
            <w:tcW w:w="4536" w:type="dxa"/>
          </w:tcPr>
          <w:p w14:paraId="25C78CB7" w14:textId="77777777" w:rsidR="00EC710C" w:rsidRPr="005179E9" w:rsidRDefault="00EC710C" w:rsidP="00FE45DB">
            <w:pPr>
              <w:spacing w:after="0" w:line="240" w:lineRule="auto"/>
              <w:jc w:val="both"/>
              <w:rPr>
                <w:rFonts w:eastAsia="Times New Roman" w:cs="Arial"/>
                <w:bCs/>
                <w:szCs w:val="20"/>
                <w:lang w:val="fr-FR" w:eastAsia="fr-FR"/>
              </w:rPr>
            </w:pPr>
          </w:p>
        </w:tc>
        <w:tc>
          <w:tcPr>
            <w:tcW w:w="3969" w:type="dxa"/>
          </w:tcPr>
          <w:p w14:paraId="547FC003" w14:textId="77777777" w:rsidR="00EC710C" w:rsidRPr="005179E9" w:rsidRDefault="00EC710C" w:rsidP="00FE45DB">
            <w:pPr>
              <w:spacing w:after="0" w:line="240" w:lineRule="auto"/>
              <w:jc w:val="both"/>
              <w:rPr>
                <w:rFonts w:eastAsia="Times New Roman" w:cs="Arial"/>
                <w:bCs/>
                <w:szCs w:val="20"/>
                <w:lang w:val="fr-FR" w:eastAsia="fr-FR"/>
              </w:rPr>
            </w:pPr>
          </w:p>
        </w:tc>
      </w:tr>
      <w:tr w:rsidR="00EC710C" w:rsidRPr="00463D70" w14:paraId="06664D96" w14:textId="43F615C5" w:rsidTr="00BC608E">
        <w:tc>
          <w:tcPr>
            <w:tcW w:w="709" w:type="dxa"/>
          </w:tcPr>
          <w:p w14:paraId="345BBFD6" w14:textId="5A99FA81" w:rsidR="00EC710C" w:rsidRPr="00DF48B7" w:rsidRDefault="00EC710C" w:rsidP="0004193C">
            <w:pPr>
              <w:spacing w:after="0" w:line="240" w:lineRule="auto"/>
              <w:jc w:val="both"/>
              <w:rPr>
                <w:rFonts w:cs="Arial"/>
                <w:i/>
                <w:sz w:val="18"/>
                <w:szCs w:val="18"/>
                <w:lang w:val="fr-FR"/>
              </w:rPr>
            </w:pPr>
            <w:r>
              <w:rPr>
                <w:rFonts w:cs="Arial"/>
                <w:sz w:val="18"/>
                <w:szCs w:val="18"/>
                <w:lang w:val="fr-FR"/>
              </w:rPr>
              <w:t>414</w:t>
            </w:r>
          </w:p>
        </w:tc>
        <w:tc>
          <w:tcPr>
            <w:tcW w:w="5671" w:type="dxa"/>
          </w:tcPr>
          <w:p w14:paraId="4688BA77" w14:textId="496D6A34" w:rsidR="00EC710C" w:rsidRPr="00FE45DB" w:rsidRDefault="00EC710C" w:rsidP="0004193C">
            <w:pPr>
              <w:spacing w:after="0" w:line="240" w:lineRule="auto"/>
              <w:jc w:val="both"/>
              <w:rPr>
                <w:rFonts w:eastAsia="Times New Roman" w:cs="Arial"/>
                <w:bCs/>
                <w:szCs w:val="20"/>
                <w:lang w:val="fr-FR" w:eastAsia="fr-FR"/>
              </w:rPr>
            </w:pPr>
            <w:r>
              <w:rPr>
                <w:rFonts w:cs="Arial"/>
                <w:szCs w:val="20"/>
                <w:lang w:val="fr-FR"/>
              </w:rPr>
              <w:t>- l</w:t>
            </w:r>
            <w:r w:rsidRPr="00AC127B">
              <w:rPr>
                <w:rFonts w:cs="Arial"/>
                <w:szCs w:val="20"/>
                <w:lang w:val="fr-FR"/>
              </w:rPr>
              <w:t>es données informatiques ne sont introduites, transférées, modifiées ou détruites que par des personnes autorisées</w:t>
            </w:r>
            <w:r w:rsidRPr="00C07221">
              <w:rPr>
                <w:rFonts w:cs="Arial"/>
                <w:szCs w:val="20"/>
                <w:lang w:val="fr-FR" w:eastAsia="fr-FR"/>
              </w:rPr>
              <w:t xml:space="preserve">. </w:t>
            </w:r>
            <w:r w:rsidRPr="00E71BDF">
              <w:rPr>
                <w:rFonts w:cs="Arial"/>
                <w:color w:val="0070C0"/>
                <w:szCs w:val="20"/>
                <w:lang w:val="fr-FR" w:eastAsia="fr-FR"/>
              </w:rPr>
              <w:t>Lorsque des données importantes sont introduites manuellement, il est nécessaire de prévoir un contrôle supplémentaire pour vérifier la cohérence de ce qui est enregistré. Ce contrôle peut être effectué par un deuxième opérateur ou par des moyens électroniques validés. Une liste, qui précise les droits sur les données de chaque personne autorisée (lecture, écriture, modification…) est établie </w:t>
            </w:r>
            <w:r w:rsidRPr="00E71BDF">
              <w:rPr>
                <w:rFonts w:cs="Arial"/>
                <w:color w:val="0070C0"/>
                <w:szCs w:val="20"/>
                <w:lang w:val="fr-FR"/>
              </w:rPr>
              <w:t>;</w:t>
            </w:r>
          </w:p>
        </w:tc>
        <w:tc>
          <w:tcPr>
            <w:tcW w:w="4536" w:type="dxa"/>
          </w:tcPr>
          <w:p w14:paraId="62D6F915" w14:textId="77777777" w:rsidR="00EC710C" w:rsidRPr="00C07221" w:rsidRDefault="00EC710C" w:rsidP="0004193C">
            <w:pPr>
              <w:spacing w:after="0" w:line="240" w:lineRule="auto"/>
              <w:jc w:val="both"/>
              <w:rPr>
                <w:rFonts w:eastAsia="Times New Roman" w:cs="Arial"/>
                <w:bCs/>
                <w:szCs w:val="20"/>
                <w:lang w:val="fr-FR" w:eastAsia="fr-FR"/>
              </w:rPr>
            </w:pPr>
          </w:p>
        </w:tc>
        <w:tc>
          <w:tcPr>
            <w:tcW w:w="3969" w:type="dxa"/>
          </w:tcPr>
          <w:p w14:paraId="52AE08DF" w14:textId="77777777" w:rsidR="00EC710C" w:rsidRPr="00C07221" w:rsidRDefault="00EC710C" w:rsidP="0004193C">
            <w:pPr>
              <w:spacing w:after="0" w:line="240" w:lineRule="auto"/>
              <w:jc w:val="both"/>
              <w:rPr>
                <w:rFonts w:eastAsia="Times New Roman" w:cs="Arial"/>
                <w:bCs/>
                <w:szCs w:val="20"/>
                <w:lang w:val="fr-FR" w:eastAsia="fr-FR"/>
              </w:rPr>
            </w:pPr>
          </w:p>
        </w:tc>
      </w:tr>
      <w:tr w:rsidR="00EC710C" w:rsidRPr="00463D70" w14:paraId="06B0136D" w14:textId="799738D6" w:rsidTr="00BC608E">
        <w:tc>
          <w:tcPr>
            <w:tcW w:w="709" w:type="dxa"/>
          </w:tcPr>
          <w:p w14:paraId="7DEF80F8" w14:textId="0EE8988B" w:rsidR="00EC710C" w:rsidRPr="00DF48B7" w:rsidRDefault="00EC710C" w:rsidP="0004193C">
            <w:pPr>
              <w:spacing w:after="0" w:line="240" w:lineRule="auto"/>
              <w:jc w:val="both"/>
              <w:rPr>
                <w:rFonts w:cs="Arial"/>
                <w:sz w:val="18"/>
                <w:szCs w:val="18"/>
                <w:lang w:val="fr-FR"/>
              </w:rPr>
            </w:pPr>
            <w:r>
              <w:rPr>
                <w:rFonts w:cs="Arial"/>
                <w:sz w:val="18"/>
                <w:szCs w:val="18"/>
                <w:lang w:val="fr-FR"/>
              </w:rPr>
              <w:t>415</w:t>
            </w:r>
          </w:p>
        </w:tc>
        <w:tc>
          <w:tcPr>
            <w:tcW w:w="5671" w:type="dxa"/>
          </w:tcPr>
          <w:p w14:paraId="1FBBE795" w14:textId="05902F20" w:rsidR="00EC710C" w:rsidRPr="000F379E" w:rsidRDefault="00EC710C" w:rsidP="0004193C">
            <w:pPr>
              <w:spacing w:after="0" w:line="240" w:lineRule="auto"/>
              <w:jc w:val="both"/>
              <w:rPr>
                <w:rFonts w:eastAsia="Times New Roman" w:cs="Arial"/>
                <w:bCs/>
                <w:color w:val="0070C0"/>
                <w:szCs w:val="20"/>
                <w:lang w:val="fr-FR" w:eastAsia="fr-FR"/>
              </w:rPr>
            </w:pPr>
            <w:r>
              <w:rPr>
                <w:rFonts w:cs="Arial"/>
                <w:szCs w:val="20"/>
                <w:lang w:val="fr-FR"/>
              </w:rPr>
              <w:t xml:space="preserve">- </w:t>
            </w:r>
            <w:r w:rsidRPr="00AC127B">
              <w:rPr>
                <w:rFonts w:cs="Arial"/>
                <w:szCs w:val="20"/>
                <w:lang w:val="fr-FR"/>
              </w:rPr>
              <w:t>une procédure est établie pour l’octroi, le retrait et le niveau d’autorisation d’introduire, de transférer, de modifier ou de détruire les données, y compris pour la modification des mots de passe personnels;</w:t>
            </w:r>
          </w:p>
        </w:tc>
        <w:tc>
          <w:tcPr>
            <w:tcW w:w="4536" w:type="dxa"/>
          </w:tcPr>
          <w:p w14:paraId="6766F143" w14:textId="77777777" w:rsidR="00EC710C" w:rsidRDefault="00EC710C" w:rsidP="0004193C">
            <w:pPr>
              <w:spacing w:after="0" w:line="240" w:lineRule="auto"/>
              <w:jc w:val="both"/>
              <w:rPr>
                <w:rFonts w:eastAsia="Times New Roman" w:cs="Arial"/>
                <w:bCs/>
                <w:szCs w:val="20"/>
                <w:lang w:val="fr-FR" w:eastAsia="fr-FR"/>
              </w:rPr>
            </w:pPr>
          </w:p>
        </w:tc>
        <w:tc>
          <w:tcPr>
            <w:tcW w:w="3969" w:type="dxa"/>
          </w:tcPr>
          <w:p w14:paraId="396C642D" w14:textId="77777777" w:rsidR="00EC710C" w:rsidRDefault="00EC710C" w:rsidP="0004193C">
            <w:pPr>
              <w:spacing w:after="0" w:line="240" w:lineRule="auto"/>
              <w:jc w:val="both"/>
              <w:rPr>
                <w:rFonts w:eastAsia="Times New Roman" w:cs="Arial"/>
                <w:bCs/>
                <w:szCs w:val="20"/>
                <w:lang w:val="fr-FR" w:eastAsia="fr-FR"/>
              </w:rPr>
            </w:pPr>
          </w:p>
        </w:tc>
      </w:tr>
      <w:tr w:rsidR="00EC710C" w:rsidRPr="00690730" w14:paraId="6291FD5B" w14:textId="0E4BE4B2" w:rsidTr="00BC608E">
        <w:tc>
          <w:tcPr>
            <w:tcW w:w="709" w:type="dxa"/>
          </w:tcPr>
          <w:p w14:paraId="22BCA47A" w14:textId="0C30D64E" w:rsidR="00EC710C" w:rsidRPr="00DF48B7" w:rsidRDefault="00EC710C" w:rsidP="0004193C">
            <w:pPr>
              <w:spacing w:after="0" w:line="240" w:lineRule="auto"/>
              <w:jc w:val="both"/>
              <w:rPr>
                <w:rFonts w:cs="Arial"/>
                <w:sz w:val="18"/>
                <w:szCs w:val="18"/>
                <w:lang w:val="fr-FR"/>
              </w:rPr>
            </w:pPr>
            <w:r>
              <w:rPr>
                <w:rFonts w:cs="Arial"/>
                <w:sz w:val="18"/>
                <w:szCs w:val="18"/>
                <w:lang w:val="fr-FR"/>
              </w:rPr>
              <w:t>416</w:t>
            </w:r>
          </w:p>
        </w:tc>
        <w:tc>
          <w:tcPr>
            <w:tcW w:w="5671" w:type="dxa"/>
          </w:tcPr>
          <w:p w14:paraId="604C1A18" w14:textId="076C9720" w:rsidR="00EC710C" w:rsidRPr="00FE45DB" w:rsidRDefault="00EC710C" w:rsidP="0004193C">
            <w:pPr>
              <w:spacing w:after="0" w:line="240" w:lineRule="auto"/>
              <w:jc w:val="both"/>
              <w:rPr>
                <w:rFonts w:eastAsia="Times New Roman" w:cs="Arial"/>
                <w:bCs/>
                <w:color w:val="0070C0"/>
                <w:szCs w:val="20"/>
                <w:lang w:val="fr-FR" w:eastAsia="fr-FR"/>
              </w:rPr>
            </w:pPr>
            <w:r>
              <w:rPr>
                <w:rFonts w:cs="Arial"/>
                <w:szCs w:val="20"/>
                <w:lang w:val="fr-FR"/>
              </w:rPr>
              <w:t>- l</w:t>
            </w:r>
            <w:r w:rsidRPr="00AC127B">
              <w:rPr>
                <w:rFonts w:cs="Arial"/>
                <w:szCs w:val="20"/>
                <w:lang w:val="fr-FR"/>
              </w:rPr>
              <w:t>e système permet un contrôle de saisie des données. Le système enregistre l’identité des opérateurs qui introduisent, transfèrent, modifient ou détruisent toute donnée. Toute modification de données est tracée</w:t>
            </w:r>
            <w:r w:rsidRPr="00C07221">
              <w:rPr>
                <w:rFonts w:cs="Arial"/>
                <w:szCs w:val="20"/>
                <w:lang w:val="fr-FR" w:eastAsia="fr-FR"/>
              </w:rPr>
              <w:t> </w:t>
            </w:r>
            <w:r w:rsidRPr="00F9597F">
              <w:rPr>
                <w:rFonts w:cs="Arial"/>
                <w:szCs w:val="20"/>
                <w:lang w:val="fr-FR"/>
              </w:rPr>
              <w:t>;</w:t>
            </w:r>
          </w:p>
        </w:tc>
        <w:tc>
          <w:tcPr>
            <w:tcW w:w="4536" w:type="dxa"/>
          </w:tcPr>
          <w:p w14:paraId="5CB101AF" w14:textId="77777777" w:rsidR="00EC710C" w:rsidRPr="00493391" w:rsidRDefault="00EC710C" w:rsidP="0004193C">
            <w:pPr>
              <w:spacing w:after="0" w:line="240" w:lineRule="auto"/>
              <w:jc w:val="both"/>
              <w:rPr>
                <w:rFonts w:eastAsia="Times New Roman" w:cs="Arial"/>
                <w:bCs/>
                <w:szCs w:val="20"/>
                <w:lang w:val="fr-FR" w:eastAsia="fr-FR"/>
              </w:rPr>
            </w:pPr>
          </w:p>
        </w:tc>
        <w:tc>
          <w:tcPr>
            <w:tcW w:w="3969" w:type="dxa"/>
          </w:tcPr>
          <w:p w14:paraId="10914C0C" w14:textId="77777777" w:rsidR="00EC710C" w:rsidRPr="00493391" w:rsidRDefault="00EC710C" w:rsidP="0004193C">
            <w:pPr>
              <w:spacing w:after="0" w:line="240" w:lineRule="auto"/>
              <w:jc w:val="both"/>
              <w:rPr>
                <w:rFonts w:eastAsia="Times New Roman" w:cs="Arial"/>
                <w:bCs/>
                <w:szCs w:val="20"/>
                <w:lang w:val="fr-FR" w:eastAsia="fr-FR"/>
              </w:rPr>
            </w:pPr>
          </w:p>
        </w:tc>
      </w:tr>
    </w:tbl>
    <w:p w14:paraId="299CF133"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463D70" w14:paraId="7D621C28" w14:textId="311F117F" w:rsidTr="00BC608E">
        <w:tc>
          <w:tcPr>
            <w:tcW w:w="709" w:type="dxa"/>
          </w:tcPr>
          <w:p w14:paraId="78AB1693" w14:textId="33178D85"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417</w:t>
            </w:r>
          </w:p>
        </w:tc>
        <w:tc>
          <w:tcPr>
            <w:tcW w:w="5671" w:type="dxa"/>
          </w:tcPr>
          <w:p w14:paraId="79884F96" w14:textId="6BEE5873" w:rsidR="00EC710C" w:rsidRPr="00FE45DB" w:rsidRDefault="00EC710C" w:rsidP="0004193C">
            <w:pPr>
              <w:spacing w:after="0" w:line="240" w:lineRule="auto"/>
              <w:jc w:val="both"/>
              <w:rPr>
                <w:rFonts w:eastAsia="Times New Roman" w:cs="Arial"/>
                <w:bCs/>
                <w:color w:val="0070C0"/>
                <w:szCs w:val="20"/>
                <w:lang w:val="fr-FR" w:eastAsia="fr-FR"/>
              </w:rPr>
            </w:pPr>
            <w:r>
              <w:rPr>
                <w:rFonts w:cs="Arial"/>
                <w:szCs w:val="20"/>
                <w:lang w:val="fr-FR" w:eastAsia="fr-FR"/>
              </w:rPr>
              <w:t>- l</w:t>
            </w:r>
            <w:r w:rsidRPr="00C07221">
              <w:rPr>
                <w:rFonts w:cs="Arial"/>
                <w:szCs w:val="20"/>
                <w:lang w:val="fr-FR" w:eastAsia="fr-FR"/>
              </w:rPr>
              <w:t xml:space="preserve">es données sont protégées contre les dommages accidentels ou volontaires. </w:t>
            </w:r>
            <w:r w:rsidRPr="00F611BA">
              <w:rPr>
                <w:rFonts w:cs="Arial"/>
                <w:color w:val="0070C0"/>
                <w:szCs w:val="20"/>
                <w:lang w:val="fr-FR" w:eastAsia="fr-FR"/>
              </w:rPr>
              <w:t>Chaque fois qu’une donnée est acquise, transférée ou transformée, le système met en jeu des contrôles de cohérence entre la donnée initiale, d’une part, et la donnée acquise, transférée ou transformée d’autre part. Toute modification de données importantes doit être autorisée et enregistrée, avec le motif du changement. Des moyens efficaces permettent de limiter les intrusions non souhaitées et l’installation de logiciels malveillants (firewalls, antivirus…).</w:t>
            </w:r>
          </w:p>
        </w:tc>
        <w:tc>
          <w:tcPr>
            <w:tcW w:w="4536" w:type="dxa"/>
          </w:tcPr>
          <w:p w14:paraId="7B44483E" w14:textId="77777777" w:rsidR="00EC710C" w:rsidRPr="00493391" w:rsidRDefault="00EC710C" w:rsidP="0004193C">
            <w:pPr>
              <w:spacing w:after="0" w:line="240" w:lineRule="auto"/>
              <w:jc w:val="both"/>
              <w:rPr>
                <w:rFonts w:eastAsia="Times New Roman" w:cs="Arial"/>
                <w:bCs/>
                <w:szCs w:val="20"/>
                <w:lang w:val="fr-FR" w:eastAsia="fr-FR"/>
              </w:rPr>
            </w:pPr>
          </w:p>
        </w:tc>
        <w:tc>
          <w:tcPr>
            <w:tcW w:w="3969" w:type="dxa"/>
          </w:tcPr>
          <w:p w14:paraId="0FEF0444" w14:textId="77777777" w:rsidR="00EC710C" w:rsidRPr="00493391" w:rsidRDefault="00EC710C" w:rsidP="0004193C">
            <w:pPr>
              <w:spacing w:after="0" w:line="240" w:lineRule="auto"/>
              <w:jc w:val="both"/>
              <w:rPr>
                <w:rFonts w:eastAsia="Times New Roman" w:cs="Arial"/>
                <w:bCs/>
                <w:szCs w:val="20"/>
                <w:lang w:val="fr-FR" w:eastAsia="fr-FR"/>
              </w:rPr>
            </w:pPr>
          </w:p>
        </w:tc>
      </w:tr>
      <w:tr w:rsidR="00EC710C" w:rsidRPr="00463D70" w14:paraId="294F7E5F" w14:textId="5F8350FC" w:rsidTr="00BC608E">
        <w:tc>
          <w:tcPr>
            <w:tcW w:w="709" w:type="dxa"/>
          </w:tcPr>
          <w:p w14:paraId="22DB6D3A" w14:textId="3C38EBF2"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418</w:t>
            </w:r>
          </w:p>
        </w:tc>
        <w:tc>
          <w:tcPr>
            <w:tcW w:w="5671" w:type="dxa"/>
          </w:tcPr>
          <w:p w14:paraId="6B4AA2AC" w14:textId="31C42BF7" w:rsidR="00EC710C" w:rsidRPr="00FE45DB" w:rsidRDefault="00EC710C" w:rsidP="0004193C">
            <w:pPr>
              <w:spacing w:after="0" w:line="240" w:lineRule="auto"/>
              <w:jc w:val="both"/>
              <w:rPr>
                <w:rFonts w:eastAsia="Times New Roman" w:cs="Arial"/>
                <w:bCs/>
                <w:color w:val="0070C0"/>
                <w:szCs w:val="20"/>
                <w:lang w:val="fr-FR" w:eastAsia="fr-FR"/>
              </w:rPr>
            </w:pPr>
            <w:r>
              <w:rPr>
                <w:rFonts w:cs="Arial"/>
                <w:szCs w:val="20"/>
                <w:lang w:val="fr-FR"/>
              </w:rPr>
              <w:t xml:space="preserve">- </w:t>
            </w:r>
            <w:r w:rsidRPr="00F9597F">
              <w:rPr>
                <w:rFonts w:cs="Arial"/>
                <w:szCs w:val="20"/>
                <w:lang w:val="fr-FR"/>
              </w:rPr>
              <w:t>le système doit être capable de restituer en clair tous les transferts, entrées, modifications et destructions de données ;</w:t>
            </w:r>
          </w:p>
        </w:tc>
        <w:tc>
          <w:tcPr>
            <w:tcW w:w="4536" w:type="dxa"/>
          </w:tcPr>
          <w:p w14:paraId="29C5E98B" w14:textId="77777777" w:rsidR="00EC710C" w:rsidRPr="00493391" w:rsidRDefault="00EC710C" w:rsidP="0004193C">
            <w:pPr>
              <w:spacing w:after="0" w:line="240" w:lineRule="auto"/>
              <w:jc w:val="both"/>
              <w:rPr>
                <w:rFonts w:eastAsia="Times New Roman" w:cs="Arial"/>
                <w:bCs/>
                <w:szCs w:val="20"/>
                <w:lang w:val="fr-FR" w:eastAsia="fr-FR"/>
              </w:rPr>
            </w:pPr>
          </w:p>
        </w:tc>
        <w:tc>
          <w:tcPr>
            <w:tcW w:w="3969" w:type="dxa"/>
          </w:tcPr>
          <w:p w14:paraId="4BC6BACC" w14:textId="77777777" w:rsidR="00EC710C" w:rsidRPr="00493391" w:rsidRDefault="00EC710C" w:rsidP="0004193C">
            <w:pPr>
              <w:spacing w:after="0" w:line="240" w:lineRule="auto"/>
              <w:jc w:val="both"/>
              <w:rPr>
                <w:rFonts w:eastAsia="Times New Roman" w:cs="Arial"/>
                <w:bCs/>
                <w:szCs w:val="20"/>
                <w:lang w:val="fr-FR" w:eastAsia="fr-FR"/>
              </w:rPr>
            </w:pPr>
          </w:p>
        </w:tc>
      </w:tr>
      <w:tr w:rsidR="00EC710C" w:rsidRPr="00463D70" w14:paraId="1E1B6667" w14:textId="21F9097D" w:rsidTr="00BC608E">
        <w:tc>
          <w:tcPr>
            <w:tcW w:w="709" w:type="dxa"/>
          </w:tcPr>
          <w:p w14:paraId="504CCC59" w14:textId="6714C597"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419</w:t>
            </w:r>
          </w:p>
        </w:tc>
        <w:tc>
          <w:tcPr>
            <w:tcW w:w="5671" w:type="dxa"/>
          </w:tcPr>
          <w:p w14:paraId="0E278B65" w14:textId="757C98F7" w:rsidR="00EC710C" w:rsidRPr="0004193C" w:rsidRDefault="00EC710C" w:rsidP="0004193C">
            <w:pPr>
              <w:spacing w:after="0" w:line="240" w:lineRule="auto"/>
              <w:jc w:val="both"/>
              <w:rPr>
                <w:rFonts w:eastAsia="Times New Roman" w:cs="Arial"/>
                <w:bCs/>
                <w:szCs w:val="20"/>
                <w:lang w:val="fr-FR" w:eastAsia="fr-FR"/>
              </w:rPr>
            </w:pPr>
            <w:r>
              <w:rPr>
                <w:rFonts w:cs="Arial"/>
                <w:szCs w:val="20"/>
                <w:lang w:val="fr-FR"/>
              </w:rPr>
              <w:t xml:space="preserve">- </w:t>
            </w:r>
            <w:r w:rsidRPr="0004193C">
              <w:rPr>
                <w:rFonts w:cs="Arial"/>
                <w:szCs w:val="20"/>
                <w:lang w:val="fr-FR"/>
              </w:rPr>
              <w:t>les procédures de sauvegarde et de restauration sont régulièrement soumises à un contrôle de fiabilité.</w:t>
            </w:r>
            <w:r w:rsidRPr="0004193C">
              <w:rPr>
                <w:rFonts w:cs="Arial"/>
                <w:szCs w:val="20"/>
                <w:lang w:val="fr-FR" w:eastAsia="fr-FR"/>
              </w:rPr>
              <w:t xml:space="preserve"> </w:t>
            </w:r>
          </w:p>
        </w:tc>
        <w:tc>
          <w:tcPr>
            <w:tcW w:w="4536" w:type="dxa"/>
          </w:tcPr>
          <w:p w14:paraId="367EBCD2" w14:textId="77777777" w:rsidR="00EC710C" w:rsidRPr="00493391" w:rsidRDefault="00EC710C" w:rsidP="0004193C">
            <w:pPr>
              <w:spacing w:after="0" w:line="240" w:lineRule="auto"/>
              <w:jc w:val="both"/>
              <w:rPr>
                <w:rFonts w:eastAsia="Times New Roman" w:cs="Arial"/>
                <w:bCs/>
                <w:szCs w:val="20"/>
                <w:lang w:val="fr-FR" w:eastAsia="fr-FR"/>
              </w:rPr>
            </w:pPr>
          </w:p>
        </w:tc>
        <w:tc>
          <w:tcPr>
            <w:tcW w:w="3969" w:type="dxa"/>
          </w:tcPr>
          <w:p w14:paraId="69EDD108" w14:textId="77777777" w:rsidR="00EC710C" w:rsidRPr="00493391" w:rsidRDefault="00EC710C" w:rsidP="0004193C">
            <w:pPr>
              <w:spacing w:after="0" w:line="240" w:lineRule="auto"/>
              <w:jc w:val="both"/>
              <w:rPr>
                <w:rFonts w:eastAsia="Times New Roman" w:cs="Arial"/>
                <w:bCs/>
                <w:szCs w:val="20"/>
                <w:lang w:val="fr-FR" w:eastAsia="fr-FR"/>
              </w:rPr>
            </w:pPr>
          </w:p>
        </w:tc>
      </w:tr>
      <w:tr w:rsidR="00EC710C" w:rsidRPr="00463D70" w14:paraId="2707CF30" w14:textId="63790AD4" w:rsidTr="00BC608E">
        <w:tc>
          <w:tcPr>
            <w:tcW w:w="709" w:type="dxa"/>
          </w:tcPr>
          <w:p w14:paraId="4BB2CDBB" w14:textId="7B64F7A4" w:rsidR="00EC710C" w:rsidRPr="00DF48B7" w:rsidRDefault="00EC710C" w:rsidP="0004193C">
            <w:pPr>
              <w:spacing w:after="0" w:line="240" w:lineRule="auto"/>
              <w:jc w:val="both"/>
              <w:rPr>
                <w:rFonts w:cs="Arial"/>
                <w:sz w:val="18"/>
                <w:szCs w:val="18"/>
                <w:lang w:val="fr-FR"/>
              </w:rPr>
            </w:pPr>
            <w:r w:rsidRPr="00C644AF">
              <w:rPr>
                <w:rFonts w:eastAsia="Times New Roman" w:cs="Arial"/>
                <w:bCs/>
                <w:sz w:val="18"/>
                <w:szCs w:val="18"/>
                <w:lang w:val="fr-FR" w:eastAsia="fr-FR"/>
              </w:rPr>
              <w:t>420</w:t>
            </w:r>
          </w:p>
        </w:tc>
        <w:tc>
          <w:tcPr>
            <w:tcW w:w="5671" w:type="dxa"/>
          </w:tcPr>
          <w:p w14:paraId="5A631ACB" w14:textId="6EB5EFF8" w:rsidR="00EC710C" w:rsidRPr="0004193C" w:rsidRDefault="00EC710C" w:rsidP="0004193C">
            <w:pPr>
              <w:spacing w:after="0" w:line="240" w:lineRule="auto"/>
              <w:jc w:val="both"/>
              <w:rPr>
                <w:rFonts w:eastAsia="Times New Roman" w:cs="Arial"/>
                <w:bCs/>
                <w:szCs w:val="20"/>
                <w:lang w:val="fr-FR" w:eastAsia="fr-FR"/>
              </w:rPr>
            </w:pPr>
            <w:r w:rsidRPr="0004193C">
              <w:rPr>
                <w:rFonts w:eastAsia="Times New Roman" w:cs="Arial"/>
                <w:bCs/>
                <w:color w:val="0070C0"/>
                <w:szCs w:val="20"/>
                <w:lang w:val="fr-FR" w:eastAsia="fr-FR"/>
              </w:rPr>
              <w:t>La disponibilité des données est compatible avec l’exercice des activités. Il est particulièrement important, pendant toute la durée d'archivage, de pouvoir restituer les données dans un délai convenable et de façon lisible.</w:t>
            </w:r>
          </w:p>
        </w:tc>
        <w:tc>
          <w:tcPr>
            <w:tcW w:w="4536" w:type="dxa"/>
          </w:tcPr>
          <w:p w14:paraId="2B26DADD" w14:textId="77777777" w:rsidR="00EC710C" w:rsidRPr="00C07221" w:rsidRDefault="00EC710C" w:rsidP="0004193C">
            <w:pPr>
              <w:spacing w:after="0" w:line="240" w:lineRule="auto"/>
              <w:jc w:val="both"/>
              <w:rPr>
                <w:rFonts w:eastAsia="Times New Roman" w:cs="Arial"/>
                <w:bCs/>
                <w:szCs w:val="20"/>
                <w:lang w:val="fr-FR" w:eastAsia="fr-FR"/>
              </w:rPr>
            </w:pPr>
          </w:p>
        </w:tc>
        <w:tc>
          <w:tcPr>
            <w:tcW w:w="3969" w:type="dxa"/>
          </w:tcPr>
          <w:p w14:paraId="35A14893" w14:textId="77777777" w:rsidR="00EC710C" w:rsidRPr="00C07221" w:rsidRDefault="00EC710C" w:rsidP="0004193C">
            <w:pPr>
              <w:spacing w:after="0" w:line="240" w:lineRule="auto"/>
              <w:jc w:val="both"/>
              <w:rPr>
                <w:rFonts w:eastAsia="Times New Roman" w:cs="Arial"/>
                <w:bCs/>
                <w:szCs w:val="20"/>
                <w:lang w:val="fr-FR" w:eastAsia="fr-FR"/>
              </w:rPr>
            </w:pPr>
          </w:p>
        </w:tc>
      </w:tr>
      <w:tr w:rsidR="00EC710C" w:rsidRPr="00463D70" w14:paraId="308501C0" w14:textId="0769F5EA" w:rsidTr="00BC608E">
        <w:tc>
          <w:tcPr>
            <w:tcW w:w="709" w:type="dxa"/>
          </w:tcPr>
          <w:p w14:paraId="6E830DF8" w14:textId="42C54F13"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421</w:t>
            </w:r>
          </w:p>
        </w:tc>
        <w:tc>
          <w:tcPr>
            <w:tcW w:w="5671" w:type="dxa"/>
          </w:tcPr>
          <w:p w14:paraId="1DBB2B9E" w14:textId="5299D1CE" w:rsidR="00EC710C" w:rsidRPr="0004193C" w:rsidRDefault="00EC710C" w:rsidP="0004193C">
            <w:pPr>
              <w:spacing w:after="0" w:line="240" w:lineRule="auto"/>
              <w:jc w:val="both"/>
              <w:rPr>
                <w:rFonts w:eastAsia="Times New Roman" w:cs="Arial"/>
                <w:bCs/>
                <w:szCs w:val="20"/>
                <w:lang w:val="fr-FR" w:eastAsia="fr-FR"/>
              </w:rPr>
            </w:pPr>
            <w:r w:rsidRPr="0004193C">
              <w:rPr>
                <w:rFonts w:eastAsia="Times New Roman" w:cs="Arial"/>
                <w:bCs/>
                <w:color w:val="0070C0"/>
                <w:szCs w:val="20"/>
                <w:lang w:val="fr-FR" w:eastAsia="fr-FR"/>
              </w:rPr>
              <w:t>Si des modifications de l’équipement informatique ou de ses programmes sont proposées, les contrôles susmentionnés sont effectués à une fréquence appropriée au support du stockage de l’information. Le processus de migration de données doit être défini, documenté et testé de façon appropriée. Ceci doit permettre d’assurer entièrement la traçabilité, y compris l’archivage nécessaire de données.</w:t>
            </w:r>
          </w:p>
        </w:tc>
        <w:tc>
          <w:tcPr>
            <w:tcW w:w="4536" w:type="dxa"/>
          </w:tcPr>
          <w:p w14:paraId="7FDD6F46" w14:textId="77777777" w:rsidR="00EC710C" w:rsidRPr="00C07221" w:rsidRDefault="00EC710C" w:rsidP="0004193C">
            <w:pPr>
              <w:spacing w:after="0" w:line="240" w:lineRule="auto"/>
              <w:jc w:val="both"/>
              <w:rPr>
                <w:rFonts w:eastAsia="Times New Roman" w:cs="Arial"/>
                <w:bCs/>
                <w:szCs w:val="20"/>
                <w:lang w:val="fr-FR" w:eastAsia="fr-FR"/>
              </w:rPr>
            </w:pPr>
          </w:p>
        </w:tc>
        <w:tc>
          <w:tcPr>
            <w:tcW w:w="3969" w:type="dxa"/>
          </w:tcPr>
          <w:p w14:paraId="070BC291" w14:textId="77777777" w:rsidR="00EC710C" w:rsidRPr="00C07221" w:rsidRDefault="00EC710C" w:rsidP="0004193C">
            <w:pPr>
              <w:spacing w:after="0" w:line="240" w:lineRule="auto"/>
              <w:jc w:val="both"/>
              <w:rPr>
                <w:rFonts w:eastAsia="Times New Roman" w:cs="Arial"/>
                <w:bCs/>
                <w:szCs w:val="20"/>
                <w:lang w:val="fr-FR" w:eastAsia="fr-FR"/>
              </w:rPr>
            </w:pPr>
          </w:p>
        </w:tc>
      </w:tr>
      <w:tr w:rsidR="00EC710C" w:rsidRPr="00463D70" w14:paraId="37A31895" w14:textId="6933DCC3" w:rsidTr="00BC608E">
        <w:tc>
          <w:tcPr>
            <w:tcW w:w="709" w:type="dxa"/>
          </w:tcPr>
          <w:p w14:paraId="2509236F" w14:textId="4C3F4A70" w:rsidR="00EC710C" w:rsidRPr="00C644AF" w:rsidRDefault="00EC710C" w:rsidP="00EE4938">
            <w:pPr>
              <w:spacing w:after="0" w:line="240" w:lineRule="auto"/>
              <w:jc w:val="both"/>
              <w:rPr>
                <w:rFonts w:eastAsia="Times New Roman" w:cs="Arial"/>
                <w:bCs/>
                <w:sz w:val="18"/>
                <w:szCs w:val="18"/>
                <w:lang w:val="fr-FR" w:eastAsia="fr-FR"/>
              </w:rPr>
            </w:pPr>
            <w:r>
              <w:rPr>
                <w:rFonts w:eastAsia="Times New Roman" w:cs="Arial"/>
                <w:bCs/>
                <w:sz w:val="18"/>
                <w:szCs w:val="18"/>
                <w:lang w:val="fr-FR" w:eastAsia="fr-FR"/>
              </w:rPr>
              <w:t>422</w:t>
            </w:r>
          </w:p>
        </w:tc>
        <w:tc>
          <w:tcPr>
            <w:tcW w:w="5671" w:type="dxa"/>
          </w:tcPr>
          <w:p w14:paraId="4BF60177" w14:textId="7212B721" w:rsidR="00EC710C" w:rsidRPr="0004193C" w:rsidRDefault="00EC710C" w:rsidP="0004193C">
            <w:pPr>
              <w:spacing w:after="0" w:line="240" w:lineRule="auto"/>
              <w:jc w:val="both"/>
              <w:rPr>
                <w:rFonts w:eastAsia="Times New Roman" w:cs="Arial"/>
                <w:bCs/>
                <w:color w:val="0070C0"/>
                <w:szCs w:val="20"/>
                <w:lang w:val="fr-FR" w:eastAsia="fr-FR"/>
              </w:rPr>
            </w:pPr>
            <w:r w:rsidRPr="0004193C">
              <w:rPr>
                <w:rFonts w:cs="Arial"/>
                <w:szCs w:val="20"/>
                <w:lang w:val="fr-FR"/>
              </w:rPr>
              <w:t xml:space="preserve">Une procédure prévoit le fonctionnement en mode dégradé </w:t>
            </w:r>
            <w:r w:rsidRPr="0004193C">
              <w:rPr>
                <w:rFonts w:eastAsia="Times New Roman" w:cs="Arial"/>
                <w:bCs/>
                <w:szCs w:val="20"/>
                <w:lang w:val="fr-FR" w:eastAsia="fr-FR"/>
              </w:rPr>
              <w:t xml:space="preserve">ou l’attente </w:t>
            </w:r>
            <w:r w:rsidRPr="0004193C">
              <w:rPr>
                <w:rFonts w:cs="Arial"/>
                <w:szCs w:val="20"/>
                <w:lang w:val="fr-FR"/>
              </w:rPr>
              <w:t xml:space="preserve">en cas </w:t>
            </w:r>
            <w:r w:rsidRPr="0004193C">
              <w:rPr>
                <w:rFonts w:eastAsia="Times New Roman" w:cs="Arial"/>
                <w:bCs/>
                <w:szCs w:val="20"/>
                <w:lang w:val="fr-FR" w:eastAsia="fr-FR"/>
              </w:rPr>
              <w:t>d’indisponibilité</w:t>
            </w:r>
            <w:r w:rsidRPr="0004193C">
              <w:rPr>
                <w:rFonts w:cs="Arial"/>
                <w:szCs w:val="20"/>
                <w:lang w:val="fr-FR"/>
              </w:rPr>
              <w:t xml:space="preserve"> du système informatique.</w:t>
            </w:r>
            <w:r w:rsidRPr="0004193C">
              <w:rPr>
                <w:rFonts w:eastAsia="Times New Roman" w:cs="Arial"/>
                <w:bCs/>
                <w:szCs w:val="20"/>
                <w:lang w:val="fr-FR" w:eastAsia="fr-FR"/>
              </w:rPr>
              <w:t xml:space="preserve"> </w:t>
            </w:r>
            <w:r w:rsidRPr="0004193C">
              <w:rPr>
                <w:rFonts w:eastAsia="Times New Roman" w:cs="Arial"/>
                <w:bCs/>
                <w:color w:val="0070C0"/>
                <w:szCs w:val="20"/>
                <w:lang w:val="fr-FR" w:eastAsia="fr-FR"/>
              </w:rPr>
              <w:t>En cas de défaillance ou de panne, y compris avec un éventuel impact sur les données, des mesures correctrices testées et validées sont établies pour faire face au problème rencontré en fonction du degré d’urgence défini. Cette procédure précise les modalités de gestion des données lors du retour au mode normal.</w:t>
            </w:r>
          </w:p>
        </w:tc>
        <w:tc>
          <w:tcPr>
            <w:tcW w:w="4536" w:type="dxa"/>
          </w:tcPr>
          <w:p w14:paraId="1F21D327" w14:textId="77777777" w:rsidR="00EC710C" w:rsidRPr="005179E9" w:rsidRDefault="00EC710C" w:rsidP="00EE4938">
            <w:pPr>
              <w:spacing w:after="0" w:line="240" w:lineRule="auto"/>
              <w:jc w:val="both"/>
              <w:rPr>
                <w:rFonts w:eastAsia="Times New Roman" w:cs="Arial"/>
                <w:bCs/>
                <w:szCs w:val="20"/>
                <w:lang w:val="fr-FR" w:eastAsia="fr-FR"/>
              </w:rPr>
            </w:pPr>
          </w:p>
        </w:tc>
        <w:tc>
          <w:tcPr>
            <w:tcW w:w="3969" w:type="dxa"/>
          </w:tcPr>
          <w:p w14:paraId="05A90580" w14:textId="77777777" w:rsidR="00EC710C" w:rsidRPr="005179E9" w:rsidRDefault="00EC710C" w:rsidP="00EE4938">
            <w:pPr>
              <w:spacing w:after="0" w:line="240" w:lineRule="auto"/>
              <w:jc w:val="both"/>
              <w:rPr>
                <w:rFonts w:eastAsia="Times New Roman" w:cs="Arial"/>
                <w:bCs/>
                <w:szCs w:val="20"/>
                <w:lang w:val="fr-FR" w:eastAsia="fr-FR"/>
              </w:rPr>
            </w:pPr>
          </w:p>
        </w:tc>
      </w:tr>
    </w:tbl>
    <w:p w14:paraId="301A2BF6" w14:textId="77777777" w:rsidR="00EC710C" w:rsidRDefault="00EC710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6D362D" w14:paraId="301F64C0" w14:textId="4044BF1D" w:rsidTr="00BC608E">
        <w:tc>
          <w:tcPr>
            <w:tcW w:w="709" w:type="dxa"/>
          </w:tcPr>
          <w:p w14:paraId="40B3F7CA" w14:textId="0E5A0FBB" w:rsidR="00EC710C" w:rsidRPr="00DF48B7" w:rsidRDefault="00EC710C" w:rsidP="0004193C">
            <w:pPr>
              <w:spacing w:before="120" w:after="0" w:line="240" w:lineRule="auto"/>
              <w:jc w:val="both"/>
              <w:rPr>
                <w:rFonts w:eastAsia="Times New Roman" w:cs="Arial"/>
                <w:bCs/>
                <w:sz w:val="18"/>
                <w:szCs w:val="18"/>
                <w:lang w:val="fr-FR" w:eastAsia="fr-FR"/>
              </w:rPr>
            </w:pPr>
            <w:r w:rsidRPr="00D5443D">
              <w:rPr>
                <w:rFonts w:eastAsia="Times New Roman" w:cs="Arial"/>
                <w:bCs/>
                <w:sz w:val="18"/>
                <w:szCs w:val="18"/>
                <w:lang w:val="fr-FR" w:eastAsia="fr-FR"/>
              </w:rPr>
              <w:t>423</w:t>
            </w:r>
          </w:p>
        </w:tc>
        <w:tc>
          <w:tcPr>
            <w:tcW w:w="5671" w:type="dxa"/>
          </w:tcPr>
          <w:p w14:paraId="06F2EA9E" w14:textId="53087163" w:rsidR="00EC710C" w:rsidRPr="0004193C" w:rsidRDefault="00EC710C" w:rsidP="0004193C">
            <w:pPr>
              <w:spacing w:before="120" w:after="0" w:line="240" w:lineRule="auto"/>
              <w:jc w:val="both"/>
              <w:rPr>
                <w:rFonts w:eastAsia="Times New Roman" w:cs="Arial"/>
                <w:bCs/>
                <w:color w:val="0070C0"/>
                <w:szCs w:val="20"/>
                <w:lang w:val="fr-FR" w:eastAsia="fr-FR"/>
              </w:rPr>
            </w:pPr>
            <w:r w:rsidRPr="0004193C">
              <w:rPr>
                <w:rFonts w:eastAsia="Times New Roman" w:cs="Arial"/>
                <w:b/>
                <w:bCs/>
                <w:color w:val="0070C0"/>
                <w:szCs w:val="20"/>
                <w:lang w:val="fr-FR" w:eastAsia="fr-FR"/>
              </w:rPr>
              <w:t>4. Maîtrise du système d’information</w:t>
            </w:r>
          </w:p>
        </w:tc>
        <w:tc>
          <w:tcPr>
            <w:tcW w:w="4536" w:type="dxa"/>
          </w:tcPr>
          <w:p w14:paraId="092A31FF" w14:textId="77777777" w:rsidR="00EC710C" w:rsidRPr="005179E9" w:rsidRDefault="00EC710C" w:rsidP="0004193C">
            <w:pPr>
              <w:spacing w:before="120" w:after="0" w:line="240" w:lineRule="auto"/>
              <w:jc w:val="both"/>
              <w:rPr>
                <w:rFonts w:eastAsia="Times New Roman" w:cs="Arial"/>
                <w:bCs/>
                <w:szCs w:val="20"/>
                <w:lang w:val="fr-FR" w:eastAsia="fr-FR"/>
              </w:rPr>
            </w:pPr>
          </w:p>
        </w:tc>
        <w:tc>
          <w:tcPr>
            <w:tcW w:w="3969" w:type="dxa"/>
          </w:tcPr>
          <w:p w14:paraId="28649D8B" w14:textId="77777777" w:rsidR="00EC710C" w:rsidRPr="005179E9" w:rsidRDefault="00EC710C" w:rsidP="0004193C">
            <w:pPr>
              <w:spacing w:before="120" w:after="0" w:line="240" w:lineRule="auto"/>
              <w:jc w:val="both"/>
              <w:rPr>
                <w:rFonts w:eastAsia="Times New Roman" w:cs="Arial"/>
                <w:bCs/>
                <w:szCs w:val="20"/>
                <w:lang w:val="fr-FR" w:eastAsia="fr-FR"/>
              </w:rPr>
            </w:pPr>
          </w:p>
        </w:tc>
      </w:tr>
      <w:tr w:rsidR="00EC710C" w:rsidRPr="00463D70" w14:paraId="3478E604" w14:textId="36FCA774" w:rsidTr="00BC608E">
        <w:tc>
          <w:tcPr>
            <w:tcW w:w="709" w:type="dxa"/>
          </w:tcPr>
          <w:p w14:paraId="54606A1C" w14:textId="568E311D" w:rsidR="00EC710C" w:rsidRPr="00DF48B7" w:rsidRDefault="00EC710C" w:rsidP="0004193C">
            <w:pPr>
              <w:spacing w:before="40" w:after="0" w:line="240" w:lineRule="auto"/>
              <w:jc w:val="both"/>
              <w:rPr>
                <w:rFonts w:eastAsia="Times New Roman" w:cs="Arial"/>
                <w:bCs/>
                <w:sz w:val="18"/>
                <w:szCs w:val="18"/>
                <w:lang w:val="fr-FR" w:eastAsia="fr-FR"/>
              </w:rPr>
            </w:pPr>
            <w:r w:rsidRPr="00D5443D">
              <w:rPr>
                <w:rFonts w:eastAsia="Times New Roman" w:cs="Arial"/>
                <w:bCs/>
                <w:sz w:val="18"/>
                <w:szCs w:val="18"/>
                <w:lang w:val="fr-FR" w:eastAsia="fr-FR"/>
              </w:rPr>
              <w:t>424</w:t>
            </w:r>
          </w:p>
        </w:tc>
        <w:tc>
          <w:tcPr>
            <w:tcW w:w="5671" w:type="dxa"/>
          </w:tcPr>
          <w:p w14:paraId="3F68D9D0" w14:textId="05F2BB4F" w:rsidR="00EC710C" w:rsidRPr="0004193C" w:rsidRDefault="00EC710C" w:rsidP="0004193C">
            <w:pPr>
              <w:spacing w:before="40" w:after="0" w:line="240" w:lineRule="auto"/>
              <w:jc w:val="both"/>
              <w:rPr>
                <w:rFonts w:eastAsia="Times New Roman" w:cs="Arial"/>
                <w:bCs/>
                <w:color w:val="0070C0"/>
                <w:szCs w:val="20"/>
                <w:lang w:val="fr-FR" w:eastAsia="fr-FR"/>
              </w:rPr>
            </w:pPr>
            <w:r w:rsidRPr="0004193C">
              <w:rPr>
                <w:rFonts w:eastAsia="Times New Roman" w:cs="Arial"/>
                <w:bCs/>
                <w:color w:val="0070C0"/>
                <w:szCs w:val="20"/>
                <w:lang w:val="fr-FR" w:eastAsia="fr-FR"/>
              </w:rPr>
              <w:t xml:space="preserve">Lors de la mise en place d’un système d’information ou d’une partie de ce dernier, il faut tenir compte du risque de perdre certaines fonctions du système précédent. </w:t>
            </w:r>
          </w:p>
        </w:tc>
        <w:tc>
          <w:tcPr>
            <w:tcW w:w="4536" w:type="dxa"/>
          </w:tcPr>
          <w:p w14:paraId="7282A63D" w14:textId="77777777" w:rsidR="00EC710C" w:rsidRPr="005179E9" w:rsidRDefault="00EC710C" w:rsidP="00EE4938">
            <w:pPr>
              <w:spacing w:after="0" w:line="240" w:lineRule="auto"/>
              <w:jc w:val="both"/>
              <w:rPr>
                <w:rFonts w:eastAsia="Times New Roman" w:cs="Arial"/>
                <w:bCs/>
                <w:szCs w:val="20"/>
                <w:lang w:val="fr-FR" w:eastAsia="fr-FR"/>
              </w:rPr>
            </w:pPr>
          </w:p>
        </w:tc>
        <w:tc>
          <w:tcPr>
            <w:tcW w:w="3969" w:type="dxa"/>
          </w:tcPr>
          <w:p w14:paraId="15B0CB56" w14:textId="77777777" w:rsidR="00EC710C" w:rsidRPr="005179E9" w:rsidRDefault="00EC710C" w:rsidP="00EE4938">
            <w:pPr>
              <w:spacing w:after="0" w:line="240" w:lineRule="auto"/>
              <w:jc w:val="both"/>
              <w:rPr>
                <w:rFonts w:eastAsia="Times New Roman" w:cs="Arial"/>
                <w:bCs/>
                <w:szCs w:val="20"/>
                <w:lang w:val="fr-FR" w:eastAsia="fr-FR"/>
              </w:rPr>
            </w:pPr>
          </w:p>
        </w:tc>
      </w:tr>
      <w:tr w:rsidR="00EC710C" w:rsidRPr="00B1252C" w14:paraId="7C712FCB" w14:textId="3A754C94" w:rsidTr="00BC608E">
        <w:tc>
          <w:tcPr>
            <w:tcW w:w="709" w:type="dxa"/>
          </w:tcPr>
          <w:p w14:paraId="7E885D67" w14:textId="7B810417" w:rsidR="00EC710C" w:rsidRPr="00D5443D"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425</w:t>
            </w:r>
          </w:p>
        </w:tc>
        <w:tc>
          <w:tcPr>
            <w:tcW w:w="5671" w:type="dxa"/>
          </w:tcPr>
          <w:p w14:paraId="1D1CFF0C" w14:textId="4C087F18" w:rsidR="00EC710C" w:rsidRPr="00E1175C"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 xml:space="preserve">Avant sa mise en service et tout au long de son exploitation, tout système informatisé est contrôlé afin de valider sa capacité à atteindre les objectifs spécifiés. S’il doit remplacer un système manuel, il ne faut pas que la qualité du produit ou l’assurance de la qualité en soit affectée et le système manuel et informatisé doivent fonctionner en parallèle pendant une durée déterminée dans le cadre de la procédure d’essai et de validation. </w:t>
            </w:r>
          </w:p>
        </w:tc>
        <w:tc>
          <w:tcPr>
            <w:tcW w:w="4536" w:type="dxa"/>
          </w:tcPr>
          <w:p w14:paraId="71BFF59E"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4107954B"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42A0740F" w14:textId="5AF73BAE" w:rsidTr="00BC608E">
        <w:tc>
          <w:tcPr>
            <w:tcW w:w="709" w:type="dxa"/>
          </w:tcPr>
          <w:p w14:paraId="136577B1" w14:textId="11E0D4CF" w:rsidR="00EC710C" w:rsidRPr="00D5443D"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426</w:t>
            </w:r>
          </w:p>
        </w:tc>
        <w:tc>
          <w:tcPr>
            <w:tcW w:w="5671" w:type="dxa"/>
          </w:tcPr>
          <w:p w14:paraId="1D43870B" w14:textId="7D009ACD" w:rsidR="00EC710C" w:rsidRPr="00E1175C"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Tous les tests et les étapes de validation doivent être réalisés, documentés et approuvés avant utilisation en routine du système.</w:t>
            </w:r>
          </w:p>
        </w:tc>
        <w:tc>
          <w:tcPr>
            <w:tcW w:w="4536" w:type="dxa"/>
          </w:tcPr>
          <w:p w14:paraId="3925197E"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59B96F75"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7C6DCE22" w14:textId="39F5AEE6" w:rsidTr="00BC608E">
        <w:tc>
          <w:tcPr>
            <w:tcW w:w="709" w:type="dxa"/>
          </w:tcPr>
          <w:p w14:paraId="3637F58C" w14:textId="2C7986F5" w:rsidR="00EC710C" w:rsidRPr="00DF48B7" w:rsidRDefault="00EC710C" w:rsidP="0004193C">
            <w:pPr>
              <w:spacing w:before="40" w:after="0" w:line="240" w:lineRule="auto"/>
              <w:jc w:val="both"/>
              <w:rPr>
                <w:rFonts w:eastAsia="Times New Roman" w:cs="Arial"/>
                <w:bCs/>
                <w:sz w:val="18"/>
                <w:szCs w:val="18"/>
                <w:lang w:val="fr-FR" w:eastAsia="fr-FR"/>
              </w:rPr>
            </w:pPr>
            <w:r>
              <w:rPr>
                <w:rFonts w:cs="Arial"/>
                <w:sz w:val="18"/>
                <w:szCs w:val="18"/>
                <w:lang w:val="fr-FR"/>
              </w:rPr>
              <w:t>427</w:t>
            </w:r>
          </w:p>
        </w:tc>
        <w:tc>
          <w:tcPr>
            <w:tcW w:w="5671" w:type="dxa"/>
          </w:tcPr>
          <w:p w14:paraId="20912CBB" w14:textId="1B3F9792" w:rsidR="00EC710C" w:rsidRPr="00E1175C"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Toute modification de matériel, d’interface, de logiciel, de paramétrage ou de structure de données est réalisée conformément à des procédures définies prévoyant des dispositions relatives à la validation, au contrôle, à l’autorisation et à la mise en œuvre de la modification. Toute modification est validée et ne peut être exécutée qu’avec l’autorisation de la personne responsable du système d’information et est enregistrée.</w:t>
            </w:r>
          </w:p>
        </w:tc>
        <w:tc>
          <w:tcPr>
            <w:tcW w:w="4536" w:type="dxa"/>
          </w:tcPr>
          <w:p w14:paraId="12E375A5" w14:textId="77777777" w:rsidR="00EC710C" w:rsidRPr="00E1175C" w:rsidRDefault="00EC710C" w:rsidP="005179E9">
            <w:pPr>
              <w:spacing w:before="120" w:after="120" w:line="240" w:lineRule="auto"/>
              <w:jc w:val="both"/>
              <w:rPr>
                <w:rFonts w:eastAsia="Times New Roman" w:cs="Arial"/>
                <w:bCs/>
                <w:szCs w:val="20"/>
                <w:lang w:val="fr-FR" w:eastAsia="fr-FR"/>
              </w:rPr>
            </w:pPr>
          </w:p>
        </w:tc>
        <w:tc>
          <w:tcPr>
            <w:tcW w:w="3969" w:type="dxa"/>
          </w:tcPr>
          <w:p w14:paraId="21438DC4" w14:textId="77777777" w:rsidR="00EC710C" w:rsidRPr="00E1175C" w:rsidRDefault="00EC710C" w:rsidP="005179E9">
            <w:pPr>
              <w:spacing w:before="120" w:after="120" w:line="240" w:lineRule="auto"/>
              <w:jc w:val="both"/>
              <w:rPr>
                <w:rFonts w:eastAsia="Times New Roman" w:cs="Arial"/>
                <w:bCs/>
                <w:szCs w:val="20"/>
                <w:lang w:val="fr-FR" w:eastAsia="fr-FR"/>
              </w:rPr>
            </w:pPr>
          </w:p>
        </w:tc>
      </w:tr>
      <w:tr w:rsidR="00EC710C" w:rsidRPr="00463D70" w14:paraId="1402013D" w14:textId="37A2545F" w:rsidTr="00BC608E">
        <w:tc>
          <w:tcPr>
            <w:tcW w:w="709" w:type="dxa"/>
          </w:tcPr>
          <w:p w14:paraId="24841633" w14:textId="71BC1A9C" w:rsidR="00EC710C" w:rsidRPr="00DF48B7" w:rsidRDefault="00EC710C" w:rsidP="0004193C">
            <w:pPr>
              <w:spacing w:before="40" w:after="0" w:line="240" w:lineRule="auto"/>
              <w:jc w:val="both"/>
              <w:rPr>
                <w:rFonts w:eastAsia="Times New Roman" w:cs="Arial"/>
                <w:b/>
                <w:bCs/>
                <w:sz w:val="18"/>
                <w:szCs w:val="18"/>
                <w:lang w:val="fr-FR" w:eastAsia="fr-FR"/>
              </w:rPr>
            </w:pPr>
            <w:r>
              <w:rPr>
                <w:rFonts w:cs="Arial"/>
                <w:sz w:val="18"/>
                <w:szCs w:val="18"/>
                <w:lang w:val="fr-FR"/>
              </w:rPr>
              <w:t>428</w:t>
            </w:r>
          </w:p>
        </w:tc>
        <w:tc>
          <w:tcPr>
            <w:tcW w:w="5671" w:type="dxa"/>
          </w:tcPr>
          <w:p w14:paraId="1B89E424" w14:textId="71A6817F" w:rsidR="00EC710C" w:rsidRPr="00925109" w:rsidRDefault="00EC710C" w:rsidP="0004193C">
            <w:pPr>
              <w:spacing w:before="40" w:after="0" w:line="240" w:lineRule="auto"/>
              <w:jc w:val="both"/>
              <w:rPr>
                <w:rFonts w:eastAsia="Times New Roman" w:cs="Arial"/>
                <w:b/>
                <w:bCs/>
                <w:color w:val="0070C0"/>
                <w:szCs w:val="20"/>
                <w:lang w:val="fr-FR" w:eastAsia="fr-FR"/>
              </w:rPr>
            </w:pPr>
            <w:r w:rsidRPr="00F611BA">
              <w:rPr>
                <w:rFonts w:eastAsia="Times New Roman" w:cs="Arial"/>
                <w:bCs/>
                <w:color w:val="0070C0"/>
                <w:szCs w:val="20"/>
                <w:lang w:val="fr-FR" w:eastAsia="fr-FR"/>
              </w:rPr>
              <w:t xml:space="preserve">En fonction de l’importance de la modification, la mise en œuvre des ressources et la conduite de la validation sont confiées à des personnes nommément identifiées. La validation débute lorsque la décision d’acquérir un nouveau système ou de mettre en œuvre un nouveau processus est prise. </w:t>
            </w:r>
          </w:p>
        </w:tc>
        <w:tc>
          <w:tcPr>
            <w:tcW w:w="4536" w:type="dxa"/>
          </w:tcPr>
          <w:p w14:paraId="114EA265" w14:textId="77777777" w:rsidR="00EC710C" w:rsidRPr="00E1175C" w:rsidRDefault="00EC710C" w:rsidP="005179E9">
            <w:pPr>
              <w:spacing w:before="120" w:after="120" w:line="240" w:lineRule="auto"/>
              <w:jc w:val="both"/>
              <w:rPr>
                <w:rFonts w:eastAsia="Times New Roman" w:cs="Arial"/>
                <w:bCs/>
                <w:szCs w:val="20"/>
                <w:lang w:val="fr-FR" w:eastAsia="fr-FR"/>
              </w:rPr>
            </w:pPr>
          </w:p>
        </w:tc>
        <w:tc>
          <w:tcPr>
            <w:tcW w:w="3969" w:type="dxa"/>
          </w:tcPr>
          <w:p w14:paraId="698B94E1" w14:textId="77777777" w:rsidR="00EC710C" w:rsidRPr="00E1175C" w:rsidRDefault="00EC710C" w:rsidP="005179E9">
            <w:pPr>
              <w:spacing w:before="120" w:after="120" w:line="240" w:lineRule="auto"/>
              <w:jc w:val="both"/>
              <w:rPr>
                <w:rFonts w:eastAsia="Times New Roman" w:cs="Arial"/>
                <w:bCs/>
                <w:szCs w:val="20"/>
                <w:lang w:val="fr-FR" w:eastAsia="fr-FR"/>
              </w:rPr>
            </w:pPr>
          </w:p>
        </w:tc>
      </w:tr>
      <w:tr w:rsidR="00EC710C" w:rsidRPr="00463D70" w14:paraId="04E617E0" w14:textId="77777777" w:rsidTr="0004193C">
        <w:trPr>
          <w:trHeight w:val="416"/>
        </w:trPr>
        <w:tc>
          <w:tcPr>
            <w:tcW w:w="709" w:type="dxa"/>
          </w:tcPr>
          <w:p w14:paraId="7AA7EF6D" w14:textId="6B65DCB6" w:rsidR="00EC710C" w:rsidRDefault="00EC710C" w:rsidP="0004193C">
            <w:pPr>
              <w:spacing w:before="120" w:after="0" w:line="240" w:lineRule="auto"/>
              <w:jc w:val="both"/>
              <w:rPr>
                <w:rFonts w:cs="Arial"/>
                <w:sz w:val="18"/>
                <w:szCs w:val="18"/>
                <w:lang w:val="fr-FR"/>
              </w:rPr>
            </w:pPr>
            <w:r>
              <w:rPr>
                <w:rFonts w:cs="Arial"/>
                <w:sz w:val="18"/>
                <w:szCs w:val="18"/>
                <w:lang w:val="fr-FR"/>
              </w:rPr>
              <w:t>429</w:t>
            </w:r>
          </w:p>
        </w:tc>
        <w:tc>
          <w:tcPr>
            <w:tcW w:w="5671" w:type="dxa"/>
          </w:tcPr>
          <w:p w14:paraId="17992834" w14:textId="0A2EAE64" w:rsidR="00EC710C" w:rsidRPr="0097357B" w:rsidRDefault="00EC710C" w:rsidP="0004193C">
            <w:pPr>
              <w:spacing w:before="120" w:after="0" w:line="240" w:lineRule="auto"/>
              <w:jc w:val="both"/>
              <w:rPr>
                <w:rFonts w:eastAsia="Times New Roman" w:cs="Arial"/>
                <w:b/>
                <w:bCs/>
                <w:color w:val="0070C0"/>
                <w:szCs w:val="20"/>
                <w:lang w:val="fr-FR" w:eastAsia="fr-FR"/>
              </w:rPr>
            </w:pPr>
            <w:r w:rsidRPr="0097357B">
              <w:rPr>
                <w:szCs w:val="20"/>
                <w:lang w:val="fr-FR"/>
              </w:rPr>
              <w:t>Elle inclut les étapes décrites ci-après.</w:t>
            </w:r>
          </w:p>
        </w:tc>
        <w:tc>
          <w:tcPr>
            <w:tcW w:w="4536" w:type="dxa"/>
          </w:tcPr>
          <w:p w14:paraId="69A81340" w14:textId="77777777" w:rsidR="00EC710C" w:rsidRPr="005179E9" w:rsidRDefault="00EC710C" w:rsidP="0004193C">
            <w:pPr>
              <w:spacing w:before="120" w:after="0" w:line="240" w:lineRule="auto"/>
              <w:jc w:val="both"/>
              <w:rPr>
                <w:rFonts w:eastAsia="Times New Roman" w:cs="Arial"/>
                <w:bCs/>
                <w:szCs w:val="20"/>
                <w:lang w:val="fr-FR" w:eastAsia="fr-FR"/>
              </w:rPr>
            </w:pPr>
          </w:p>
        </w:tc>
        <w:tc>
          <w:tcPr>
            <w:tcW w:w="3969" w:type="dxa"/>
          </w:tcPr>
          <w:p w14:paraId="6FF77F93" w14:textId="77777777" w:rsidR="00EC710C" w:rsidRPr="005179E9" w:rsidRDefault="00EC710C" w:rsidP="0004193C">
            <w:pPr>
              <w:spacing w:before="120" w:after="0" w:line="240" w:lineRule="auto"/>
              <w:jc w:val="both"/>
              <w:rPr>
                <w:rFonts w:eastAsia="Times New Roman" w:cs="Arial"/>
                <w:bCs/>
                <w:szCs w:val="20"/>
                <w:lang w:val="fr-FR" w:eastAsia="fr-FR"/>
              </w:rPr>
            </w:pPr>
          </w:p>
        </w:tc>
      </w:tr>
    </w:tbl>
    <w:p w14:paraId="7314C80C" w14:textId="77777777" w:rsidR="006B4B41" w:rsidRDefault="006B4B4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EC710C" w:rsidRPr="00463D70" w14:paraId="1ED84831" w14:textId="2ADB69CF" w:rsidTr="0004193C">
        <w:trPr>
          <w:trHeight w:val="416"/>
        </w:trPr>
        <w:tc>
          <w:tcPr>
            <w:tcW w:w="709" w:type="dxa"/>
          </w:tcPr>
          <w:p w14:paraId="1203C410" w14:textId="493AE29F" w:rsidR="00EC710C" w:rsidRPr="00DF48B7" w:rsidRDefault="00EC710C" w:rsidP="0004193C">
            <w:pPr>
              <w:spacing w:before="120" w:after="0" w:line="240" w:lineRule="auto"/>
              <w:jc w:val="both"/>
              <w:rPr>
                <w:rFonts w:eastAsia="Times New Roman" w:cs="Arial"/>
                <w:b/>
                <w:bCs/>
                <w:sz w:val="18"/>
                <w:szCs w:val="18"/>
                <w:lang w:val="fr-FR" w:eastAsia="fr-FR"/>
              </w:rPr>
            </w:pPr>
            <w:r w:rsidRPr="00C644AF">
              <w:rPr>
                <w:rFonts w:eastAsia="Times New Roman" w:cs="Arial"/>
                <w:bCs/>
                <w:sz w:val="18"/>
                <w:szCs w:val="18"/>
                <w:lang w:val="fr-FR" w:eastAsia="fr-FR"/>
              </w:rPr>
              <w:t>430</w:t>
            </w:r>
          </w:p>
        </w:tc>
        <w:tc>
          <w:tcPr>
            <w:tcW w:w="5671" w:type="dxa"/>
          </w:tcPr>
          <w:p w14:paraId="2BF63191" w14:textId="1BC2CD97" w:rsidR="00EC710C" w:rsidRPr="00925109" w:rsidRDefault="00EC710C" w:rsidP="0004193C">
            <w:pPr>
              <w:spacing w:before="120" w:after="0" w:line="240" w:lineRule="auto"/>
              <w:jc w:val="both"/>
              <w:rPr>
                <w:rFonts w:eastAsia="Times New Roman" w:cs="Arial"/>
                <w:b/>
                <w:bCs/>
                <w:color w:val="0070C0"/>
                <w:szCs w:val="20"/>
                <w:lang w:val="fr-FR" w:eastAsia="fr-FR"/>
              </w:rPr>
            </w:pPr>
            <w:r w:rsidRPr="00F611BA">
              <w:rPr>
                <w:rFonts w:eastAsia="Times New Roman" w:cs="Arial"/>
                <w:b/>
                <w:bCs/>
                <w:color w:val="0070C0"/>
                <w:szCs w:val="20"/>
                <w:lang w:val="fr-FR" w:eastAsia="fr-FR"/>
              </w:rPr>
              <w:t>4.1. Rédaction du cahier des charges</w:t>
            </w:r>
          </w:p>
        </w:tc>
        <w:tc>
          <w:tcPr>
            <w:tcW w:w="4536" w:type="dxa"/>
          </w:tcPr>
          <w:p w14:paraId="17373FB6" w14:textId="77777777" w:rsidR="00EC710C" w:rsidRPr="005179E9" w:rsidRDefault="00EC710C" w:rsidP="0004193C">
            <w:pPr>
              <w:spacing w:before="120" w:after="0" w:line="240" w:lineRule="auto"/>
              <w:jc w:val="both"/>
              <w:rPr>
                <w:rFonts w:eastAsia="Times New Roman" w:cs="Arial"/>
                <w:bCs/>
                <w:szCs w:val="20"/>
                <w:lang w:val="fr-FR" w:eastAsia="fr-FR"/>
              </w:rPr>
            </w:pPr>
          </w:p>
        </w:tc>
        <w:tc>
          <w:tcPr>
            <w:tcW w:w="3969" w:type="dxa"/>
          </w:tcPr>
          <w:p w14:paraId="3E76FD85" w14:textId="77777777" w:rsidR="00EC710C" w:rsidRPr="005179E9" w:rsidRDefault="00EC710C" w:rsidP="0004193C">
            <w:pPr>
              <w:spacing w:before="120" w:after="0" w:line="240" w:lineRule="auto"/>
              <w:jc w:val="both"/>
              <w:rPr>
                <w:rFonts w:eastAsia="Times New Roman" w:cs="Arial"/>
                <w:bCs/>
                <w:szCs w:val="20"/>
                <w:lang w:val="fr-FR" w:eastAsia="fr-FR"/>
              </w:rPr>
            </w:pPr>
          </w:p>
        </w:tc>
      </w:tr>
      <w:tr w:rsidR="00EC710C" w:rsidRPr="00463D70" w14:paraId="0A3BC279" w14:textId="75E8B08E" w:rsidTr="00BC608E">
        <w:tc>
          <w:tcPr>
            <w:tcW w:w="709" w:type="dxa"/>
          </w:tcPr>
          <w:p w14:paraId="56491DAD" w14:textId="7863FEEC" w:rsidR="00EC710C" w:rsidRPr="00DF48B7" w:rsidRDefault="00EC710C" w:rsidP="0004193C">
            <w:pPr>
              <w:spacing w:before="40" w:after="0" w:line="240" w:lineRule="auto"/>
              <w:jc w:val="both"/>
              <w:rPr>
                <w:rFonts w:cs="Arial"/>
                <w:sz w:val="18"/>
                <w:szCs w:val="18"/>
                <w:lang w:val="fr-FR"/>
              </w:rPr>
            </w:pPr>
            <w:r>
              <w:rPr>
                <w:rFonts w:cs="Arial"/>
                <w:sz w:val="18"/>
                <w:szCs w:val="18"/>
                <w:lang w:val="fr-FR"/>
              </w:rPr>
              <w:t>431</w:t>
            </w:r>
          </w:p>
        </w:tc>
        <w:tc>
          <w:tcPr>
            <w:tcW w:w="5671" w:type="dxa"/>
          </w:tcPr>
          <w:p w14:paraId="6A564256" w14:textId="1B55D56D" w:rsidR="00EC710C" w:rsidRPr="00C07221" w:rsidRDefault="00EC710C" w:rsidP="0004193C">
            <w:pPr>
              <w:spacing w:before="40" w:after="0" w:line="240" w:lineRule="auto"/>
              <w:jc w:val="both"/>
              <w:rPr>
                <w:rFonts w:eastAsia="Times New Roman" w:cs="Arial"/>
                <w:bCs/>
                <w:szCs w:val="20"/>
                <w:lang w:val="fr-FR" w:eastAsia="fr-FR"/>
              </w:rPr>
            </w:pPr>
            <w:r w:rsidRPr="00F611BA">
              <w:rPr>
                <w:rFonts w:eastAsia="Times New Roman" w:cs="Arial"/>
                <w:bCs/>
                <w:color w:val="0070C0"/>
                <w:szCs w:val="20"/>
                <w:lang w:val="fr-FR" w:eastAsia="fr-FR"/>
              </w:rPr>
              <w:t xml:space="preserve">Il s’agit de la description précise des spécifications exprimées par les utilisateurs. La représentation des processus à l’aide d’algorithme doit être favorisée en particulier pour mettre en évidence les étapes de </w:t>
            </w:r>
            <w:r w:rsidRPr="00F611BA">
              <w:rPr>
                <w:rFonts w:cs="Arial"/>
                <w:color w:val="0070C0"/>
                <w:szCs w:val="20"/>
                <w:lang w:val="fr-FR"/>
              </w:rPr>
              <w:t>contrôle</w:t>
            </w:r>
            <w:r w:rsidRPr="00F611BA">
              <w:rPr>
                <w:rFonts w:eastAsia="Times New Roman" w:cs="Arial"/>
                <w:bCs/>
                <w:color w:val="0070C0"/>
                <w:szCs w:val="20"/>
                <w:lang w:val="fr-FR" w:eastAsia="fr-FR"/>
              </w:rPr>
              <w:t>,</w:t>
            </w:r>
            <w:r w:rsidRPr="00F611BA">
              <w:rPr>
                <w:rFonts w:cs="Arial"/>
                <w:color w:val="0070C0"/>
                <w:szCs w:val="20"/>
                <w:lang w:val="fr-FR"/>
              </w:rPr>
              <w:t xml:space="preserve"> </w:t>
            </w:r>
            <w:r w:rsidRPr="00F611BA">
              <w:rPr>
                <w:rFonts w:eastAsia="Times New Roman" w:cs="Arial"/>
                <w:bCs/>
                <w:color w:val="0070C0"/>
                <w:szCs w:val="20"/>
                <w:lang w:val="fr-FR" w:eastAsia="fr-FR"/>
              </w:rPr>
              <w:t>blocage ou d’alerte et leurs conséquences.</w:t>
            </w:r>
          </w:p>
        </w:tc>
        <w:tc>
          <w:tcPr>
            <w:tcW w:w="4536" w:type="dxa"/>
          </w:tcPr>
          <w:p w14:paraId="6E3D30F9" w14:textId="77777777" w:rsidR="00EC710C" w:rsidRDefault="00EC710C" w:rsidP="00EE4938">
            <w:pPr>
              <w:spacing w:after="0" w:line="240" w:lineRule="auto"/>
              <w:jc w:val="both"/>
              <w:rPr>
                <w:rFonts w:eastAsia="Times New Roman" w:cs="Arial"/>
                <w:bCs/>
                <w:szCs w:val="20"/>
                <w:lang w:val="fr-FR" w:eastAsia="fr-FR"/>
              </w:rPr>
            </w:pPr>
          </w:p>
        </w:tc>
        <w:tc>
          <w:tcPr>
            <w:tcW w:w="3969" w:type="dxa"/>
          </w:tcPr>
          <w:p w14:paraId="7ACA1E3C" w14:textId="77777777" w:rsidR="00EC710C" w:rsidRDefault="00EC710C" w:rsidP="00EE4938">
            <w:pPr>
              <w:spacing w:after="0" w:line="240" w:lineRule="auto"/>
              <w:jc w:val="both"/>
              <w:rPr>
                <w:rFonts w:eastAsia="Times New Roman" w:cs="Arial"/>
                <w:bCs/>
                <w:szCs w:val="20"/>
                <w:lang w:val="fr-FR" w:eastAsia="fr-FR"/>
              </w:rPr>
            </w:pPr>
          </w:p>
        </w:tc>
      </w:tr>
      <w:tr w:rsidR="00EC710C" w:rsidRPr="00463D70" w14:paraId="705BACBE" w14:textId="36F6DE4E" w:rsidTr="00BC608E">
        <w:tc>
          <w:tcPr>
            <w:tcW w:w="709" w:type="dxa"/>
          </w:tcPr>
          <w:p w14:paraId="1518F422" w14:textId="2F379494" w:rsidR="00EC710C" w:rsidRPr="00DF48B7" w:rsidRDefault="00EC710C" w:rsidP="0004193C">
            <w:pPr>
              <w:spacing w:before="40" w:after="0" w:line="240" w:lineRule="auto"/>
              <w:jc w:val="both"/>
              <w:rPr>
                <w:rFonts w:cs="Arial"/>
                <w:sz w:val="18"/>
                <w:szCs w:val="18"/>
                <w:lang w:val="fr-FR"/>
              </w:rPr>
            </w:pPr>
            <w:r>
              <w:rPr>
                <w:rFonts w:cs="Arial"/>
                <w:sz w:val="18"/>
                <w:szCs w:val="18"/>
                <w:lang w:val="fr-FR"/>
              </w:rPr>
              <w:t>432</w:t>
            </w:r>
          </w:p>
        </w:tc>
        <w:tc>
          <w:tcPr>
            <w:tcW w:w="5671" w:type="dxa"/>
          </w:tcPr>
          <w:p w14:paraId="31A05EA5" w14:textId="46E97995" w:rsidR="00EC710C" w:rsidRPr="00C07221" w:rsidRDefault="00EC710C" w:rsidP="0004193C">
            <w:pPr>
              <w:spacing w:before="40" w:after="0" w:line="240" w:lineRule="auto"/>
              <w:jc w:val="both"/>
              <w:rPr>
                <w:rFonts w:eastAsia="Times New Roman" w:cs="Arial"/>
                <w:bCs/>
                <w:szCs w:val="20"/>
                <w:lang w:val="fr-FR" w:eastAsia="fr-FR"/>
              </w:rPr>
            </w:pPr>
            <w:r w:rsidRPr="00F611BA">
              <w:rPr>
                <w:rFonts w:eastAsia="Times New Roman" w:cs="Arial"/>
                <w:bCs/>
                <w:color w:val="0070C0"/>
                <w:szCs w:val="20"/>
                <w:lang w:val="fr-FR" w:eastAsia="fr-FR"/>
              </w:rPr>
              <w:t>La première étape devant être suivi lors de l'informatisation d'un lactarium est l'établissement d'un cahier</w:t>
            </w:r>
            <w:r w:rsidRPr="00F611BA">
              <w:rPr>
                <w:rFonts w:cs="Arial"/>
                <w:color w:val="0070C0"/>
                <w:szCs w:val="20"/>
                <w:lang w:val="fr-FR"/>
              </w:rPr>
              <w:t xml:space="preserve"> des </w:t>
            </w:r>
            <w:r w:rsidRPr="00F611BA">
              <w:rPr>
                <w:rFonts w:eastAsia="Times New Roman" w:cs="Arial"/>
                <w:bCs/>
                <w:color w:val="0070C0"/>
                <w:szCs w:val="20"/>
                <w:lang w:val="fr-FR" w:eastAsia="fr-FR"/>
              </w:rPr>
              <w:t xml:space="preserve">charges. </w:t>
            </w:r>
          </w:p>
        </w:tc>
        <w:tc>
          <w:tcPr>
            <w:tcW w:w="4536" w:type="dxa"/>
          </w:tcPr>
          <w:p w14:paraId="7B9789DE" w14:textId="77777777" w:rsidR="00EC710C" w:rsidRPr="00FC58DF" w:rsidRDefault="00EC710C" w:rsidP="005179E9">
            <w:pPr>
              <w:spacing w:before="120" w:after="120" w:line="240" w:lineRule="auto"/>
              <w:jc w:val="both"/>
              <w:rPr>
                <w:rFonts w:eastAsia="Times New Roman" w:cs="Arial"/>
                <w:bCs/>
                <w:szCs w:val="20"/>
                <w:lang w:val="fr-FR" w:eastAsia="fr-FR"/>
              </w:rPr>
            </w:pPr>
          </w:p>
        </w:tc>
        <w:tc>
          <w:tcPr>
            <w:tcW w:w="3969" w:type="dxa"/>
          </w:tcPr>
          <w:p w14:paraId="37BB2F94" w14:textId="77777777" w:rsidR="00EC710C" w:rsidRPr="00FC58DF" w:rsidRDefault="00EC710C" w:rsidP="005179E9">
            <w:pPr>
              <w:spacing w:before="120" w:after="120" w:line="240" w:lineRule="auto"/>
              <w:jc w:val="both"/>
              <w:rPr>
                <w:rFonts w:eastAsia="Times New Roman" w:cs="Arial"/>
                <w:bCs/>
                <w:szCs w:val="20"/>
                <w:lang w:val="fr-FR" w:eastAsia="fr-FR"/>
              </w:rPr>
            </w:pPr>
          </w:p>
        </w:tc>
      </w:tr>
      <w:tr w:rsidR="00EC710C" w:rsidRPr="00690730" w14:paraId="565E19EE" w14:textId="231D010E" w:rsidTr="00BC608E">
        <w:tc>
          <w:tcPr>
            <w:tcW w:w="709" w:type="dxa"/>
          </w:tcPr>
          <w:p w14:paraId="1CCEB1B5" w14:textId="2E3F6878" w:rsidR="00EC710C" w:rsidRPr="00C644AF" w:rsidRDefault="00EC710C" w:rsidP="0004193C">
            <w:pPr>
              <w:spacing w:before="120" w:after="0" w:line="240" w:lineRule="auto"/>
              <w:jc w:val="both"/>
              <w:rPr>
                <w:rFonts w:cs="Arial"/>
                <w:sz w:val="18"/>
                <w:szCs w:val="18"/>
                <w:lang w:val="fr-FR"/>
              </w:rPr>
            </w:pPr>
            <w:r>
              <w:rPr>
                <w:rFonts w:eastAsia="Times New Roman" w:cs="Arial"/>
                <w:bCs/>
                <w:sz w:val="18"/>
                <w:szCs w:val="18"/>
                <w:lang w:val="fr-FR" w:eastAsia="fr-FR"/>
              </w:rPr>
              <w:t>433</w:t>
            </w:r>
          </w:p>
        </w:tc>
        <w:tc>
          <w:tcPr>
            <w:tcW w:w="5671" w:type="dxa"/>
          </w:tcPr>
          <w:p w14:paraId="07FED5D6" w14:textId="05EA31CF" w:rsidR="00EC710C" w:rsidRPr="00925109" w:rsidRDefault="00EC710C" w:rsidP="0004193C">
            <w:pPr>
              <w:spacing w:before="120" w:after="0" w:line="240" w:lineRule="auto"/>
              <w:jc w:val="both"/>
              <w:rPr>
                <w:rFonts w:eastAsia="Times New Roman" w:cs="Arial"/>
                <w:bCs/>
                <w:szCs w:val="20"/>
                <w:lang w:val="fr-FR" w:eastAsia="fr-FR"/>
              </w:rPr>
            </w:pPr>
            <w:r w:rsidRPr="00F611BA">
              <w:rPr>
                <w:rFonts w:eastAsia="Times New Roman" w:cs="Arial"/>
                <w:b/>
                <w:bCs/>
                <w:color w:val="0070C0"/>
                <w:szCs w:val="20"/>
                <w:lang w:val="fr-FR" w:eastAsia="fr-FR"/>
              </w:rPr>
              <w:t>4.2. Choix du système</w:t>
            </w:r>
          </w:p>
        </w:tc>
        <w:tc>
          <w:tcPr>
            <w:tcW w:w="4536" w:type="dxa"/>
          </w:tcPr>
          <w:p w14:paraId="7859775A" w14:textId="77777777" w:rsidR="00EC710C" w:rsidRPr="00925109" w:rsidRDefault="00EC710C" w:rsidP="0004193C">
            <w:pPr>
              <w:spacing w:before="120" w:after="0" w:line="240" w:lineRule="auto"/>
              <w:jc w:val="both"/>
              <w:rPr>
                <w:rFonts w:eastAsia="Times New Roman" w:cs="Arial"/>
                <w:bCs/>
                <w:szCs w:val="20"/>
                <w:lang w:val="fr-FR" w:eastAsia="fr-FR"/>
              </w:rPr>
            </w:pPr>
          </w:p>
        </w:tc>
        <w:tc>
          <w:tcPr>
            <w:tcW w:w="3969" w:type="dxa"/>
          </w:tcPr>
          <w:p w14:paraId="2ABE4A15" w14:textId="77777777" w:rsidR="00EC710C" w:rsidRPr="00925109" w:rsidRDefault="00EC710C" w:rsidP="0004193C">
            <w:pPr>
              <w:spacing w:before="120" w:after="0" w:line="240" w:lineRule="auto"/>
              <w:jc w:val="both"/>
              <w:rPr>
                <w:rFonts w:eastAsia="Times New Roman" w:cs="Arial"/>
                <w:bCs/>
                <w:szCs w:val="20"/>
                <w:lang w:val="fr-FR" w:eastAsia="fr-FR"/>
              </w:rPr>
            </w:pPr>
          </w:p>
        </w:tc>
      </w:tr>
      <w:tr w:rsidR="00EC710C" w:rsidRPr="00690730" w14:paraId="1EA410C7" w14:textId="612CD2DB" w:rsidTr="00BC608E">
        <w:tc>
          <w:tcPr>
            <w:tcW w:w="709" w:type="dxa"/>
          </w:tcPr>
          <w:p w14:paraId="2B8F9E2C" w14:textId="3D82F666" w:rsidR="00EC710C" w:rsidRPr="00DF48B7" w:rsidRDefault="00EC710C" w:rsidP="0004193C">
            <w:pPr>
              <w:spacing w:before="40" w:after="0" w:line="240" w:lineRule="auto"/>
              <w:jc w:val="both"/>
              <w:rPr>
                <w:rFonts w:cs="Arial"/>
                <w:sz w:val="18"/>
                <w:szCs w:val="18"/>
                <w:lang w:val="fr-FR"/>
              </w:rPr>
            </w:pPr>
            <w:r>
              <w:rPr>
                <w:rFonts w:eastAsia="Times New Roman" w:cs="Arial"/>
                <w:bCs/>
                <w:sz w:val="18"/>
                <w:szCs w:val="18"/>
                <w:lang w:val="fr-FR" w:eastAsia="fr-FR"/>
              </w:rPr>
              <w:t>434</w:t>
            </w:r>
          </w:p>
        </w:tc>
        <w:tc>
          <w:tcPr>
            <w:tcW w:w="5671" w:type="dxa"/>
          </w:tcPr>
          <w:p w14:paraId="73159939" w14:textId="04857C2A" w:rsidR="00EC710C" w:rsidRPr="00925109"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Ce choix est réalisé après envoi du cahier des charges aux fournisseurs, analyse de leurs réponses et, le cas échéant, des rapports d’audit. La garantie que</w:t>
            </w:r>
            <w:r w:rsidRPr="00F611BA">
              <w:rPr>
                <w:rFonts w:cs="Arial"/>
                <w:color w:val="0070C0"/>
                <w:szCs w:val="20"/>
                <w:lang w:val="fr-FR"/>
              </w:rPr>
              <w:t xml:space="preserve"> les consommables, les réactifs, les locaux et matériels entrant dans le processus de collecte, de préparation,</w:t>
            </w:r>
            <w:r w:rsidRPr="00F611BA">
              <w:rPr>
                <w:rFonts w:eastAsia="Times New Roman" w:cs="Arial"/>
                <w:bCs/>
                <w:color w:val="0070C0"/>
                <w:szCs w:val="20"/>
                <w:lang w:val="fr-FR" w:eastAsia="fr-FR"/>
              </w:rPr>
              <w:t xml:space="preserve"> logiciels (applications et systèmes d’exploitation) ont été conçus et produits conformément à un système d’assurance de la qualité est recherchée. Un protocole</w:t>
            </w:r>
            <w:r w:rsidRPr="00F611BA">
              <w:rPr>
                <w:rFonts w:cs="Arial"/>
                <w:color w:val="0070C0"/>
                <w:szCs w:val="20"/>
                <w:lang w:val="fr-FR"/>
              </w:rPr>
              <w:t xml:space="preserve"> de qualification, de traitement et </w:t>
            </w:r>
            <w:r w:rsidRPr="00F611BA">
              <w:rPr>
                <w:rFonts w:eastAsia="Times New Roman" w:cs="Arial"/>
                <w:bCs/>
                <w:color w:val="0070C0"/>
                <w:szCs w:val="20"/>
                <w:lang w:val="fr-FR" w:eastAsia="fr-FR"/>
              </w:rPr>
              <w:t xml:space="preserve"> de conception (QC) est établi lors du développement d’un nouveau dispositif ou de son adaptation nécessitant une phase de développement. Ce protocole est un élément du plan de validation.</w:t>
            </w:r>
          </w:p>
        </w:tc>
        <w:tc>
          <w:tcPr>
            <w:tcW w:w="4536" w:type="dxa"/>
          </w:tcPr>
          <w:p w14:paraId="36C2BF21" w14:textId="77777777" w:rsidR="00EC710C" w:rsidRPr="00F14744" w:rsidRDefault="00EC710C" w:rsidP="005179E9">
            <w:pPr>
              <w:spacing w:before="120" w:after="120" w:line="240" w:lineRule="auto"/>
              <w:jc w:val="both"/>
              <w:rPr>
                <w:rFonts w:eastAsia="Times New Roman" w:cs="Arial"/>
                <w:bCs/>
                <w:szCs w:val="20"/>
                <w:lang w:val="fr-FR" w:eastAsia="fr-FR"/>
              </w:rPr>
            </w:pPr>
          </w:p>
        </w:tc>
        <w:tc>
          <w:tcPr>
            <w:tcW w:w="3969" w:type="dxa"/>
          </w:tcPr>
          <w:p w14:paraId="0FA2037D" w14:textId="77777777" w:rsidR="00EC710C" w:rsidRPr="00F14744" w:rsidRDefault="00EC710C" w:rsidP="005179E9">
            <w:pPr>
              <w:spacing w:before="120" w:after="120" w:line="240" w:lineRule="auto"/>
              <w:jc w:val="both"/>
              <w:rPr>
                <w:rFonts w:eastAsia="Times New Roman" w:cs="Arial"/>
                <w:bCs/>
                <w:szCs w:val="20"/>
                <w:lang w:val="fr-FR" w:eastAsia="fr-FR"/>
              </w:rPr>
            </w:pPr>
          </w:p>
        </w:tc>
      </w:tr>
      <w:tr w:rsidR="00EC710C" w:rsidRPr="00B45CCE" w14:paraId="688AF1C5" w14:textId="556C836A" w:rsidTr="00BC608E">
        <w:tc>
          <w:tcPr>
            <w:tcW w:w="709" w:type="dxa"/>
          </w:tcPr>
          <w:p w14:paraId="6D88F812" w14:textId="28C4AD44" w:rsidR="00EC710C" w:rsidRPr="00DF48B7" w:rsidRDefault="00EC710C" w:rsidP="0004193C">
            <w:pPr>
              <w:spacing w:before="120" w:after="0" w:line="240" w:lineRule="auto"/>
              <w:jc w:val="both"/>
              <w:rPr>
                <w:rFonts w:cs="Arial"/>
                <w:sz w:val="18"/>
                <w:szCs w:val="18"/>
                <w:lang w:val="fr-FR"/>
              </w:rPr>
            </w:pPr>
            <w:r>
              <w:rPr>
                <w:rFonts w:cs="Arial"/>
                <w:sz w:val="18"/>
                <w:szCs w:val="18"/>
                <w:lang w:val="fr-FR"/>
              </w:rPr>
              <w:t>435</w:t>
            </w:r>
          </w:p>
        </w:tc>
        <w:tc>
          <w:tcPr>
            <w:tcW w:w="5671" w:type="dxa"/>
          </w:tcPr>
          <w:p w14:paraId="17245985" w14:textId="0FF8FFF2" w:rsidR="00EC710C" w:rsidRPr="00835586" w:rsidRDefault="00EC710C" w:rsidP="00835586">
            <w:pPr>
              <w:spacing w:before="120" w:after="0" w:line="240" w:lineRule="auto"/>
              <w:jc w:val="both"/>
              <w:rPr>
                <w:rFonts w:eastAsia="Times New Roman" w:cs="Arial"/>
                <w:bCs/>
                <w:color w:val="0070C0"/>
                <w:szCs w:val="20"/>
                <w:lang w:val="fr-FR" w:eastAsia="fr-FR"/>
              </w:rPr>
            </w:pPr>
            <w:r w:rsidRPr="00835586">
              <w:rPr>
                <w:rFonts w:eastAsia="Times New Roman" w:cs="Arial"/>
                <w:b/>
                <w:bCs/>
                <w:color w:val="0070C0"/>
                <w:szCs w:val="20"/>
                <w:lang w:val="fr-FR" w:eastAsia="fr-FR"/>
              </w:rPr>
              <w:t>4.3. Management du risque</w:t>
            </w:r>
          </w:p>
        </w:tc>
        <w:tc>
          <w:tcPr>
            <w:tcW w:w="4536" w:type="dxa"/>
          </w:tcPr>
          <w:p w14:paraId="5AF57518" w14:textId="77777777" w:rsidR="00EC710C" w:rsidRPr="00F14744" w:rsidRDefault="00EC710C" w:rsidP="0004193C">
            <w:pPr>
              <w:spacing w:before="120" w:after="0" w:line="240" w:lineRule="auto"/>
              <w:jc w:val="both"/>
              <w:rPr>
                <w:rFonts w:eastAsia="Times New Roman" w:cs="Arial"/>
                <w:bCs/>
                <w:szCs w:val="20"/>
                <w:lang w:val="fr-FR" w:eastAsia="fr-FR"/>
              </w:rPr>
            </w:pPr>
          </w:p>
        </w:tc>
        <w:tc>
          <w:tcPr>
            <w:tcW w:w="3969" w:type="dxa"/>
          </w:tcPr>
          <w:p w14:paraId="3EFA4B68" w14:textId="77777777" w:rsidR="00EC710C" w:rsidRPr="00F14744" w:rsidRDefault="00EC710C" w:rsidP="0004193C">
            <w:pPr>
              <w:spacing w:before="120" w:after="0" w:line="240" w:lineRule="auto"/>
              <w:jc w:val="both"/>
              <w:rPr>
                <w:rFonts w:eastAsia="Times New Roman" w:cs="Arial"/>
                <w:bCs/>
                <w:szCs w:val="20"/>
                <w:lang w:val="fr-FR" w:eastAsia="fr-FR"/>
              </w:rPr>
            </w:pPr>
          </w:p>
        </w:tc>
      </w:tr>
      <w:tr w:rsidR="00EC710C" w:rsidRPr="00463D70" w14:paraId="3F2B7A96" w14:textId="232B9CB7" w:rsidTr="00BC608E">
        <w:tc>
          <w:tcPr>
            <w:tcW w:w="709" w:type="dxa"/>
          </w:tcPr>
          <w:p w14:paraId="6711E4A3" w14:textId="2768F9F0" w:rsidR="00EC710C" w:rsidRPr="00DF48B7" w:rsidRDefault="00EC710C" w:rsidP="0004193C">
            <w:pPr>
              <w:spacing w:before="40" w:after="0" w:line="240" w:lineRule="auto"/>
              <w:jc w:val="both"/>
              <w:rPr>
                <w:rFonts w:eastAsia="Times New Roman" w:cs="Arial"/>
                <w:b/>
                <w:bCs/>
                <w:sz w:val="18"/>
                <w:szCs w:val="18"/>
                <w:lang w:val="fr-FR" w:eastAsia="fr-FR"/>
              </w:rPr>
            </w:pPr>
            <w:r>
              <w:rPr>
                <w:rFonts w:eastAsia="Times New Roman" w:cs="Arial"/>
                <w:bCs/>
                <w:sz w:val="18"/>
                <w:szCs w:val="18"/>
                <w:lang w:val="fr-FR" w:eastAsia="fr-FR"/>
              </w:rPr>
              <w:t>436</w:t>
            </w:r>
          </w:p>
        </w:tc>
        <w:tc>
          <w:tcPr>
            <w:tcW w:w="5671" w:type="dxa"/>
          </w:tcPr>
          <w:p w14:paraId="356A0415" w14:textId="5E7FB297" w:rsidR="00EC710C" w:rsidRPr="00AD5D05" w:rsidRDefault="00EC710C" w:rsidP="00835586">
            <w:pPr>
              <w:pStyle w:val="Paragraphedeliste"/>
              <w:spacing w:before="40" w:after="0" w:line="240" w:lineRule="auto"/>
              <w:ind w:left="0"/>
              <w:contextualSpacing w:val="0"/>
              <w:jc w:val="both"/>
              <w:rPr>
                <w:rFonts w:eastAsia="Times New Roman" w:cs="Arial"/>
                <w:b/>
                <w:bCs/>
                <w:color w:val="0070C0"/>
                <w:szCs w:val="20"/>
                <w:lang w:val="fr-FR" w:eastAsia="fr-FR"/>
              </w:rPr>
            </w:pPr>
            <w:r w:rsidRPr="00F611BA">
              <w:rPr>
                <w:rFonts w:eastAsia="Times New Roman" w:cs="Arial"/>
                <w:bCs/>
                <w:color w:val="0070C0"/>
                <w:szCs w:val="20"/>
                <w:lang w:val="fr-FR" w:eastAsia="fr-FR"/>
              </w:rPr>
              <w:t>Il s’agit de l’évaluation documentée et argumentée des risques associés au système.</w:t>
            </w:r>
          </w:p>
        </w:tc>
        <w:tc>
          <w:tcPr>
            <w:tcW w:w="4536" w:type="dxa"/>
          </w:tcPr>
          <w:p w14:paraId="4DF6688F" w14:textId="77777777" w:rsidR="00EC710C" w:rsidRPr="00F14744" w:rsidRDefault="00EC710C" w:rsidP="004E43C3">
            <w:pPr>
              <w:spacing w:after="0" w:line="240" w:lineRule="auto"/>
              <w:jc w:val="both"/>
              <w:rPr>
                <w:rFonts w:eastAsia="Times New Roman" w:cs="Arial"/>
                <w:bCs/>
                <w:szCs w:val="20"/>
                <w:lang w:val="fr-FR" w:eastAsia="fr-FR"/>
              </w:rPr>
            </w:pPr>
          </w:p>
        </w:tc>
        <w:tc>
          <w:tcPr>
            <w:tcW w:w="3969" w:type="dxa"/>
          </w:tcPr>
          <w:p w14:paraId="5B27DA57" w14:textId="77777777" w:rsidR="00EC710C" w:rsidRPr="00F14744" w:rsidRDefault="00EC710C" w:rsidP="004E43C3">
            <w:pPr>
              <w:spacing w:after="0" w:line="240" w:lineRule="auto"/>
              <w:jc w:val="both"/>
              <w:rPr>
                <w:rFonts w:eastAsia="Times New Roman" w:cs="Arial"/>
                <w:bCs/>
                <w:szCs w:val="20"/>
                <w:lang w:val="fr-FR" w:eastAsia="fr-FR"/>
              </w:rPr>
            </w:pPr>
          </w:p>
        </w:tc>
      </w:tr>
      <w:tr w:rsidR="00EC710C" w:rsidRPr="00463D70" w14:paraId="6DDB19B4" w14:textId="22F02ED9" w:rsidTr="00BC608E">
        <w:tc>
          <w:tcPr>
            <w:tcW w:w="709" w:type="dxa"/>
          </w:tcPr>
          <w:p w14:paraId="41D3B39B" w14:textId="6F0E1A62" w:rsidR="00EC710C" w:rsidRPr="00DF48B7" w:rsidRDefault="00EC710C" w:rsidP="0004193C">
            <w:pPr>
              <w:spacing w:before="40" w:after="0" w:line="240" w:lineRule="auto"/>
              <w:jc w:val="both"/>
              <w:rPr>
                <w:rFonts w:cs="Arial"/>
                <w:sz w:val="18"/>
                <w:szCs w:val="18"/>
                <w:lang w:val="fr-FR"/>
              </w:rPr>
            </w:pPr>
            <w:r>
              <w:rPr>
                <w:rFonts w:eastAsia="Times New Roman" w:cs="Arial"/>
                <w:bCs/>
                <w:sz w:val="18"/>
                <w:szCs w:val="18"/>
                <w:lang w:val="fr-FR" w:eastAsia="fr-FR"/>
              </w:rPr>
              <w:t>437</w:t>
            </w:r>
          </w:p>
        </w:tc>
        <w:tc>
          <w:tcPr>
            <w:tcW w:w="5671" w:type="dxa"/>
          </w:tcPr>
          <w:p w14:paraId="020AA7FC" w14:textId="63F3363A" w:rsidR="00EC710C" w:rsidRPr="00AD5D05" w:rsidRDefault="00EC710C" w:rsidP="00835586">
            <w:pPr>
              <w:pStyle w:val="Paragraphedeliste"/>
              <w:spacing w:before="40" w:after="0" w:line="240" w:lineRule="auto"/>
              <w:ind w:left="0"/>
              <w:contextualSpacing w:val="0"/>
              <w:jc w:val="both"/>
              <w:rPr>
                <w:rFonts w:eastAsia="Times New Roman" w:cs="Arial"/>
                <w:bCs/>
                <w:color w:val="0070C0"/>
                <w:szCs w:val="20"/>
                <w:lang w:val="fr-FR" w:eastAsia="fr-FR"/>
              </w:rPr>
            </w:pPr>
            <w:r w:rsidRPr="00F611BA">
              <w:rPr>
                <w:rFonts w:eastAsia="Times New Roman" w:cs="Arial"/>
                <w:bCs/>
                <w:color w:val="0070C0"/>
                <w:szCs w:val="20"/>
                <w:lang w:val="fr-FR" w:eastAsia="fr-FR"/>
              </w:rPr>
              <w:t>Le management du risque comprend et distingue notamment :</w:t>
            </w:r>
          </w:p>
        </w:tc>
        <w:tc>
          <w:tcPr>
            <w:tcW w:w="4536" w:type="dxa"/>
          </w:tcPr>
          <w:p w14:paraId="49DB025A" w14:textId="77777777" w:rsidR="00EC710C" w:rsidRPr="00F14744" w:rsidRDefault="00EC710C" w:rsidP="004E43C3">
            <w:pPr>
              <w:spacing w:after="0" w:line="240" w:lineRule="auto"/>
              <w:jc w:val="both"/>
              <w:rPr>
                <w:rFonts w:eastAsia="Times New Roman" w:cs="Arial"/>
                <w:bCs/>
                <w:szCs w:val="20"/>
                <w:lang w:val="fr-FR" w:eastAsia="fr-FR"/>
              </w:rPr>
            </w:pPr>
          </w:p>
        </w:tc>
        <w:tc>
          <w:tcPr>
            <w:tcW w:w="3969" w:type="dxa"/>
          </w:tcPr>
          <w:p w14:paraId="7341FC3E" w14:textId="77777777" w:rsidR="00EC710C" w:rsidRPr="00F14744" w:rsidRDefault="00EC710C" w:rsidP="004E43C3">
            <w:pPr>
              <w:spacing w:after="0" w:line="240" w:lineRule="auto"/>
              <w:jc w:val="both"/>
              <w:rPr>
                <w:rFonts w:eastAsia="Times New Roman" w:cs="Arial"/>
                <w:bCs/>
                <w:szCs w:val="20"/>
                <w:lang w:val="fr-FR" w:eastAsia="fr-FR"/>
              </w:rPr>
            </w:pPr>
          </w:p>
        </w:tc>
      </w:tr>
      <w:tr w:rsidR="00EC710C" w:rsidRPr="00D7646F" w14:paraId="0EF2DEBA" w14:textId="4576C651" w:rsidTr="0004193C">
        <w:trPr>
          <w:trHeight w:val="186"/>
        </w:trPr>
        <w:tc>
          <w:tcPr>
            <w:tcW w:w="709" w:type="dxa"/>
          </w:tcPr>
          <w:p w14:paraId="5B3C1EB0" w14:textId="0DAA44E4"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438</w:t>
            </w:r>
          </w:p>
        </w:tc>
        <w:tc>
          <w:tcPr>
            <w:tcW w:w="5671" w:type="dxa"/>
          </w:tcPr>
          <w:p w14:paraId="09760036" w14:textId="392ADC0E" w:rsidR="00EC710C" w:rsidRPr="00AD5D05" w:rsidRDefault="00EC710C" w:rsidP="0004193C">
            <w:pPr>
              <w:pStyle w:val="Paragraphedeliste"/>
              <w:numPr>
                <w:ilvl w:val="0"/>
                <w:numId w:val="3"/>
              </w:numPr>
              <w:spacing w:after="0" w:line="240" w:lineRule="auto"/>
              <w:ind w:left="317"/>
              <w:jc w:val="both"/>
              <w:rPr>
                <w:rFonts w:eastAsia="Times New Roman" w:cs="Arial"/>
                <w:bCs/>
                <w:color w:val="0070C0"/>
                <w:szCs w:val="20"/>
                <w:lang w:val="fr-FR" w:eastAsia="fr-FR"/>
              </w:rPr>
            </w:pPr>
            <w:r>
              <w:rPr>
                <w:rFonts w:eastAsia="Times New Roman" w:cs="Arial"/>
                <w:bCs/>
                <w:color w:val="0070C0"/>
                <w:szCs w:val="20"/>
                <w:lang w:val="fr-FR" w:eastAsia="fr-FR"/>
              </w:rPr>
              <w:t>les risques informatiques,</w:t>
            </w:r>
          </w:p>
        </w:tc>
        <w:tc>
          <w:tcPr>
            <w:tcW w:w="4536" w:type="dxa"/>
          </w:tcPr>
          <w:p w14:paraId="07F39443" w14:textId="77777777" w:rsidR="00EC710C" w:rsidRPr="005179E9" w:rsidRDefault="00EC710C" w:rsidP="004E43C3">
            <w:pPr>
              <w:spacing w:after="0" w:line="240" w:lineRule="auto"/>
              <w:jc w:val="both"/>
              <w:rPr>
                <w:rFonts w:eastAsia="Times New Roman" w:cs="Arial"/>
                <w:bCs/>
                <w:szCs w:val="20"/>
                <w:lang w:val="fr-FR" w:eastAsia="fr-FR"/>
              </w:rPr>
            </w:pPr>
          </w:p>
        </w:tc>
        <w:tc>
          <w:tcPr>
            <w:tcW w:w="3969" w:type="dxa"/>
          </w:tcPr>
          <w:p w14:paraId="78A2EB90"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D7646F" w14:paraId="5AC5BC2B" w14:textId="77777777" w:rsidTr="0004193C">
        <w:trPr>
          <w:trHeight w:val="186"/>
        </w:trPr>
        <w:tc>
          <w:tcPr>
            <w:tcW w:w="709" w:type="dxa"/>
          </w:tcPr>
          <w:p w14:paraId="0F9F59BF" w14:textId="1D21530D" w:rsidR="00EC710C" w:rsidRPr="00DF48B7" w:rsidRDefault="00EC710C" w:rsidP="0004193C">
            <w:pPr>
              <w:spacing w:after="0" w:line="240" w:lineRule="auto"/>
              <w:jc w:val="both"/>
              <w:rPr>
                <w:rFonts w:cs="Arial"/>
                <w:sz w:val="18"/>
                <w:szCs w:val="18"/>
                <w:lang w:val="fr-FR"/>
              </w:rPr>
            </w:pPr>
            <w:r>
              <w:rPr>
                <w:rFonts w:eastAsia="Times New Roman" w:cs="Arial"/>
                <w:bCs/>
                <w:sz w:val="18"/>
                <w:szCs w:val="18"/>
                <w:lang w:val="fr-FR" w:eastAsia="fr-FR"/>
              </w:rPr>
              <w:t>439</w:t>
            </w:r>
          </w:p>
        </w:tc>
        <w:tc>
          <w:tcPr>
            <w:tcW w:w="5671" w:type="dxa"/>
          </w:tcPr>
          <w:p w14:paraId="6F429C8C" w14:textId="32F697D0" w:rsidR="00EC710C" w:rsidRPr="00F611BA" w:rsidRDefault="00EC710C" w:rsidP="0004193C">
            <w:pPr>
              <w:pStyle w:val="Paragraphedeliste"/>
              <w:numPr>
                <w:ilvl w:val="0"/>
                <w:numId w:val="3"/>
              </w:numPr>
              <w:spacing w:after="0" w:line="240" w:lineRule="auto"/>
              <w:ind w:left="317"/>
              <w:jc w:val="both"/>
              <w:rPr>
                <w:rFonts w:cs="Arial"/>
                <w:color w:val="0070C0"/>
                <w:szCs w:val="20"/>
                <w:lang w:val="fr-FR" w:eastAsia="fr-FR"/>
              </w:rPr>
            </w:pPr>
            <w:r w:rsidRPr="00F611BA">
              <w:rPr>
                <w:rFonts w:cs="Arial"/>
                <w:color w:val="0070C0"/>
                <w:szCs w:val="20"/>
                <w:lang w:val="fr-FR" w:eastAsia="fr-FR"/>
              </w:rPr>
              <w:t>les risques processus.</w:t>
            </w:r>
          </w:p>
        </w:tc>
        <w:tc>
          <w:tcPr>
            <w:tcW w:w="4536" w:type="dxa"/>
          </w:tcPr>
          <w:p w14:paraId="697C8E7C" w14:textId="77777777" w:rsidR="00EC710C" w:rsidRPr="005179E9" w:rsidRDefault="00EC710C" w:rsidP="004E43C3">
            <w:pPr>
              <w:spacing w:after="0" w:line="240" w:lineRule="auto"/>
              <w:jc w:val="both"/>
              <w:rPr>
                <w:rFonts w:eastAsia="Times New Roman" w:cs="Arial"/>
                <w:bCs/>
                <w:szCs w:val="20"/>
                <w:lang w:val="fr-FR" w:eastAsia="fr-FR"/>
              </w:rPr>
            </w:pPr>
          </w:p>
        </w:tc>
        <w:tc>
          <w:tcPr>
            <w:tcW w:w="3969" w:type="dxa"/>
          </w:tcPr>
          <w:p w14:paraId="6A730CFA"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463D70" w14:paraId="2D5F1A13" w14:textId="1D33E0DC" w:rsidTr="00BC608E">
        <w:tc>
          <w:tcPr>
            <w:tcW w:w="709" w:type="dxa"/>
          </w:tcPr>
          <w:p w14:paraId="346A423D" w14:textId="03F47E43" w:rsidR="00EC710C" w:rsidRPr="00DF48B7" w:rsidRDefault="00EC710C" w:rsidP="0004193C">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440</w:t>
            </w:r>
          </w:p>
        </w:tc>
        <w:tc>
          <w:tcPr>
            <w:tcW w:w="5671" w:type="dxa"/>
          </w:tcPr>
          <w:p w14:paraId="16574783" w14:textId="78FE910B" w:rsidR="00EC710C" w:rsidRPr="00FC58DF" w:rsidRDefault="00EC710C" w:rsidP="0004193C">
            <w:pPr>
              <w:spacing w:before="40" w:after="0" w:line="240" w:lineRule="auto"/>
              <w:jc w:val="both"/>
              <w:rPr>
                <w:rFonts w:eastAsia="Times New Roman" w:cs="Arial"/>
                <w:bCs/>
                <w:color w:val="00B050"/>
                <w:szCs w:val="20"/>
                <w:lang w:val="fr-FR" w:eastAsia="fr-FR"/>
              </w:rPr>
            </w:pPr>
            <w:r w:rsidRPr="00F611BA">
              <w:rPr>
                <w:rFonts w:eastAsia="Times New Roman" w:cs="Arial"/>
                <w:bCs/>
                <w:color w:val="0070C0"/>
                <w:szCs w:val="20"/>
                <w:lang w:val="fr-FR" w:eastAsia="fr-FR"/>
              </w:rPr>
              <w:t>Le management du risque définit des niveaux de gravité, les impacts sur la confidentialité, l’intégrité et la disponibilité des données. Cette analyse permet de définir le niveau de validation requis pour gérer une modification du système existant.</w:t>
            </w:r>
          </w:p>
        </w:tc>
        <w:tc>
          <w:tcPr>
            <w:tcW w:w="4536" w:type="dxa"/>
          </w:tcPr>
          <w:p w14:paraId="5264708F" w14:textId="77777777" w:rsidR="00EC710C" w:rsidRDefault="00EC710C" w:rsidP="0004193C">
            <w:pPr>
              <w:spacing w:before="40" w:after="0" w:line="240" w:lineRule="auto"/>
              <w:jc w:val="both"/>
              <w:rPr>
                <w:rFonts w:eastAsia="Times New Roman" w:cs="Arial"/>
                <w:bCs/>
                <w:szCs w:val="20"/>
                <w:lang w:val="fr-FR" w:eastAsia="fr-FR"/>
              </w:rPr>
            </w:pPr>
          </w:p>
        </w:tc>
        <w:tc>
          <w:tcPr>
            <w:tcW w:w="3969" w:type="dxa"/>
          </w:tcPr>
          <w:p w14:paraId="6A4620FA" w14:textId="77777777" w:rsidR="00EC710C" w:rsidRDefault="00EC710C" w:rsidP="0004193C">
            <w:pPr>
              <w:spacing w:before="40" w:after="0" w:line="240" w:lineRule="auto"/>
              <w:jc w:val="both"/>
              <w:rPr>
                <w:rFonts w:eastAsia="Times New Roman" w:cs="Arial"/>
                <w:bCs/>
                <w:szCs w:val="20"/>
                <w:lang w:val="fr-FR" w:eastAsia="fr-FR"/>
              </w:rPr>
            </w:pPr>
          </w:p>
        </w:tc>
      </w:tr>
      <w:tr w:rsidR="00EC710C" w:rsidRPr="00690730" w14:paraId="7BDF2FF7" w14:textId="1F6BF47C" w:rsidTr="00BC608E">
        <w:tc>
          <w:tcPr>
            <w:tcW w:w="709" w:type="dxa"/>
          </w:tcPr>
          <w:p w14:paraId="0AE94C13" w14:textId="6FFE2028" w:rsidR="00EC710C" w:rsidRPr="00DF48B7" w:rsidRDefault="00EC710C" w:rsidP="0004193C">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441</w:t>
            </w:r>
          </w:p>
        </w:tc>
        <w:tc>
          <w:tcPr>
            <w:tcW w:w="5671" w:type="dxa"/>
          </w:tcPr>
          <w:p w14:paraId="34780832" w14:textId="590F5286" w:rsidR="00EC710C" w:rsidRPr="00AD5D05" w:rsidRDefault="00EC710C" w:rsidP="0004193C">
            <w:pPr>
              <w:spacing w:before="120" w:after="0" w:line="240" w:lineRule="auto"/>
              <w:jc w:val="both"/>
              <w:rPr>
                <w:rFonts w:eastAsia="Times New Roman" w:cs="Arial"/>
                <w:bCs/>
                <w:szCs w:val="20"/>
                <w:lang w:val="fr-FR" w:eastAsia="fr-FR"/>
              </w:rPr>
            </w:pPr>
            <w:r w:rsidRPr="00F611BA">
              <w:rPr>
                <w:rFonts w:eastAsia="Times New Roman" w:cs="Arial"/>
                <w:b/>
                <w:bCs/>
                <w:color w:val="0070C0"/>
                <w:szCs w:val="20"/>
                <w:lang w:val="fr-FR" w:eastAsia="fr-FR"/>
              </w:rPr>
              <w:t>4.4. Plan directeur de qualification</w:t>
            </w:r>
          </w:p>
        </w:tc>
        <w:tc>
          <w:tcPr>
            <w:tcW w:w="4536" w:type="dxa"/>
          </w:tcPr>
          <w:p w14:paraId="788BE5D2" w14:textId="77777777" w:rsidR="00EC710C" w:rsidRDefault="00EC710C" w:rsidP="004E43C3">
            <w:pPr>
              <w:spacing w:after="0" w:line="240" w:lineRule="auto"/>
              <w:jc w:val="both"/>
              <w:rPr>
                <w:rFonts w:eastAsia="Times New Roman" w:cs="Arial"/>
                <w:bCs/>
                <w:szCs w:val="20"/>
                <w:lang w:val="fr-FR" w:eastAsia="fr-FR"/>
              </w:rPr>
            </w:pPr>
          </w:p>
        </w:tc>
        <w:tc>
          <w:tcPr>
            <w:tcW w:w="3969" w:type="dxa"/>
          </w:tcPr>
          <w:p w14:paraId="0B8EEE79" w14:textId="77777777" w:rsidR="00EC710C" w:rsidRDefault="00EC710C" w:rsidP="004E43C3">
            <w:pPr>
              <w:spacing w:after="0" w:line="240" w:lineRule="auto"/>
              <w:jc w:val="both"/>
              <w:rPr>
                <w:rFonts w:eastAsia="Times New Roman" w:cs="Arial"/>
                <w:bCs/>
                <w:szCs w:val="20"/>
                <w:lang w:val="fr-FR" w:eastAsia="fr-FR"/>
              </w:rPr>
            </w:pPr>
          </w:p>
        </w:tc>
      </w:tr>
      <w:tr w:rsidR="00EC710C" w:rsidRPr="00463D70" w14:paraId="01410610" w14:textId="055F5EFE" w:rsidTr="00BC608E">
        <w:tc>
          <w:tcPr>
            <w:tcW w:w="709" w:type="dxa"/>
          </w:tcPr>
          <w:p w14:paraId="440DBDAA" w14:textId="2CA89E1D" w:rsidR="00EC710C" w:rsidRPr="00DF48B7" w:rsidRDefault="00EC710C" w:rsidP="0004193C">
            <w:pPr>
              <w:spacing w:before="40" w:after="0" w:line="240" w:lineRule="auto"/>
              <w:jc w:val="both"/>
              <w:rPr>
                <w:rFonts w:cs="Arial"/>
                <w:sz w:val="18"/>
                <w:szCs w:val="18"/>
                <w:lang w:val="fr-FR"/>
              </w:rPr>
            </w:pPr>
            <w:r>
              <w:rPr>
                <w:rFonts w:cs="Arial"/>
                <w:sz w:val="18"/>
                <w:szCs w:val="18"/>
                <w:lang w:val="fr-FR" w:eastAsia="fr-FR"/>
              </w:rPr>
              <w:t>442</w:t>
            </w:r>
          </w:p>
        </w:tc>
        <w:tc>
          <w:tcPr>
            <w:tcW w:w="5671" w:type="dxa"/>
          </w:tcPr>
          <w:p w14:paraId="3C4013B6" w14:textId="3BDDBE83" w:rsidR="00EC710C" w:rsidRPr="0004193C" w:rsidRDefault="00EC710C" w:rsidP="0004193C">
            <w:pPr>
              <w:spacing w:before="40" w:after="0" w:line="240" w:lineRule="auto"/>
              <w:jc w:val="both"/>
              <w:rPr>
                <w:rFonts w:eastAsia="Times New Roman" w:cs="Arial"/>
                <w:bCs/>
                <w:szCs w:val="20"/>
                <w:lang w:val="fr-FR" w:eastAsia="fr-FR"/>
              </w:rPr>
            </w:pPr>
            <w:r w:rsidRPr="0004193C">
              <w:rPr>
                <w:rFonts w:eastAsia="Times New Roman" w:cs="Arial"/>
                <w:bCs/>
                <w:color w:val="0070C0"/>
                <w:szCs w:val="20"/>
                <w:lang w:val="fr-FR" w:eastAsia="fr-FR"/>
              </w:rPr>
              <w:t>Il décrit les étapes de la qualification et mobilise, en tant que de besoin, les protocoles suivants et leur rapport d’exécution :</w:t>
            </w:r>
          </w:p>
        </w:tc>
        <w:tc>
          <w:tcPr>
            <w:tcW w:w="4536" w:type="dxa"/>
          </w:tcPr>
          <w:p w14:paraId="5E6F07F7" w14:textId="77777777" w:rsidR="00EC710C" w:rsidRPr="005179E9" w:rsidRDefault="00EC710C" w:rsidP="004E43C3">
            <w:pPr>
              <w:spacing w:after="0" w:line="240" w:lineRule="auto"/>
              <w:jc w:val="both"/>
              <w:rPr>
                <w:rFonts w:eastAsia="Times New Roman" w:cs="Arial"/>
                <w:bCs/>
                <w:szCs w:val="20"/>
                <w:lang w:val="fr-FR" w:eastAsia="fr-FR"/>
              </w:rPr>
            </w:pPr>
          </w:p>
        </w:tc>
        <w:tc>
          <w:tcPr>
            <w:tcW w:w="3969" w:type="dxa"/>
          </w:tcPr>
          <w:p w14:paraId="36CBF13E"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D7646F" w14:paraId="2283ED8D" w14:textId="48F2AF7D" w:rsidTr="00BC608E">
        <w:tc>
          <w:tcPr>
            <w:tcW w:w="709" w:type="dxa"/>
          </w:tcPr>
          <w:p w14:paraId="3EFF07E4" w14:textId="6C7D274C" w:rsidR="00EC710C" w:rsidRPr="00DF48B7" w:rsidRDefault="00EC710C" w:rsidP="004E43C3">
            <w:pPr>
              <w:spacing w:after="0" w:line="240" w:lineRule="auto"/>
              <w:jc w:val="both"/>
              <w:rPr>
                <w:rFonts w:eastAsia="Times New Roman" w:cs="Arial"/>
                <w:bCs/>
                <w:sz w:val="18"/>
                <w:szCs w:val="18"/>
                <w:lang w:val="fr-FR" w:eastAsia="fr-FR"/>
              </w:rPr>
            </w:pPr>
            <w:r>
              <w:rPr>
                <w:rFonts w:eastAsia="Times New Roman" w:cs="Arial"/>
                <w:bCs/>
                <w:sz w:val="18"/>
                <w:szCs w:val="18"/>
                <w:lang w:val="fr-FR" w:eastAsia="fr-FR"/>
              </w:rPr>
              <w:t>443</w:t>
            </w:r>
          </w:p>
        </w:tc>
        <w:tc>
          <w:tcPr>
            <w:tcW w:w="5671" w:type="dxa"/>
          </w:tcPr>
          <w:p w14:paraId="3692383B" w14:textId="44E28DA4" w:rsidR="00EC710C" w:rsidRPr="00FC58DF" w:rsidRDefault="00EC710C" w:rsidP="004E43C3">
            <w:pPr>
              <w:pStyle w:val="Paragraphedeliste"/>
              <w:numPr>
                <w:ilvl w:val="0"/>
                <w:numId w:val="3"/>
              </w:numPr>
              <w:spacing w:after="0" w:line="240" w:lineRule="auto"/>
              <w:jc w:val="both"/>
              <w:rPr>
                <w:rFonts w:eastAsia="Times New Roman" w:cs="Arial"/>
                <w:bCs/>
                <w:szCs w:val="20"/>
                <w:lang w:val="fr-FR" w:eastAsia="fr-FR"/>
              </w:rPr>
            </w:pPr>
            <w:r w:rsidRPr="003A07A6">
              <w:rPr>
                <w:rFonts w:cs="Arial"/>
                <w:color w:val="0070C0"/>
                <w:szCs w:val="20"/>
                <w:lang w:val="fr-FR" w:eastAsia="fr-FR"/>
              </w:rPr>
              <w:t>qualification de conception ;</w:t>
            </w:r>
          </w:p>
        </w:tc>
        <w:tc>
          <w:tcPr>
            <w:tcW w:w="4536" w:type="dxa"/>
          </w:tcPr>
          <w:p w14:paraId="3BCF7EE8" w14:textId="77777777" w:rsidR="00EC710C" w:rsidRPr="005179E9" w:rsidRDefault="00EC710C" w:rsidP="004E43C3">
            <w:pPr>
              <w:spacing w:after="0" w:line="240" w:lineRule="auto"/>
              <w:jc w:val="both"/>
              <w:rPr>
                <w:rFonts w:eastAsia="Times New Roman" w:cs="Arial"/>
                <w:bCs/>
                <w:szCs w:val="20"/>
                <w:lang w:val="fr-FR" w:eastAsia="fr-FR"/>
              </w:rPr>
            </w:pPr>
          </w:p>
        </w:tc>
        <w:tc>
          <w:tcPr>
            <w:tcW w:w="3969" w:type="dxa"/>
          </w:tcPr>
          <w:p w14:paraId="214331B1"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D7646F" w14:paraId="53854380" w14:textId="29D620A1" w:rsidTr="00BC608E">
        <w:tc>
          <w:tcPr>
            <w:tcW w:w="709" w:type="dxa"/>
          </w:tcPr>
          <w:p w14:paraId="6E59D7DC" w14:textId="3E051C1B" w:rsidR="00EC710C" w:rsidRPr="00DF48B7" w:rsidRDefault="00EC710C" w:rsidP="004E43C3">
            <w:pPr>
              <w:spacing w:after="0" w:line="240" w:lineRule="auto"/>
              <w:jc w:val="both"/>
              <w:rPr>
                <w:rFonts w:eastAsia="Times New Roman" w:cs="Arial"/>
                <w:bCs/>
                <w:sz w:val="18"/>
                <w:szCs w:val="18"/>
                <w:lang w:val="fr-FR" w:eastAsia="fr-FR"/>
              </w:rPr>
            </w:pPr>
            <w:r>
              <w:rPr>
                <w:rFonts w:eastAsia="Times New Roman" w:cs="Arial"/>
                <w:bCs/>
                <w:sz w:val="18"/>
                <w:szCs w:val="18"/>
                <w:lang w:val="fr-FR" w:eastAsia="fr-FR"/>
              </w:rPr>
              <w:t>444</w:t>
            </w:r>
          </w:p>
        </w:tc>
        <w:tc>
          <w:tcPr>
            <w:tcW w:w="5671" w:type="dxa"/>
          </w:tcPr>
          <w:p w14:paraId="3A3D0F6B" w14:textId="4260B58E" w:rsidR="00EC710C" w:rsidRPr="00AD5D05" w:rsidRDefault="00EC710C" w:rsidP="004E43C3">
            <w:pPr>
              <w:pStyle w:val="Paragraphedeliste"/>
              <w:numPr>
                <w:ilvl w:val="0"/>
                <w:numId w:val="3"/>
              </w:numPr>
              <w:spacing w:after="0" w:line="240" w:lineRule="auto"/>
              <w:ind w:left="641" w:hanging="357"/>
              <w:jc w:val="both"/>
              <w:rPr>
                <w:rFonts w:eastAsia="Times New Roman" w:cs="Arial"/>
                <w:bCs/>
                <w:szCs w:val="20"/>
                <w:lang w:val="fr-FR" w:eastAsia="fr-FR"/>
              </w:rPr>
            </w:pPr>
            <w:r w:rsidRPr="003A07A6">
              <w:rPr>
                <w:rFonts w:cs="Arial"/>
                <w:color w:val="0070C0"/>
                <w:szCs w:val="20"/>
                <w:lang w:val="fr-FR" w:eastAsia="fr-FR"/>
              </w:rPr>
              <w:t>qualification à l’installation ;</w:t>
            </w:r>
          </w:p>
        </w:tc>
        <w:tc>
          <w:tcPr>
            <w:tcW w:w="4536" w:type="dxa"/>
          </w:tcPr>
          <w:p w14:paraId="3423B20C" w14:textId="77777777" w:rsidR="00EC710C" w:rsidRPr="005179E9" w:rsidRDefault="00EC710C" w:rsidP="004E43C3">
            <w:pPr>
              <w:spacing w:after="0" w:line="240" w:lineRule="auto"/>
              <w:jc w:val="both"/>
              <w:rPr>
                <w:rFonts w:eastAsia="Times New Roman" w:cs="Arial"/>
                <w:bCs/>
                <w:szCs w:val="20"/>
                <w:lang w:val="fr-FR" w:eastAsia="fr-FR"/>
              </w:rPr>
            </w:pPr>
          </w:p>
        </w:tc>
        <w:tc>
          <w:tcPr>
            <w:tcW w:w="3969" w:type="dxa"/>
          </w:tcPr>
          <w:p w14:paraId="16AE855A"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690730" w14:paraId="2DBFB358" w14:textId="3582D9F5" w:rsidTr="00BC608E">
        <w:tc>
          <w:tcPr>
            <w:tcW w:w="709" w:type="dxa"/>
          </w:tcPr>
          <w:p w14:paraId="2A83F64B" w14:textId="4AF0A1C4" w:rsidR="00EC710C" w:rsidRPr="00DF48B7" w:rsidRDefault="00EC710C" w:rsidP="0004193C">
            <w:pPr>
              <w:spacing w:after="0" w:line="240" w:lineRule="auto"/>
              <w:jc w:val="both"/>
              <w:rPr>
                <w:rFonts w:eastAsia="Times New Roman" w:cs="Arial"/>
                <w:bCs/>
                <w:sz w:val="18"/>
                <w:szCs w:val="18"/>
                <w:lang w:val="fr-FR" w:eastAsia="fr-FR"/>
              </w:rPr>
            </w:pPr>
            <w:r>
              <w:rPr>
                <w:rFonts w:eastAsia="Times New Roman" w:cs="Arial"/>
                <w:bCs/>
                <w:sz w:val="18"/>
                <w:szCs w:val="18"/>
                <w:lang w:val="fr-FR" w:eastAsia="fr-FR"/>
              </w:rPr>
              <w:t>445</w:t>
            </w:r>
          </w:p>
        </w:tc>
        <w:tc>
          <w:tcPr>
            <w:tcW w:w="5671" w:type="dxa"/>
          </w:tcPr>
          <w:p w14:paraId="3A7B7837" w14:textId="20C22C7D" w:rsidR="00EC710C" w:rsidRPr="0004193C" w:rsidRDefault="00EC710C" w:rsidP="0004193C">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qualification opérationnelle ;</w:t>
            </w:r>
          </w:p>
        </w:tc>
        <w:tc>
          <w:tcPr>
            <w:tcW w:w="4536" w:type="dxa"/>
          </w:tcPr>
          <w:p w14:paraId="33E32D0E" w14:textId="77777777" w:rsidR="00EC710C" w:rsidRPr="001140B8" w:rsidRDefault="00EC710C" w:rsidP="0004193C">
            <w:pPr>
              <w:spacing w:after="0" w:line="240" w:lineRule="auto"/>
              <w:jc w:val="both"/>
              <w:rPr>
                <w:rFonts w:eastAsia="Times New Roman" w:cs="Arial"/>
                <w:bCs/>
                <w:szCs w:val="20"/>
                <w:lang w:val="fr-FR" w:eastAsia="fr-FR"/>
              </w:rPr>
            </w:pPr>
          </w:p>
        </w:tc>
        <w:tc>
          <w:tcPr>
            <w:tcW w:w="3969" w:type="dxa"/>
          </w:tcPr>
          <w:p w14:paraId="77F06F22" w14:textId="77777777" w:rsidR="00EC710C" w:rsidRPr="001140B8" w:rsidRDefault="00EC710C" w:rsidP="0004193C">
            <w:pPr>
              <w:spacing w:after="0" w:line="240" w:lineRule="auto"/>
              <w:jc w:val="both"/>
              <w:rPr>
                <w:rFonts w:eastAsia="Times New Roman" w:cs="Arial"/>
                <w:bCs/>
                <w:szCs w:val="20"/>
                <w:lang w:val="fr-FR" w:eastAsia="fr-FR"/>
              </w:rPr>
            </w:pPr>
          </w:p>
        </w:tc>
      </w:tr>
      <w:tr w:rsidR="00EC710C" w:rsidRPr="00690730" w14:paraId="4CBF139E" w14:textId="5DE4511A" w:rsidTr="00BC608E">
        <w:tc>
          <w:tcPr>
            <w:tcW w:w="709" w:type="dxa"/>
          </w:tcPr>
          <w:p w14:paraId="5C5B16D9" w14:textId="59FCFD4C" w:rsidR="00EC710C" w:rsidRPr="00DF48B7" w:rsidRDefault="00EC710C" w:rsidP="0004193C">
            <w:pPr>
              <w:spacing w:after="0" w:line="240" w:lineRule="auto"/>
              <w:jc w:val="both"/>
              <w:rPr>
                <w:rFonts w:eastAsia="Times New Roman" w:cs="Arial"/>
                <w:bCs/>
                <w:sz w:val="18"/>
                <w:szCs w:val="18"/>
                <w:lang w:val="fr-FR" w:eastAsia="fr-FR"/>
              </w:rPr>
            </w:pPr>
            <w:r w:rsidRPr="004E5D95">
              <w:rPr>
                <w:lang w:val="fr-FR"/>
              </w:rPr>
              <w:br w:type="page"/>
            </w:r>
            <w:r>
              <w:rPr>
                <w:rFonts w:eastAsia="Times New Roman" w:cs="Arial"/>
                <w:bCs/>
                <w:sz w:val="18"/>
                <w:szCs w:val="18"/>
                <w:lang w:val="fr-FR" w:eastAsia="fr-FR"/>
              </w:rPr>
              <w:t>446</w:t>
            </w:r>
          </w:p>
        </w:tc>
        <w:tc>
          <w:tcPr>
            <w:tcW w:w="5671" w:type="dxa"/>
          </w:tcPr>
          <w:p w14:paraId="2E4FF6E2" w14:textId="10AB3FBD" w:rsidR="00EC710C" w:rsidRPr="0004193C" w:rsidRDefault="00EC710C" w:rsidP="0004193C">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qualification de performance.</w:t>
            </w:r>
          </w:p>
        </w:tc>
        <w:tc>
          <w:tcPr>
            <w:tcW w:w="4536" w:type="dxa"/>
          </w:tcPr>
          <w:p w14:paraId="2E4D09DA" w14:textId="77777777" w:rsidR="00EC710C" w:rsidRPr="001140B8" w:rsidRDefault="00EC710C" w:rsidP="0004193C">
            <w:pPr>
              <w:spacing w:after="0" w:line="240" w:lineRule="auto"/>
              <w:jc w:val="both"/>
              <w:rPr>
                <w:rFonts w:eastAsia="Times New Roman" w:cs="Arial"/>
                <w:bCs/>
                <w:szCs w:val="20"/>
                <w:lang w:val="fr-FR" w:eastAsia="fr-FR"/>
              </w:rPr>
            </w:pPr>
          </w:p>
        </w:tc>
        <w:tc>
          <w:tcPr>
            <w:tcW w:w="3969" w:type="dxa"/>
          </w:tcPr>
          <w:p w14:paraId="1B084610" w14:textId="77777777" w:rsidR="00EC710C" w:rsidRPr="001140B8" w:rsidRDefault="00EC710C" w:rsidP="0004193C">
            <w:pPr>
              <w:spacing w:after="0" w:line="240" w:lineRule="auto"/>
              <w:jc w:val="both"/>
              <w:rPr>
                <w:rFonts w:eastAsia="Times New Roman" w:cs="Arial"/>
                <w:bCs/>
                <w:szCs w:val="20"/>
                <w:lang w:val="fr-FR" w:eastAsia="fr-FR"/>
              </w:rPr>
            </w:pPr>
          </w:p>
        </w:tc>
      </w:tr>
      <w:tr w:rsidR="00EC710C" w:rsidRPr="00463D70" w14:paraId="6457E17C" w14:textId="277491B5" w:rsidTr="00BC608E">
        <w:tc>
          <w:tcPr>
            <w:tcW w:w="709" w:type="dxa"/>
          </w:tcPr>
          <w:p w14:paraId="63C81F1C" w14:textId="3F45E5DA" w:rsidR="00EC710C" w:rsidRPr="00DF48B7" w:rsidRDefault="00EC710C" w:rsidP="0004193C">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447</w:t>
            </w:r>
          </w:p>
        </w:tc>
        <w:tc>
          <w:tcPr>
            <w:tcW w:w="5671" w:type="dxa"/>
          </w:tcPr>
          <w:p w14:paraId="5960743B" w14:textId="6C7C5CA5" w:rsidR="00EC710C" w:rsidRPr="001140B8"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La qualification initiale doit être la plus complète possible, les suivantes peuvent être allégées comme indiqué dans le plan directeur.</w:t>
            </w:r>
          </w:p>
        </w:tc>
        <w:tc>
          <w:tcPr>
            <w:tcW w:w="4536" w:type="dxa"/>
          </w:tcPr>
          <w:p w14:paraId="2A93CE2E" w14:textId="77777777" w:rsidR="00EC710C" w:rsidRPr="001140B8" w:rsidRDefault="00EC710C" w:rsidP="005179E9">
            <w:pPr>
              <w:spacing w:before="120" w:after="120" w:line="240" w:lineRule="auto"/>
              <w:jc w:val="both"/>
              <w:rPr>
                <w:rFonts w:eastAsia="Times New Roman" w:cs="Arial"/>
                <w:bCs/>
                <w:szCs w:val="20"/>
                <w:lang w:val="fr-FR" w:eastAsia="fr-FR"/>
              </w:rPr>
            </w:pPr>
          </w:p>
        </w:tc>
        <w:tc>
          <w:tcPr>
            <w:tcW w:w="3969" w:type="dxa"/>
          </w:tcPr>
          <w:p w14:paraId="3E068194" w14:textId="77777777" w:rsidR="00EC710C" w:rsidRPr="001140B8" w:rsidRDefault="00EC710C" w:rsidP="005179E9">
            <w:pPr>
              <w:spacing w:before="120" w:after="120" w:line="240" w:lineRule="auto"/>
              <w:jc w:val="both"/>
              <w:rPr>
                <w:rFonts w:eastAsia="Times New Roman" w:cs="Arial"/>
                <w:bCs/>
                <w:szCs w:val="20"/>
                <w:lang w:val="fr-FR" w:eastAsia="fr-FR"/>
              </w:rPr>
            </w:pPr>
          </w:p>
        </w:tc>
      </w:tr>
      <w:tr w:rsidR="00EC710C" w:rsidRPr="00463D70" w14:paraId="2B4F1B04" w14:textId="1AA5E6C8" w:rsidTr="00BC608E">
        <w:tc>
          <w:tcPr>
            <w:tcW w:w="709" w:type="dxa"/>
          </w:tcPr>
          <w:p w14:paraId="34A1A2DE" w14:textId="5F8F25B5" w:rsidR="00EC710C" w:rsidRPr="00DF48B7" w:rsidRDefault="00EC710C" w:rsidP="0004193C">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448</w:t>
            </w:r>
          </w:p>
        </w:tc>
        <w:tc>
          <w:tcPr>
            <w:tcW w:w="5671" w:type="dxa"/>
          </w:tcPr>
          <w:p w14:paraId="1A723B06" w14:textId="79FB2996" w:rsidR="00EC710C" w:rsidRPr="001140B8"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La conclusion de ces rapports mentionne formellement la décision de poursuivre la validation en passant à l’étape suivante.</w:t>
            </w:r>
          </w:p>
        </w:tc>
        <w:tc>
          <w:tcPr>
            <w:tcW w:w="4536" w:type="dxa"/>
          </w:tcPr>
          <w:p w14:paraId="1C51B1AB"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69933C3A"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7701B7FD" w14:textId="507A7867" w:rsidTr="00BC608E">
        <w:tc>
          <w:tcPr>
            <w:tcW w:w="709" w:type="dxa"/>
          </w:tcPr>
          <w:p w14:paraId="59244197" w14:textId="3A1486B7" w:rsidR="00EC710C" w:rsidRPr="00DF48B7" w:rsidRDefault="00EC710C" w:rsidP="0004193C">
            <w:pPr>
              <w:spacing w:before="40" w:after="0" w:line="240" w:lineRule="auto"/>
              <w:jc w:val="both"/>
              <w:rPr>
                <w:rFonts w:cs="Arial"/>
                <w:sz w:val="18"/>
                <w:szCs w:val="18"/>
                <w:lang w:val="fr-FR" w:eastAsia="fr-FR"/>
              </w:rPr>
            </w:pPr>
            <w:r>
              <w:rPr>
                <w:rFonts w:eastAsia="Times New Roman" w:cs="Arial"/>
                <w:bCs/>
                <w:sz w:val="18"/>
                <w:szCs w:val="18"/>
                <w:lang w:val="fr-FR" w:eastAsia="fr-FR"/>
              </w:rPr>
              <w:t>449</w:t>
            </w:r>
          </w:p>
        </w:tc>
        <w:tc>
          <w:tcPr>
            <w:tcW w:w="5671" w:type="dxa"/>
          </w:tcPr>
          <w:p w14:paraId="14CC2705" w14:textId="3377653E" w:rsidR="00EC710C" w:rsidRPr="00925109"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Dans la mesure du possible, le rédacteur d’un protocole de qualification n’est pas la personne qui procède à la revue des résultats des tests, à leur approbation ou à leur rejet.</w:t>
            </w:r>
          </w:p>
        </w:tc>
        <w:tc>
          <w:tcPr>
            <w:tcW w:w="4536" w:type="dxa"/>
          </w:tcPr>
          <w:p w14:paraId="447D7062"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0569E083"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B45CCE" w14:paraId="49441555" w14:textId="695D510D" w:rsidTr="00BC608E">
        <w:tc>
          <w:tcPr>
            <w:tcW w:w="709" w:type="dxa"/>
          </w:tcPr>
          <w:p w14:paraId="7C1C3383" w14:textId="2F7CF034" w:rsidR="00EC710C" w:rsidRPr="00DF48B7" w:rsidRDefault="00EC710C" w:rsidP="0004193C">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450</w:t>
            </w:r>
          </w:p>
        </w:tc>
        <w:tc>
          <w:tcPr>
            <w:tcW w:w="5671" w:type="dxa"/>
          </w:tcPr>
          <w:p w14:paraId="17FC6890" w14:textId="2060956A" w:rsidR="00EC710C" w:rsidRPr="00925109"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Les tests d’acceptation du système doivent permettre de vérifier l’installation (tests d’installation, tests de configuration), toutes les fonctions et les performances du système (tests fonctionnels, tests d’exigences) mais aussi d’identifier les défaillances et les limites du fonctionnement acceptable du système. Le cas échéant, le transfert de données d’un système d’information à un autre est aussi testé et validé. Chaque cas de test est documenté.</w:t>
            </w:r>
          </w:p>
        </w:tc>
        <w:tc>
          <w:tcPr>
            <w:tcW w:w="4536" w:type="dxa"/>
          </w:tcPr>
          <w:p w14:paraId="7A87EDE7" w14:textId="77777777" w:rsidR="00EC710C" w:rsidRDefault="00EC710C" w:rsidP="004E43C3">
            <w:pPr>
              <w:spacing w:after="0" w:line="240" w:lineRule="auto"/>
              <w:jc w:val="both"/>
              <w:rPr>
                <w:rFonts w:eastAsia="Times New Roman" w:cs="Arial"/>
                <w:bCs/>
                <w:szCs w:val="20"/>
                <w:lang w:val="fr-FR" w:eastAsia="fr-FR"/>
              </w:rPr>
            </w:pPr>
          </w:p>
        </w:tc>
        <w:tc>
          <w:tcPr>
            <w:tcW w:w="3969" w:type="dxa"/>
          </w:tcPr>
          <w:p w14:paraId="3BFB3CA2" w14:textId="77777777" w:rsidR="00EC710C" w:rsidRDefault="00EC710C" w:rsidP="004E43C3">
            <w:pPr>
              <w:spacing w:after="0" w:line="240" w:lineRule="auto"/>
              <w:jc w:val="both"/>
              <w:rPr>
                <w:rFonts w:eastAsia="Times New Roman" w:cs="Arial"/>
                <w:bCs/>
                <w:szCs w:val="20"/>
                <w:lang w:val="fr-FR" w:eastAsia="fr-FR"/>
              </w:rPr>
            </w:pPr>
          </w:p>
        </w:tc>
      </w:tr>
      <w:tr w:rsidR="00EC710C" w:rsidRPr="00463D70" w14:paraId="35FDB063" w14:textId="3051F5AF" w:rsidTr="00BC608E">
        <w:tc>
          <w:tcPr>
            <w:tcW w:w="709" w:type="dxa"/>
          </w:tcPr>
          <w:p w14:paraId="1F99DB5A" w14:textId="14550922" w:rsidR="00EC710C" w:rsidRPr="00DF48B7" w:rsidRDefault="00EC710C" w:rsidP="0004193C">
            <w:pPr>
              <w:spacing w:before="40" w:after="0" w:line="240" w:lineRule="auto"/>
              <w:jc w:val="both"/>
              <w:rPr>
                <w:rFonts w:eastAsia="Times New Roman" w:cs="Arial"/>
                <w:bCs/>
                <w:sz w:val="18"/>
                <w:szCs w:val="18"/>
                <w:lang w:val="fr-FR" w:eastAsia="fr-FR"/>
              </w:rPr>
            </w:pPr>
            <w:r w:rsidRPr="008E5554">
              <w:rPr>
                <w:rFonts w:cs="Arial"/>
                <w:b/>
                <w:sz w:val="18"/>
                <w:szCs w:val="18"/>
                <w:lang w:val="fr-FR" w:eastAsia="fr-FR"/>
              </w:rPr>
              <w:t>451</w:t>
            </w:r>
          </w:p>
        </w:tc>
        <w:tc>
          <w:tcPr>
            <w:tcW w:w="5671" w:type="dxa"/>
          </w:tcPr>
          <w:p w14:paraId="53F3407C" w14:textId="19549E87" w:rsidR="00EC710C" w:rsidRPr="00925109" w:rsidRDefault="00EC710C" w:rsidP="0004193C">
            <w:pPr>
              <w:spacing w:before="40" w:after="0" w:line="240" w:lineRule="auto"/>
              <w:jc w:val="both"/>
              <w:rPr>
                <w:rFonts w:eastAsia="Times New Roman" w:cs="Arial"/>
                <w:bCs/>
                <w:color w:val="0070C0"/>
                <w:szCs w:val="20"/>
                <w:lang w:val="fr-FR" w:eastAsia="fr-FR"/>
              </w:rPr>
            </w:pPr>
            <w:r w:rsidRPr="00F611BA">
              <w:rPr>
                <w:rFonts w:eastAsia="Times New Roman" w:cs="Arial"/>
                <w:bCs/>
                <w:color w:val="0070C0"/>
                <w:szCs w:val="20"/>
                <w:lang w:val="fr-FR" w:eastAsia="fr-FR"/>
              </w:rPr>
              <w:t>Toute évolution ou modification du système fait l’objet d’une analyse qui identifie les fonctions potentiellement impactées par le changement. Des tests de non régression apportent la preuve que toutes les fonctions antérieures sont parfaitement conservées.</w:t>
            </w:r>
          </w:p>
        </w:tc>
        <w:tc>
          <w:tcPr>
            <w:tcW w:w="4536" w:type="dxa"/>
          </w:tcPr>
          <w:p w14:paraId="6EF40D0A"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534B0474"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0BFDB9EC" w14:textId="7FF6B3B9" w:rsidTr="00BC608E">
        <w:tc>
          <w:tcPr>
            <w:tcW w:w="709" w:type="dxa"/>
          </w:tcPr>
          <w:p w14:paraId="272C335E" w14:textId="090933E2" w:rsidR="00EC710C" w:rsidRPr="00DF48B7" w:rsidRDefault="00EC710C" w:rsidP="0004193C">
            <w:pPr>
              <w:spacing w:before="40" w:after="0" w:line="240" w:lineRule="auto"/>
              <w:jc w:val="both"/>
              <w:rPr>
                <w:rFonts w:eastAsia="Times New Roman" w:cs="Arial"/>
                <w:bCs/>
                <w:sz w:val="18"/>
                <w:szCs w:val="18"/>
                <w:lang w:val="fr-FR" w:eastAsia="fr-FR"/>
              </w:rPr>
            </w:pPr>
            <w:r w:rsidRPr="008E5554">
              <w:rPr>
                <w:rFonts w:cs="Arial"/>
                <w:sz w:val="18"/>
                <w:szCs w:val="18"/>
                <w:lang w:val="fr-FR" w:eastAsia="fr-FR"/>
              </w:rPr>
              <w:t>352</w:t>
            </w:r>
          </w:p>
        </w:tc>
        <w:tc>
          <w:tcPr>
            <w:tcW w:w="5671" w:type="dxa"/>
          </w:tcPr>
          <w:p w14:paraId="6064898C" w14:textId="1C1BCEF8" w:rsidR="00EC710C" w:rsidRPr="00925109" w:rsidRDefault="00EC710C" w:rsidP="0004193C">
            <w:pPr>
              <w:spacing w:before="40" w:after="0" w:line="240" w:lineRule="auto"/>
              <w:jc w:val="both"/>
              <w:rPr>
                <w:rFonts w:eastAsia="Times New Roman" w:cs="Arial"/>
                <w:bCs/>
                <w:color w:val="0070C0"/>
                <w:szCs w:val="20"/>
                <w:lang w:val="fr-FR" w:eastAsia="fr-FR"/>
              </w:rPr>
            </w:pPr>
            <w:r w:rsidRPr="00CD5134">
              <w:rPr>
                <w:rFonts w:eastAsia="Times New Roman" w:cs="Arial"/>
                <w:bCs/>
                <w:color w:val="0070C0"/>
                <w:szCs w:val="20"/>
                <w:lang w:val="fr-FR" w:eastAsia="fr-FR"/>
              </w:rPr>
              <w:t xml:space="preserve">Le plan directeur de qualification </w:t>
            </w:r>
            <w:r w:rsidRPr="00F611BA">
              <w:rPr>
                <w:rFonts w:eastAsia="Times New Roman" w:cs="Arial"/>
                <w:bCs/>
                <w:color w:val="0070C0"/>
                <w:szCs w:val="20"/>
                <w:lang w:val="fr-FR" w:eastAsia="fr-FR"/>
              </w:rPr>
              <w:t>comporte également les principaux documents parmi lesquels figurent notamment ceux relatifs :</w:t>
            </w:r>
          </w:p>
        </w:tc>
        <w:tc>
          <w:tcPr>
            <w:tcW w:w="4536" w:type="dxa"/>
          </w:tcPr>
          <w:p w14:paraId="0FB1130C" w14:textId="77777777" w:rsidR="00EC710C" w:rsidRPr="005179E9" w:rsidRDefault="00EC710C" w:rsidP="005179E9">
            <w:pPr>
              <w:spacing w:before="120" w:after="120" w:line="240" w:lineRule="auto"/>
              <w:jc w:val="both"/>
              <w:rPr>
                <w:rFonts w:eastAsia="Times New Roman" w:cs="Arial"/>
                <w:bCs/>
                <w:szCs w:val="20"/>
                <w:lang w:val="fr-FR" w:eastAsia="fr-FR"/>
              </w:rPr>
            </w:pPr>
          </w:p>
        </w:tc>
        <w:tc>
          <w:tcPr>
            <w:tcW w:w="3969" w:type="dxa"/>
          </w:tcPr>
          <w:p w14:paraId="3659BB64" w14:textId="77777777" w:rsidR="00EC710C" w:rsidRPr="005179E9" w:rsidRDefault="00EC710C" w:rsidP="005179E9">
            <w:pPr>
              <w:spacing w:before="120" w:after="120" w:line="240" w:lineRule="auto"/>
              <w:jc w:val="both"/>
              <w:rPr>
                <w:rFonts w:eastAsia="Times New Roman" w:cs="Arial"/>
                <w:bCs/>
                <w:szCs w:val="20"/>
                <w:lang w:val="fr-FR" w:eastAsia="fr-FR"/>
              </w:rPr>
            </w:pPr>
          </w:p>
        </w:tc>
      </w:tr>
      <w:tr w:rsidR="00EC710C" w:rsidRPr="00463D70" w14:paraId="603E3E66" w14:textId="2B76B67C" w:rsidTr="00BC608E">
        <w:tc>
          <w:tcPr>
            <w:tcW w:w="709" w:type="dxa"/>
          </w:tcPr>
          <w:p w14:paraId="60610127" w14:textId="54233B0F" w:rsidR="00EC710C" w:rsidRPr="00DF48B7" w:rsidRDefault="00EC710C" w:rsidP="0097357B">
            <w:pPr>
              <w:spacing w:after="0" w:line="240" w:lineRule="auto"/>
              <w:jc w:val="both"/>
              <w:rPr>
                <w:rFonts w:eastAsia="Times New Roman" w:cs="Arial"/>
                <w:bCs/>
                <w:sz w:val="18"/>
                <w:szCs w:val="18"/>
                <w:lang w:val="fr-FR" w:eastAsia="fr-FR"/>
              </w:rPr>
            </w:pPr>
            <w:r>
              <w:rPr>
                <w:rFonts w:cs="Arial"/>
                <w:i/>
                <w:sz w:val="18"/>
                <w:szCs w:val="18"/>
                <w:lang w:val="fr-FR"/>
              </w:rPr>
              <w:t>453</w:t>
            </w:r>
          </w:p>
        </w:tc>
        <w:tc>
          <w:tcPr>
            <w:tcW w:w="5671" w:type="dxa"/>
          </w:tcPr>
          <w:p w14:paraId="1FD24217" w14:textId="26CE8673" w:rsidR="00EC710C" w:rsidRPr="0004193C" w:rsidRDefault="00EC710C" w:rsidP="0097357B">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au changement de logiciel ou de matériel ;</w:t>
            </w:r>
          </w:p>
        </w:tc>
        <w:tc>
          <w:tcPr>
            <w:tcW w:w="4536" w:type="dxa"/>
          </w:tcPr>
          <w:p w14:paraId="52DAF493" w14:textId="77777777" w:rsidR="00EC710C" w:rsidRPr="005179E9" w:rsidRDefault="00EC710C" w:rsidP="0097357B">
            <w:pPr>
              <w:spacing w:after="0" w:line="240" w:lineRule="auto"/>
              <w:jc w:val="both"/>
              <w:rPr>
                <w:rFonts w:eastAsia="Times New Roman" w:cs="Arial"/>
                <w:bCs/>
                <w:szCs w:val="20"/>
                <w:lang w:val="fr-FR" w:eastAsia="fr-FR"/>
              </w:rPr>
            </w:pPr>
          </w:p>
        </w:tc>
        <w:tc>
          <w:tcPr>
            <w:tcW w:w="3969" w:type="dxa"/>
          </w:tcPr>
          <w:p w14:paraId="04436DA5" w14:textId="77777777" w:rsidR="00EC710C" w:rsidRPr="005179E9" w:rsidRDefault="00EC710C" w:rsidP="0097357B">
            <w:pPr>
              <w:spacing w:after="0" w:line="240" w:lineRule="auto"/>
              <w:jc w:val="both"/>
              <w:rPr>
                <w:rFonts w:eastAsia="Times New Roman" w:cs="Arial"/>
                <w:bCs/>
                <w:szCs w:val="20"/>
                <w:lang w:val="fr-FR" w:eastAsia="fr-FR"/>
              </w:rPr>
            </w:pPr>
          </w:p>
        </w:tc>
      </w:tr>
      <w:tr w:rsidR="00EC710C" w:rsidRPr="00463D70" w14:paraId="6D3F8F80" w14:textId="29D20811" w:rsidTr="00BC608E">
        <w:tc>
          <w:tcPr>
            <w:tcW w:w="709" w:type="dxa"/>
          </w:tcPr>
          <w:p w14:paraId="451B587F" w14:textId="447C90D0" w:rsidR="00EC710C" w:rsidRPr="00DF48B7" w:rsidRDefault="00EC710C" w:rsidP="0097357B">
            <w:pPr>
              <w:spacing w:after="0" w:line="240" w:lineRule="auto"/>
              <w:jc w:val="both"/>
              <w:rPr>
                <w:rFonts w:eastAsia="Times New Roman" w:cs="Arial"/>
                <w:bCs/>
                <w:sz w:val="18"/>
                <w:szCs w:val="18"/>
                <w:lang w:val="fr-FR" w:eastAsia="fr-FR"/>
              </w:rPr>
            </w:pPr>
            <w:r>
              <w:rPr>
                <w:rFonts w:cs="Arial"/>
                <w:i/>
                <w:sz w:val="18"/>
                <w:szCs w:val="18"/>
                <w:lang w:val="fr-FR"/>
              </w:rPr>
              <w:t>454</w:t>
            </w:r>
          </w:p>
        </w:tc>
        <w:tc>
          <w:tcPr>
            <w:tcW w:w="5671" w:type="dxa"/>
          </w:tcPr>
          <w:p w14:paraId="4EECCB49" w14:textId="39366C77" w:rsidR="00EC710C" w:rsidRPr="0004193C" w:rsidRDefault="00EC710C" w:rsidP="0097357B">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à la gestion des anomalies au cours de la validation ;</w:t>
            </w:r>
          </w:p>
        </w:tc>
        <w:tc>
          <w:tcPr>
            <w:tcW w:w="4536" w:type="dxa"/>
          </w:tcPr>
          <w:p w14:paraId="64664AFF" w14:textId="77777777" w:rsidR="00EC710C" w:rsidRPr="008E1852" w:rsidRDefault="00EC710C" w:rsidP="0097357B">
            <w:pPr>
              <w:spacing w:after="0" w:line="240" w:lineRule="auto"/>
              <w:jc w:val="both"/>
              <w:rPr>
                <w:rFonts w:eastAsia="Times New Roman" w:cs="Arial"/>
                <w:bCs/>
                <w:szCs w:val="20"/>
                <w:lang w:val="fr-FR" w:eastAsia="fr-FR"/>
              </w:rPr>
            </w:pPr>
          </w:p>
        </w:tc>
        <w:tc>
          <w:tcPr>
            <w:tcW w:w="3969" w:type="dxa"/>
          </w:tcPr>
          <w:p w14:paraId="798C45B2" w14:textId="77777777" w:rsidR="00EC710C" w:rsidRPr="008E1852" w:rsidRDefault="00EC710C" w:rsidP="0097357B">
            <w:pPr>
              <w:spacing w:after="0" w:line="240" w:lineRule="auto"/>
              <w:jc w:val="both"/>
              <w:rPr>
                <w:rFonts w:eastAsia="Times New Roman" w:cs="Arial"/>
                <w:bCs/>
                <w:szCs w:val="20"/>
                <w:lang w:val="fr-FR" w:eastAsia="fr-FR"/>
              </w:rPr>
            </w:pPr>
          </w:p>
        </w:tc>
      </w:tr>
      <w:tr w:rsidR="00EC710C" w:rsidRPr="00463D70" w14:paraId="1F523D25" w14:textId="155AAF7C" w:rsidTr="00BC608E">
        <w:tc>
          <w:tcPr>
            <w:tcW w:w="709" w:type="dxa"/>
          </w:tcPr>
          <w:p w14:paraId="4A04EFDB" w14:textId="302014A4" w:rsidR="00EC710C" w:rsidRPr="008E5554" w:rsidRDefault="00EC710C" w:rsidP="0097357B">
            <w:pPr>
              <w:spacing w:after="0" w:line="240" w:lineRule="auto"/>
              <w:jc w:val="both"/>
              <w:rPr>
                <w:rFonts w:eastAsia="Times New Roman" w:cs="Arial"/>
                <w:b/>
                <w:bCs/>
                <w:sz w:val="18"/>
                <w:szCs w:val="18"/>
                <w:lang w:val="fr-FR" w:eastAsia="fr-FR"/>
              </w:rPr>
            </w:pPr>
            <w:r>
              <w:rPr>
                <w:rFonts w:cs="Arial"/>
                <w:i/>
                <w:sz w:val="18"/>
                <w:szCs w:val="18"/>
                <w:lang w:val="fr-FR"/>
              </w:rPr>
              <w:t>455</w:t>
            </w:r>
          </w:p>
        </w:tc>
        <w:tc>
          <w:tcPr>
            <w:tcW w:w="5671" w:type="dxa"/>
          </w:tcPr>
          <w:p w14:paraId="3A71157D" w14:textId="423492FD" w:rsidR="00EC710C" w:rsidRPr="0004193C" w:rsidRDefault="00EC710C" w:rsidP="0097357B">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à la gestion des accès ;</w:t>
            </w:r>
          </w:p>
        </w:tc>
        <w:tc>
          <w:tcPr>
            <w:tcW w:w="4536" w:type="dxa"/>
          </w:tcPr>
          <w:p w14:paraId="20EC9943" w14:textId="77777777" w:rsidR="00EC710C" w:rsidRPr="005179E9" w:rsidRDefault="00EC710C" w:rsidP="0097357B">
            <w:pPr>
              <w:spacing w:after="0" w:line="240" w:lineRule="auto"/>
              <w:jc w:val="both"/>
              <w:rPr>
                <w:rFonts w:eastAsia="Times New Roman" w:cs="Arial"/>
                <w:bCs/>
                <w:szCs w:val="20"/>
                <w:lang w:val="fr-FR" w:eastAsia="fr-FR"/>
              </w:rPr>
            </w:pPr>
          </w:p>
        </w:tc>
        <w:tc>
          <w:tcPr>
            <w:tcW w:w="3969" w:type="dxa"/>
          </w:tcPr>
          <w:p w14:paraId="530AD83A" w14:textId="77777777" w:rsidR="00EC710C" w:rsidRPr="005179E9" w:rsidRDefault="00EC710C" w:rsidP="0097357B">
            <w:pPr>
              <w:spacing w:after="0" w:line="240" w:lineRule="auto"/>
              <w:jc w:val="both"/>
              <w:rPr>
                <w:rFonts w:eastAsia="Times New Roman" w:cs="Arial"/>
                <w:bCs/>
                <w:szCs w:val="20"/>
                <w:lang w:val="fr-FR" w:eastAsia="fr-FR"/>
              </w:rPr>
            </w:pPr>
          </w:p>
        </w:tc>
      </w:tr>
      <w:tr w:rsidR="00EC710C" w:rsidRPr="00463D70" w14:paraId="7A7C7310" w14:textId="6215FB0A" w:rsidTr="00BC608E">
        <w:tc>
          <w:tcPr>
            <w:tcW w:w="709" w:type="dxa"/>
          </w:tcPr>
          <w:p w14:paraId="56CC50B0" w14:textId="68CEB370" w:rsidR="00EC710C" w:rsidRPr="008E5554" w:rsidRDefault="00EC710C" w:rsidP="0004193C">
            <w:pPr>
              <w:spacing w:after="0" w:line="240" w:lineRule="auto"/>
              <w:jc w:val="both"/>
              <w:rPr>
                <w:rFonts w:eastAsia="Times New Roman" w:cs="Arial"/>
                <w:bCs/>
                <w:sz w:val="18"/>
                <w:szCs w:val="18"/>
                <w:lang w:val="fr-FR" w:eastAsia="fr-FR"/>
              </w:rPr>
            </w:pPr>
            <w:r>
              <w:rPr>
                <w:rFonts w:cs="Arial"/>
                <w:i/>
                <w:sz w:val="18"/>
                <w:szCs w:val="18"/>
                <w:lang w:val="fr-FR"/>
              </w:rPr>
              <w:t>456</w:t>
            </w:r>
          </w:p>
        </w:tc>
        <w:tc>
          <w:tcPr>
            <w:tcW w:w="5671" w:type="dxa"/>
          </w:tcPr>
          <w:p w14:paraId="31007B06" w14:textId="63F517B3" w:rsidR="00EC710C" w:rsidRPr="0004193C" w:rsidRDefault="00EC710C" w:rsidP="0004193C">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à la sauvegarde et à la restauration des données ;</w:t>
            </w:r>
          </w:p>
        </w:tc>
        <w:tc>
          <w:tcPr>
            <w:tcW w:w="4536" w:type="dxa"/>
          </w:tcPr>
          <w:p w14:paraId="00A048D1" w14:textId="77777777" w:rsidR="00EC710C" w:rsidRPr="000915B0" w:rsidRDefault="00EC710C" w:rsidP="0004193C">
            <w:pPr>
              <w:spacing w:after="0" w:line="240" w:lineRule="auto"/>
              <w:jc w:val="both"/>
              <w:rPr>
                <w:rFonts w:eastAsia="Times New Roman" w:cs="Arial"/>
                <w:bCs/>
                <w:szCs w:val="20"/>
                <w:lang w:val="fr-FR" w:eastAsia="fr-FR"/>
              </w:rPr>
            </w:pPr>
          </w:p>
        </w:tc>
        <w:tc>
          <w:tcPr>
            <w:tcW w:w="3969" w:type="dxa"/>
          </w:tcPr>
          <w:p w14:paraId="004CA3E6" w14:textId="77777777" w:rsidR="00EC710C" w:rsidRPr="000915B0" w:rsidRDefault="00EC710C" w:rsidP="004E43C3">
            <w:pPr>
              <w:spacing w:after="0" w:line="240" w:lineRule="auto"/>
              <w:jc w:val="both"/>
              <w:rPr>
                <w:rFonts w:eastAsia="Times New Roman" w:cs="Arial"/>
                <w:bCs/>
                <w:szCs w:val="20"/>
                <w:lang w:val="fr-FR" w:eastAsia="fr-FR"/>
              </w:rPr>
            </w:pPr>
          </w:p>
        </w:tc>
      </w:tr>
      <w:tr w:rsidR="00EC710C" w:rsidRPr="00690730" w14:paraId="1013BEE6" w14:textId="17386C4C" w:rsidTr="00BC608E">
        <w:tc>
          <w:tcPr>
            <w:tcW w:w="709" w:type="dxa"/>
          </w:tcPr>
          <w:p w14:paraId="7C323CBB" w14:textId="51647809" w:rsidR="00EC710C" w:rsidRPr="00DF48B7" w:rsidRDefault="00EC710C" w:rsidP="0004193C">
            <w:pPr>
              <w:spacing w:after="0" w:line="240" w:lineRule="auto"/>
              <w:jc w:val="both"/>
              <w:rPr>
                <w:rFonts w:eastAsia="Times New Roman" w:cs="Arial"/>
                <w:bCs/>
                <w:sz w:val="18"/>
                <w:szCs w:val="18"/>
                <w:lang w:val="fr-FR" w:eastAsia="fr-FR"/>
              </w:rPr>
            </w:pPr>
            <w:r>
              <w:rPr>
                <w:rFonts w:cs="Arial"/>
                <w:i/>
                <w:sz w:val="18"/>
                <w:szCs w:val="18"/>
                <w:lang w:val="fr-FR"/>
              </w:rPr>
              <w:t>457</w:t>
            </w:r>
          </w:p>
        </w:tc>
        <w:tc>
          <w:tcPr>
            <w:tcW w:w="5671" w:type="dxa"/>
          </w:tcPr>
          <w:p w14:paraId="13571D82" w14:textId="0A8DAE3C" w:rsidR="00EC710C" w:rsidRPr="0004193C" w:rsidRDefault="00EC710C" w:rsidP="0004193C">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au plan de secours ;</w:t>
            </w:r>
          </w:p>
        </w:tc>
        <w:tc>
          <w:tcPr>
            <w:tcW w:w="4536" w:type="dxa"/>
          </w:tcPr>
          <w:p w14:paraId="0DECB930" w14:textId="77777777" w:rsidR="00EC710C" w:rsidRPr="005179E9" w:rsidRDefault="00EC710C" w:rsidP="0004193C">
            <w:pPr>
              <w:spacing w:after="0" w:line="240" w:lineRule="auto"/>
              <w:jc w:val="both"/>
              <w:rPr>
                <w:rFonts w:eastAsia="Times New Roman" w:cs="Arial"/>
                <w:bCs/>
                <w:szCs w:val="20"/>
                <w:lang w:val="fr-FR" w:eastAsia="fr-FR"/>
              </w:rPr>
            </w:pPr>
          </w:p>
        </w:tc>
        <w:tc>
          <w:tcPr>
            <w:tcW w:w="3969" w:type="dxa"/>
          </w:tcPr>
          <w:p w14:paraId="6A9F6CDC" w14:textId="77777777" w:rsidR="00EC710C" w:rsidRPr="005179E9" w:rsidRDefault="00EC710C" w:rsidP="004E43C3">
            <w:pPr>
              <w:spacing w:after="0" w:line="240" w:lineRule="auto"/>
              <w:jc w:val="both"/>
              <w:rPr>
                <w:rFonts w:eastAsia="Times New Roman" w:cs="Arial"/>
                <w:bCs/>
                <w:szCs w:val="20"/>
                <w:lang w:val="fr-FR" w:eastAsia="fr-FR"/>
              </w:rPr>
            </w:pPr>
          </w:p>
        </w:tc>
      </w:tr>
      <w:tr w:rsidR="00EC710C" w:rsidRPr="00463D70" w14:paraId="71A362B4" w14:textId="0120268C" w:rsidTr="00BC608E">
        <w:tc>
          <w:tcPr>
            <w:tcW w:w="709" w:type="dxa"/>
          </w:tcPr>
          <w:p w14:paraId="6F0A49E8" w14:textId="27B8BDAC" w:rsidR="00EC710C" w:rsidRPr="00DF48B7" w:rsidRDefault="00EC710C" w:rsidP="0004193C">
            <w:pPr>
              <w:autoSpaceDE w:val="0"/>
              <w:autoSpaceDN w:val="0"/>
              <w:adjustRightInd w:val="0"/>
              <w:spacing w:after="0" w:line="240" w:lineRule="auto"/>
              <w:jc w:val="both"/>
              <w:rPr>
                <w:rFonts w:cs="Arial"/>
                <w:sz w:val="18"/>
                <w:szCs w:val="18"/>
                <w:lang w:val="fr-FR" w:eastAsia="fr-FR"/>
              </w:rPr>
            </w:pPr>
            <w:r>
              <w:rPr>
                <w:rFonts w:cs="Arial"/>
                <w:i/>
                <w:sz w:val="18"/>
                <w:szCs w:val="18"/>
                <w:lang w:val="fr-FR"/>
              </w:rPr>
              <w:t>458</w:t>
            </w:r>
          </w:p>
        </w:tc>
        <w:tc>
          <w:tcPr>
            <w:tcW w:w="5671" w:type="dxa"/>
          </w:tcPr>
          <w:p w14:paraId="608F39A5" w14:textId="4E5A3D07" w:rsidR="00EC710C" w:rsidRPr="0004193C" w:rsidRDefault="00EC710C" w:rsidP="0004193C">
            <w:pPr>
              <w:pStyle w:val="Paragraphedeliste"/>
              <w:numPr>
                <w:ilvl w:val="0"/>
                <w:numId w:val="3"/>
              </w:numPr>
              <w:spacing w:after="0" w:line="240" w:lineRule="auto"/>
              <w:jc w:val="both"/>
              <w:rPr>
                <w:rFonts w:eastAsia="Times New Roman" w:cs="Arial"/>
                <w:bCs/>
                <w:color w:val="0070C0"/>
                <w:szCs w:val="20"/>
                <w:lang w:val="fr-FR" w:eastAsia="fr-FR"/>
              </w:rPr>
            </w:pPr>
            <w:r w:rsidRPr="0004193C">
              <w:rPr>
                <w:rFonts w:cs="Arial"/>
                <w:color w:val="0070C0"/>
                <w:szCs w:val="20"/>
                <w:lang w:val="fr-FR" w:eastAsia="fr-FR"/>
              </w:rPr>
              <w:t>à la formation et à l’habilitation des personnels.</w:t>
            </w:r>
          </w:p>
        </w:tc>
        <w:tc>
          <w:tcPr>
            <w:tcW w:w="4536" w:type="dxa"/>
          </w:tcPr>
          <w:p w14:paraId="22C9042F" w14:textId="77777777" w:rsidR="00EC710C" w:rsidRPr="005179E9" w:rsidRDefault="00EC710C" w:rsidP="0004193C">
            <w:pPr>
              <w:spacing w:after="0" w:line="240" w:lineRule="auto"/>
              <w:jc w:val="both"/>
              <w:rPr>
                <w:rFonts w:eastAsia="Times New Roman" w:cs="Arial"/>
                <w:bCs/>
                <w:szCs w:val="20"/>
                <w:lang w:val="fr-FR" w:eastAsia="fr-FR"/>
              </w:rPr>
            </w:pPr>
          </w:p>
        </w:tc>
        <w:tc>
          <w:tcPr>
            <w:tcW w:w="3969" w:type="dxa"/>
          </w:tcPr>
          <w:p w14:paraId="497380C1" w14:textId="77777777" w:rsidR="00EC710C" w:rsidRPr="005179E9" w:rsidRDefault="00EC710C" w:rsidP="004E43C3">
            <w:pPr>
              <w:spacing w:after="0" w:line="240" w:lineRule="auto"/>
              <w:jc w:val="both"/>
              <w:rPr>
                <w:rFonts w:eastAsia="Times New Roman" w:cs="Arial"/>
                <w:bCs/>
                <w:szCs w:val="20"/>
                <w:lang w:val="fr-FR" w:eastAsia="fr-FR"/>
              </w:rPr>
            </w:pPr>
          </w:p>
        </w:tc>
      </w:tr>
    </w:tbl>
    <w:p w14:paraId="495E8F55" w14:textId="77777777" w:rsidR="006B4B41" w:rsidRDefault="006B4B4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B4B41" w:rsidRPr="00690730" w14:paraId="5C277813" w14:textId="6F1F5948" w:rsidTr="00BC608E">
        <w:tc>
          <w:tcPr>
            <w:tcW w:w="709" w:type="dxa"/>
          </w:tcPr>
          <w:p w14:paraId="4D343247" w14:textId="3B6FC17C" w:rsidR="006B4B41" w:rsidRPr="00DF48B7" w:rsidRDefault="006B4B41" w:rsidP="0057405A">
            <w:pPr>
              <w:autoSpaceDE w:val="0"/>
              <w:autoSpaceDN w:val="0"/>
              <w:adjustRightInd w:val="0"/>
              <w:spacing w:before="120" w:after="0" w:line="240" w:lineRule="auto"/>
              <w:jc w:val="both"/>
              <w:rPr>
                <w:rFonts w:cs="Arial"/>
                <w:sz w:val="18"/>
                <w:szCs w:val="18"/>
                <w:lang w:val="fr-FR" w:eastAsia="fr-FR"/>
              </w:rPr>
            </w:pPr>
            <w:r>
              <w:rPr>
                <w:rFonts w:cs="Arial"/>
                <w:i/>
                <w:sz w:val="18"/>
                <w:szCs w:val="18"/>
                <w:lang w:val="fr-FR"/>
              </w:rPr>
              <w:t>459</w:t>
            </w:r>
          </w:p>
        </w:tc>
        <w:tc>
          <w:tcPr>
            <w:tcW w:w="5671" w:type="dxa"/>
          </w:tcPr>
          <w:p w14:paraId="240E8595" w14:textId="0ABEB0F3" w:rsidR="006B4B41" w:rsidRPr="00E64071" w:rsidRDefault="006B4B41" w:rsidP="0057405A">
            <w:pPr>
              <w:spacing w:before="120" w:after="0" w:line="240" w:lineRule="auto"/>
              <w:jc w:val="both"/>
              <w:rPr>
                <w:rFonts w:eastAsia="Times New Roman" w:cs="Arial"/>
                <w:bCs/>
                <w:color w:val="0070C0"/>
                <w:szCs w:val="20"/>
                <w:lang w:val="fr-FR" w:eastAsia="fr-FR"/>
              </w:rPr>
            </w:pPr>
            <w:r w:rsidRPr="00F611BA">
              <w:rPr>
                <w:rFonts w:eastAsia="Times New Roman" w:cs="Arial"/>
                <w:b/>
                <w:bCs/>
                <w:color w:val="0070C0"/>
                <w:szCs w:val="20"/>
                <w:lang w:val="fr-FR" w:eastAsia="fr-FR"/>
              </w:rPr>
              <w:t>4.5. Rapport final</w:t>
            </w:r>
          </w:p>
        </w:tc>
        <w:tc>
          <w:tcPr>
            <w:tcW w:w="4536" w:type="dxa"/>
          </w:tcPr>
          <w:p w14:paraId="134CFCC5"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0B11D6A"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690730" w14:paraId="17EC6ED1" w14:textId="45C22188" w:rsidTr="00BC608E">
        <w:tc>
          <w:tcPr>
            <w:tcW w:w="709" w:type="dxa"/>
          </w:tcPr>
          <w:p w14:paraId="659C3273" w14:textId="33D3B0C9" w:rsidR="006B4B41" w:rsidRPr="00DF48B7" w:rsidRDefault="006B4B41" w:rsidP="0031324A">
            <w:pPr>
              <w:autoSpaceDE w:val="0"/>
              <w:autoSpaceDN w:val="0"/>
              <w:adjustRightInd w:val="0"/>
              <w:spacing w:before="40" w:after="0" w:line="240" w:lineRule="auto"/>
              <w:jc w:val="both"/>
              <w:rPr>
                <w:rFonts w:cs="Arial"/>
                <w:i/>
                <w:sz w:val="18"/>
                <w:szCs w:val="18"/>
                <w:lang w:val="fr-FR"/>
              </w:rPr>
            </w:pPr>
            <w:r>
              <w:rPr>
                <w:rFonts w:cs="Arial"/>
                <w:i/>
                <w:sz w:val="18"/>
                <w:szCs w:val="18"/>
                <w:lang w:val="fr-FR"/>
              </w:rPr>
              <w:t>460</w:t>
            </w:r>
          </w:p>
        </w:tc>
        <w:tc>
          <w:tcPr>
            <w:tcW w:w="5671" w:type="dxa"/>
          </w:tcPr>
          <w:p w14:paraId="26A80C4B" w14:textId="4CAA05C9" w:rsidR="006B4B41" w:rsidRPr="00C07221" w:rsidRDefault="006B4B41" w:rsidP="0031324A">
            <w:pPr>
              <w:spacing w:before="40" w:after="0" w:line="240" w:lineRule="auto"/>
              <w:jc w:val="both"/>
              <w:rPr>
                <w:rFonts w:eastAsia="Times New Roman" w:cs="Arial"/>
                <w:b/>
                <w:bCs/>
                <w:szCs w:val="20"/>
                <w:lang w:val="fr-FR" w:eastAsia="fr-FR"/>
              </w:rPr>
            </w:pPr>
            <w:r w:rsidRPr="00940480">
              <w:rPr>
                <w:rFonts w:eastAsia="Times New Roman" w:cs="Arial"/>
                <w:bCs/>
                <w:color w:val="0070C0"/>
                <w:szCs w:val="20"/>
                <w:lang w:val="fr-FR" w:eastAsia="fr-FR"/>
              </w:rPr>
              <w:t>Ce rapport objective que tous les critères d’acceptation sont respectés. Il indique que les non-conformités ou anomalies relevées sont prises en compte. Il conclut sur la mise en production.</w:t>
            </w:r>
          </w:p>
        </w:tc>
        <w:tc>
          <w:tcPr>
            <w:tcW w:w="4536" w:type="dxa"/>
          </w:tcPr>
          <w:p w14:paraId="3EA9B08F" w14:textId="77777777" w:rsidR="006B4B41" w:rsidRPr="000915B0" w:rsidRDefault="006B4B41" w:rsidP="004E43C3">
            <w:pPr>
              <w:spacing w:after="0" w:line="240" w:lineRule="auto"/>
              <w:jc w:val="both"/>
              <w:rPr>
                <w:rFonts w:eastAsia="Times New Roman" w:cs="Arial"/>
                <w:bCs/>
                <w:szCs w:val="20"/>
                <w:lang w:val="fr-FR" w:eastAsia="fr-FR"/>
              </w:rPr>
            </w:pPr>
          </w:p>
        </w:tc>
        <w:tc>
          <w:tcPr>
            <w:tcW w:w="3969" w:type="dxa"/>
          </w:tcPr>
          <w:p w14:paraId="438D36D2" w14:textId="77777777" w:rsidR="006B4B41" w:rsidRPr="000915B0" w:rsidRDefault="006B4B41" w:rsidP="004E43C3">
            <w:pPr>
              <w:spacing w:after="0" w:line="240" w:lineRule="auto"/>
              <w:jc w:val="both"/>
              <w:rPr>
                <w:rFonts w:eastAsia="Times New Roman" w:cs="Arial"/>
                <w:bCs/>
                <w:szCs w:val="20"/>
                <w:lang w:val="fr-FR" w:eastAsia="fr-FR"/>
              </w:rPr>
            </w:pPr>
          </w:p>
        </w:tc>
      </w:tr>
      <w:tr w:rsidR="006B4B41" w:rsidRPr="00690730" w14:paraId="460D3664" w14:textId="1B7CFD05" w:rsidTr="00BC608E">
        <w:tc>
          <w:tcPr>
            <w:tcW w:w="709" w:type="dxa"/>
          </w:tcPr>
          <w:p w14:paraId="57636C87" w14:textId="2091C1B5" w:rsidR="006B4B41" w:rsidRPr="00DF48B7" w:rsidRDefault="006B4B41" w:rsidP="0031324A">
            <w:pPr>
              <w:spacing w:before="120" w:after="120" w:line="240" w:lineRule="auto"/>
              <w:jc w:val="both"/>
              <w:rPr>
                <w:rFonts w:cs="Arial"/>
                <w:i/>
                <w:sz w:val="18"/>
                <w:szCs w:val="18"/>
                <w:lang w:val="fr-FR"/>
              </w:rPr>
            </w:pPr>
            <w:r>
              <w:rPr>
                <w:rFonts w:cs="Arial"/>
                <w:i/>
                <w:sz w:val="18"/>
                <w:szCs w:val="18"/>
                <w:lang w:val="fr-FR"/>
              </w:rPr>
              <w:t>461</w:t>
            </w:r>
          </w:p>
        </w:tc>
        <w:tc>
          <w:tcPr>
            <w:tcW w:w="5671" w:type="dxa"/>
          </w:tcPr>
          <w:p w14:paraId="1B23C36F" w14:textId="4F5DF0D9" w:rsidR="006B4B41" w:rsidRPr="00C07221" w:rsidRDefault="006B4B41" w:rsidP="0031324A">
            <w:pPr>
              <w:spacing w:before="120" w:after="120" w:line="240" w:lineRule="auto"/>
              <w:jc w:val="both"/>
              <w:rPr>
                <w:rFonts w:eastAsia="Times New Roman" w:cs="Arial"/>
                <w:b/>
                <w:bCs/>
                <w:szCs w:val="20"/>
                <w:lang w:val="fr-FR" w:eastAsia="fr-FR"/>
              </w:rPr>
            </w:pPr>
            <w:r w:rsidRPr="00940480">
              <w:rPr>
                <w:rFonts w:eastAsia="Times New Roman" w:cs="Arial"/>
                <w:b/>
                <w:bCs/>
                <w:color w:val="0070C0"/>
                <w:sz w:val="24"/>
                <w:szCs w:val="24"/>
                <w:lang w:val="fr-FR" w:eastAsia="fr-FR"/>
              </w:rPr>
              <w:t>Annexe 2 : Analyses microbiologiques</w:t>
            </w:r>
          </w:p>
        </w:tc>
        <w:tc>
          <w:tcPr>
            <w:tcW w:w="4536" w:type="dxa"/>
          </w:tcPr>
          <w:p w14:paraId="54B09072"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5035D6B"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690730" w14:paraId="4F907C77" w14:textId="0D2398FB" w:rsidTr="00BC608E">
        <w:tc>
          <w:tcPr>
            <w:tcW w:w="709" w:type="dxa"/>
          </w:tcPr>
          <w:p w14:paraId="79ED9DA1" w14:textId="0E821C79" w:rsidR="006B4B41" w:rsidRPr="00DF48B7" w:rsidRDefault="006B4B41" w:rsidP="0031324A">
            <w:pPr>
              <w:spacing w:before="120" w:after="0" w:line="240" w:lineRule="auto"/>
              <w:jc w:val="both"/>
              <w:rPr>
                <w:rFonts w:cs="Arial"/>
                <w:i/>
                <w:sz w:val="18"/>
                <w:szCs w:val="18"/>
                <w:lang w:val="fr-FR"/>
              </w:rPr>
            </w:pPr>
            <w:r>
              <w:rPr>
                <w:rFonts w:cs="Arial"/>
                <w:i/>
                <w:sz w:val="18"/>
                <w:szCs w:val="18"/>
                <w:lang w:val="fr-FR"/>
              </w:rPr>
              <w:t>462</w:t>
            </w:r>
          </w:p>
        </w:tc>
        <w:tc>
          <w:tcPr>
            <w:tcW w:w="5671" w:type="dxa"/>
          </w:tcPr>
          <w:p w14:paraId="16582BAE" w14:textId="73251B88" w:rsidR="006B4B41" w:rsidRPr="00C07221" w:rsidRDefault="006B4B41" w:rsidP="0031324A">
            <w:pPr>
              <w:spacing w:before="120" w:after="0" w:line="240" w:lineRule="auto"/>
              <w:jc w:val="both"/>
              <w:rPr>
                <w:rFonts w:eastAsia="Times New Roman" w:cs="Arial"/>
                <w:b/>
                <w:bCs/>
                <w:szCs w:val="20"/>
                <w:lang w:val="fr-FR" w:eastAsia="fr-FR"/>
              </w:rPr>
            </w:pPr>
            <w:r w:rsidRPr="00940480">
              <w:rPr>
                <w:rFonts w:eastAsia="Times New Roman" w:cs="Arial"/>
                <w:b/>
                <w:bCs/>
                <w:color w:val="0070C0"/>
                <w:szCs w:val="20"/>
                <w:lang w:val="fr-FR" w:eastAsia="fr-FR"/>
              </w:rPr>
              <w:t>Principe</w:t>
            </w:r>
            <w:r w:rsidRPr="00940480">
              <w:rPr>
                <w:rFonts w:eastAsia="Times New Roman" w:cs="Arial"/>
                <w:bCs/>
                <w:color w:val="0070C0"/>
                <w:szCs w:val="20"/>
                <w:lang w:val="fr-FR" w:eastAsia="fr-FR"/>
              </w:rPr>
              <w:t> </w:t>
            </w:r>
          </w:p>
        </w:tc>
        <w:tc>
          <w:tcPr>
            <w:tcW w:w="4536" w:type="dxa"/>
          </w:tcPr>
          <w:p w14:paraId="30B782E6"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9B0971F"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09AA8370" w14:textId="76A2541A" w:rsidTr="00BC608E">
        <w:tc>
          <w:tcPr>
            <w:tcW w:w="709" w:type="dxa"/>
          </w:tcPr>
          <w:p w14:paraId="43BB159F" w14:textId="5E80DF7B" w:rsidR="006B4B41" w:rsidRPr="00DF48B7" w:rsidRDefault="006B4B41" w:rsidP="0031324A">
            <w:pPr>
              <w:spacing w:after="0" w:line="240" w:lineRule="auto"/>
              <w:jc w:val="both"/>
              <w:rPr>
                <w:rFonts w:cs="Arial"/>
                <w:i/>
                <w:sz w:val="18"/>
                <w:szCs w:val="18"/>
                <w:lang w:val="fr-FR"/>
              </w:rPr>
            </w:pPr>
            <w:r>
              <w:rPr>
                <w:rFonts w:cs="Arial"/>
                <w:i/>
                <w:sz w:val="18"/>
                <w:szCs w:val="18"/>
                <w:lang w:val="fr-FR"/>
              </w:rPr>
              <w:t>463</w:t>
            </w:r>
          </w:p>
        </w:tc>
        <w:tc>
          <w:tcPr>
            <w:tcW w:w="5671" w:type="dxa"/>
          </w:tcPr>
          <w:p w14:paraId="3421A458" w14:textId="59F8823B" w:rsidR="006B4B41" w:rsidRPr="00C07221" w:rsidRDefault="006B4B41" w:rsidP="0031324A">
            <w:pPr>
              <w:spacing w:after="0" w:line="240" w:lineRule="auto"/>
              <w:jc w:val="both"/>
              <w:rPr>
                <w:rFonts w:eastAsia="Times New Roman" w:cs="Arial"/>
                <w:b/>
                <w:bCs/>
                <w:szCs w:val="20"/>
                <w:lang w:val="fr-FR" w:eastAsia="fr-FR"/>
              </w:rPr>
            </w:pPr>
            <w:r w:rsidRPr="00F611BA">
              <w:rPr>
                <w:rFonts w:eastAsia="Times New Roman" w:cs="Arial"/>
                <w:bCs/>
                <w:color w:val="0070C0"/>
                <w:szCs w:val="20"/>
                <w:lang w:val="fr-FR" w:eastAsia="fr-FR"/>
              </w:rPr>
              <w:t xml:space="preserve">La contamination du lait est due à l’apport externe d’agents microbiologiques qui peut débuter par une contamination par les germes de la donneuse ou peut être occasionné par des germes provenant de l’environnement. Un phénomène d’amplification des contaminants peut par ailleurs être favorisé par les conditions environnementales et principalement, les températures </w:t>
            </w:r>
            <w:r w:rsidRPr="00F611BA">
              <w:rPr>
                <w:rFonts w:cs="Arial"/>
                <w:color w:val="0070C0"/>
                <w:szCs w:val="20"/>
                <w:lang w:val="fr-FR"/>
              </w:rPr>
              <w:t>de conservat</w:t>
            </w:r>
            <w:r>
              <w:rPr>
                <w:rFonts w:cs="Arial"/>
                <w:color w:val="0070C0"/>
                <w:szCs w:val="20"/>
                <w:lang w:val="fr-FR"/>
              </w:rPr>
              <w:t>ion du lait</w:t>
            </w:r>
            <w:r w:rsidRPr="00CD5134">
              <w:rPr>
                <w:rFonts w:cs="Arial"/>
                <w:color w:val="0070C0"/>
                <w:szCs w:val="20"/>
                <w:lang w:val="fr-FR"/>
              </w:rPr>
              <w:t>.</w:t>
            </w:r>
          </w:p>
        </w:tc>
        <w:tc>
          <w:tcPr>
            <w:tcW w:w="4536" w:type="dxa"/>
          </w:tcPr>
          <w:p w14:paraId="35CF8800"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4C817376"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2081049A" w14:textId="1D376630" w:rsidTr="00BC608E">
        <w:tc>
          <w:tcPr>
            <w:tcW w:w="709" w:type="dxa"/>
          </w:tcPr>
          <w:p w14:paraId="5E1F376C" w14:textId="531CE40F" w:rsidR="006B4B41" w:rsidRPr="00DF48B7" w:rsidRDefault="006B4B41" w:rsidP="0031324A">
            <w:pPr>
              <w:spacing w:after="0" w:line="240" w:lineRule="auto"/>
              <w:jc w:val="both"/>
              <w:rPr>
                <w:rFonts w:cs="Arial"/>
                <w:i/>
                <w:sz w:val="18"/>
                <w:szCs w:val="18"/>
                <w:lang w:val="fr-FR"/>
              </w:rPr>
            </w:pPr>
            <w:r>
              <w:rPr>
                <w:rFonts w:cs="Arial"/>
                <w:i/>
                <w:sz w:val="18"/>
                <w:szCs w:val="18"/>
                <w:lang w:val="fr-FR"/>
              </w:rPr>
              <w:t>464</w:t>
            </w:r>
          </w:p>
        </w:tc>
        <w:tc>
          <w:tcPr>
            <w:tcW w:w="5671" w:type="dxa"/>
          </w:tcPr>
          <w:p w14:paraId="6202CD0B" w14:textId="47C64687" w:rsidR="006B4B41" w:rsidRPr="00C07221" w:rsidRDefault="006B4B41" w:rsidP="0031324A">
            <w:pPr>
              <w:spacing w:after="0" w:line="240" w:lineRule="auto"/>
              <w:jc w:val="both"/>
              <w:rPr>
                <w:rFonts w:eastAsia="Times New Roman" w:cs="Arial"/>
                <w:b/>
                <w:bCs/>
                <w:szCs w:val="20"/>
                <w:lang w:val="fr-FR" w:eastAsia="fr-FR"/>
              </w:rPr>
            </w:pPr>
            <w:r w:rsidRPr="000D2FD2">
              <w:rPr>
                <w:rFonts w:cs="Arial"/>
                <w:color w:val="0070C0"/>
                <w:szCs w:val="20"/>
                <w:lang w:val="fr-FR"/>
              </w:rPr>
              <w:t xml:space="preserve">La présence de </w:t>
            </w:r>
            <w:r w:rsidRPr="000D2FD2">
              <w:rPr>
                <w:rFonts w:cs="Arial"/>
                <w:bCs/>
                <w:color w:val="0070C0"/>
                <w:szCs w:val="20"/>
                <w:lang w:val="fr-FR"/>
              </w:rPr>
              <w:t>micro-organismes</w:t>
            </w:r>
            <w:r w:rsidRPr="000D2FD2">
              <w:rPr>
                <w:rFonts w:cs="Arial"/>
                <w:color w:val="0070C0"/>
                <w:szCs w:val="20"/>
                <w:lang w:val="fr-FR"/>
              </w:rPr>
              <w:t xml:space="preserve"> dans le lait mate</w:t>
            </w:r>
            <w:r>
              <w:rPr>
                <w:rFonts w:cs="Arial"/>
                <w:color w:val="0070C0"/>
                <w:szCs w:val="20"/>
                <w:lang w:val="fr-FR"/>
              </w:rPr>
              <w:t>rnel n’est pas un risque en soi,</w:t>
            </w:r>
            <w:r w:rsidRPr="000D2FD2">
              <w:rPr>
                <w:rFonts w:cs="Arial"/>
                <w:color w:val="0070C0"/>
                <w:szCs w:val="20"/>
                <w:lang w:val="fr-FR"/>
              </w:rPr>
              <w:t xml:space="preserve"> car la littérature scientifique a montré qu’au contraire la présence de germe pouvait être bénéfique notamment pour l’établissement du microbiote du nourrisson nécessaire à sa qualité de vie présente et future. Néanmoins, le lait est une matrice qui permet la prolifération des germes pathogènes qui selon l’état physiologique du nourrisson peuvent avoir des effets indésirables graves.</w:t>
            </w:r>
          </w:p>
        </w:tc>
        <w:tc>
          <w:tcPr>
            <w:tcW w:w="4536" w:type="dxa"/>
          </w:tcPr>
          <w:p w14:paraId="44BB5A0C"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7157FDA0"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6BEB4D24" w14:textId="57A9DA2F" w:rsidTr="00BC608E">
        <w:tc>
          <w:tcPr>
            <w:tcW w:w="709" w:type="dxa"/>
          </w:tcPr>
          <w:p w14:paraId="3F8D98E2" w14:textId="5ECE873E" w:rsidR="006B4B41" w:rsidRPr="00DF48B7" w:rsidRDefault="006B4B41" w:rsidP="0031324A">
            <w:pPr>
              <w:spacing w:after="0" w:line="240" w:lineRule="auto"/>
              <w:jc w:val="both"/>
              <w:rPr>
                <w:rFonts w:cs="Arial"/>
                <w:i/>
                <w:sz w:val="18"/>
                <w:szCs w:val="18"/>
                <w:lang w:val="fr-FR"/>
              </w:rPr>
            </w:pPr>
            <w:r>
              <w:rPr>
                <w:rFonts w:cs="Arial"/>
                <w:i/>
                <w:sz w:val="18"/>
                <w:szCs w:val="18"/>
                <w:lang w:val="fr-FR"/>
              </w:rPr>
              <w:t>465</w:t>
            </w:r>
          </w:p>
        </w:tc>
        <w:tc>
          <w:tcPr>
            <w:tcW w:w="5671" w:type="dxa"/>
          </w:tcPr>
          <w:p w14:paraId="7B043828" w14:textId="56326203" w:rsidR="006B4B41" w:rsidRPr="00C07221" w:rsidRDefault="006B4B41" w:rsidP="0031324A">
            <w:pPr>
              <w:spacing w:after="0" w:line="240" w:lineRule="auto"/>
              <w:jc w:val="both"/>
              <w:rPr>
                <w:rFonts w:eastAsia="Times New Roman" w:cs="Arial"/>
                <w:b/>
                <w:bCs/>
                <w:szCs w:val="20"/>
                <w:lang w:val="fr-FR" w:eastAsia="fr-FR"/>
              </w:rPr>
            </w:pPr>
            <w:r w:rsidRPr="00CD5134">
              <w:rPr>
                <w:rFonts w:eastAsia="Times New Roman" w:cs="Arial"/>
                <w:bCs/>
                <w:color w:val="0070C0"/>
                <w:szCs w:val="20"/>
                <w:lang w:val="fr-FR" w:eastAsia="fr-FR"/>
              </w:rPr>
              <w:t>Le risque pris en compte est la contamination du nourrisson par un germe dangereux pour sa santé. </w:t>
            </w:r>
          </w:p>
        </w:tc>
        <w:tc>
          <w:tcPr>
            <w:tcW w:w="4536" w:type="dxa"/>
          </w:tcPr>
          <w:p w14:paraId="0A90AE76"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A242F0B"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690730" w14:paraId="5F88E41F" w14:textId="492D7709" w:rsidTr="00BC608E">
        <w:tc>
          <w:tcPr>
            <w:tcW w:w="709" w:type="dxa"/>
          </w:tcPr>
          <w:p w14:paraId="433EB0A2" w14:textId="626CE51F" w:rsidR="006B4B41" w:rsidRPr="00DF48B7" w:rsidRDefault="006B4B41" w:rsidP="0031324A">
            <w:pPr>
              <w:spacing w:before="120" w:after="0" w:line="240" w:lineRule="auto"/>
              <w:jc w:val="both"/>
              <w:rPr>
                <w:rFonts w:cs="Arial"/>
                <w:i/>
                <w:sz w:val="18"/>
                <w:szCs w:val="18"/>
                <w:lang w:val="fr-FR"/>
              </w:rPr>
            </w:pPr>
            <w:r w:rsidRPr="004E5D95">
              <w:rPr>
                <w:lang w:val="fr-FR"/>
              </w:rPr>
              <w:br w:type="page"/>
            </w:r>
            <w:r>
              <w:rPr>
                <w:rFonts w:cs="Arial"/>
                <w:i/>
                <w:sz w:val="18"/>
                <w:szCs w:val="18"/>
                <w:lang w:val="fr-FR"/>
              </w:rPr>
              <w:t>466</w:t>
            </w:r>
          </w:p>
        </w:tc>
        <w:tc>
          <w:tcPr>
            <w:tcW w:w="5671" w:type="dxa"/>
          </w:tcPr>
          <w:p w14:paraId="2BFB3765" w14:textId="6955262E" w:rsidR="006B4B41" w:rsidRPr="00C07221" w:rsidRDefault="006B4B41" w:rsidP="0031324A">
            <w:pPr>
              <w:spacing w:before="120" w:after="0" w:line="240" w:lineRule="auto"/>
              <w:jc w:val="both"/>
              <w:rPr>
                <w:rFonts w:eastAsia="Times New Roman" w:cs="Arial"/>
                <w:b/>
                <w:bCs/>
                <w:szCs w:val="20"/>
                <w:lang w:val="fr-FR" w:eastAsia="fr-FR"/>
              </w:rPr>
            </w:pPr>
            <w:r w:rsidRPr="001523FA">
              <w:rPr>
                <w:rFonts w:cs="Arial"/>
                <w:b/>
                <w:bCs/>
                <w:color w:val="0070C0"/>
                <w:szCs w:val="20"/>
              </w:rPr>
              <w:t>1. Analyses pré-pasteurisation</w:t>
            </w:r>
          </w:p>
        </w:tc>
        <w:tc>
          <w:tcPr>
            <w:tcW w:w="4536" w:type="dxa"/>
          </w:tcPr>
          <w:p w14:paraId="66E92C30"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703C7D64"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76597066" w14:textId="5BA35F76" w:rsidTr="00BC608E">
        <w:tc>
          <w:tcPr>
            <w:tcW w:w="709" w:type="dxa"/>
          </w:tcPr>
          <w:p w14:paraId="60B9CEE2" w14:textId="14B37AA2" w:rsidR="006B4B41" w:rsidRPr="00DF48B7" w:rsidRDefault="006B4B41" w:rsidP="0031324A">
            <w:pPr>
              <w:spacing w:before="120" w:after="0" w:line="240" w:lineRule="auto"/>
              <w:jc w:val="both"/>
              <w:rPr>
                <w:rFonts w:cs="Arial"/>
                <w:i/>
                <w:sz w:val="18"/>
                <w:szCs w:val="18"/>
                <w:lang w:val="fr-FR"/>
              </w:rPr>
            </w:pPr>
            <w:r>
              <w:rPr>
                <w:rFonts w:eastAsia="Times New Roman" w:cs="Arial"/>
                <w:bCs/>
                <w:sz w:val="18"/>
                <w:szCs w:val="18"/>
                <w:lang w:val="fr-FR" w:eastAsia="fr-FR"/>
              </w:rPr>
              <w:t>467</w:t>
            </w:r>
          </w:p>
        </w:tc>
        <w:tc>
          <w:tcPr>
            <w:tcW w:w="5671" w:type="dxa"/>
          </w:tcPr>
          <w:p w14:paraId="40C23AE0" w14:textId="4B22C69E" w:rsidR="006B4B41" w:rsidRPr="00C07221" w:rsidRDefault="006B4B41" w:rsidP="0031324A">
            <w:pPr>
              <w:spacing w:before="120" w:after="0" w:line="240" w:lineRule="auto"/>
              <w:jc w:val="both"/>
              <w:rPr>
                <w:rFonts w:eastAsia="Times New Roman" w:cs="Arial"/>
                <w:b/>
                <w:bCs/>
                <w:szCs w:val="20"/>
                <w:lang w:val="fr-FR" w:eastAsia="fr-FR"/>
              </w:rPr>
            </w:pPr>
            <w:r w:rsidRPr="00E53A6F">
              <w:rPr>
                <w:rFonts w:eastAsia="Times New Roman" w:cs="Arial"/>
                <w:b/>
                <w:bCs/>
                <w:color w:val="0070C0"/>
                <w:szCs w:val="20"/>
                <w:lang w:val="fr-FR" w:eastAsia="fr-FR"/>
              </w:rPr>
              <w:t>1.1. Normes pour les sous-lots</w:t>
            </w:r>
          </w:p>
        </w:tc>
        <w:tc>
          <w:tcPr>
            <w:tcW w:w="4536" w:type="dxa"/>
          </w:tcPr>
          <w:p w14:paraId="36484A26"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5920EB5"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5D5288D5" w14:textId="6F4AEB40" w:rsidTr="00BC608E">
        <w:tc>
          <w:tcPr>
            <w:tcW w:w="709" w:type="dxa"/>
          </w:tcPr>
          <w:p w14:paraId="3C269E65" w14:textId="3CD4C1DC" w:rsidR="006B4B41" w:rsidRPr="00DF48B7" w:rsidRDefault="006B4B41" w:rsidP="00F42D29">
            <w:pPr>
              <w:spacing w:before="40" w:after="0" w:line="240" w:lineRule="auto"/>
              <w:jc w:val="both"/>
              <w:rPr>
                <w:rFonts w:cs="Arial"/>
                <w:i/>
                <w:sz w:val="18"/>
                <w:szCs w:val="18"/>
                <w:lang w:val="fr-FR"/>
              </w:rPr>
            </w:pPr>
            <w:r>
              <w:rPr>
                <w:rFonts w:cs="Arial"/>
                <w:sz w:val="18"/>
                <w:szCs w:val="18"/>
                <w:lang w:val="fr-FR"/>
              </w:rPr>
              <w:t>468</w:t>
            </w:r>
          </w:p>
        </w:tc>
        <w:tc>
          <w:tcPr>
            <w:tcW w:w="5671" w:type="dxa"/>
          </w:tcPr>
          <w:p w14:paraId="22818185" w14:textId="48874655" w:rsidR="006B4B41" w:rsidRPr="00C07221" w:rsidRDefault="006B4B41" w:rsidP="00F42D29">
            <w:pPr>
              <w:spacing w:before="40" w:after="0" w:line="240" w:lineRule="auto"/>
              <w:jc w:val="both"/>
              <w:rPr>
                <w:rFonts w:eastAsia="Times New Roman" w:cs="Arial"/>
                <w:b/>
                <w:bCs/>
                <w:szCs w:val="20"/>
                <w:lang w:val="fr-FR" w:eastAsia="fr-FR"/>
              </w:rPr>
            </w:pPr>
            <w:r w:rsidRPr="00A3169D">
              <w:rPr>
                <w:rFonts w:eastAsia="Times New Roman" w:cs="Arial"/>
                <w:bCs/>
                <w:szCs w:val="20"/>
                <w:lang w:val="fr-FR" w:eastAsia="fr-FR"/>
              </w:rPr>
              <w:t>Lorsque des sous-lot</w:t>
            </w:r>
            <w:r>
              <w:rPr>
                <w:rFonts w:eastAsia="Times New Roman" w:cs="Arial"/>
                <w:bCs/>
                <w:szCs w:val="20"/>
                <w:lang w:val="fr-FR" w:eastAsia="fr-FR"/>
              </w:rPr>
              <w:t>s</w:t>
            </w:r>
            <w:r w:rsidRPr="00A3169D">
              <w:rPr>
                <w:rFonts w:eastAsia="Times New Roman" w:cs="Arial"/>
                <w:bCs/>
                <w:szCs w:val="20"/>
                <w:lang w:val="fr-FR" w:eastAsia="fr-FR"/>
              </w:rPr>
              <w:t xml:space="preserve"> </w:t>
            </w:r>
            <w:r w:rsidRPr="0066001F">
              <w:rPr>
                <w:rFonts w:eastAsia="Times New Roman" w:cs="Arial"/>
                <w:bCs/>
                <w:color w:val="0070C0"/>
                <w:szCs w:val="20"/>
                <w:lang w:val="fr-FR" w:eastAsia="fr-FR"/>
              </w:rPr>
              <w:t xml:space="preserve">sont réalisés, un échantillon est prélevé sur chacun des sous-lots pour réaliser </w:t>
            </w:r>
            <w:r w:rsidRPr="00940480">
              <w:rPr>
                <w:rFonts w:eastAsia="Times New Roman" w:cs="Arial"/>
                <w:bCs/>
                <w:szCs w:val="20"/>
                <w:lang w:val="fr-FR" w:eastAsia="fr-FR"/>
              </w:rPr>
              <w:t>une numération de la</w:t>
            </w:r>
            <w:r w:rsidRPr="0066001F">
              <w:rPr>
                <w:rFonts w:eastAsia="Times New Roman" w:cs="Arial"/>
                <w:bCs/>
                <w:color w:val="0070C0"/>
                <w:szCs w:val="20"/>
                <w:lang w:val="fr-FR" w:eastAsia="fr-FR"/>
              </w:rPr>
              <w:t xml:space="preserve"> </w:t>
            </w:r>
            <w:r w:rsidRPr="00A3169D">
              <w:rPr>
                <w:rFonts w:eastAsia="Times New Roman" w:cs="Arial"/>
                <w:bCs/>
                <w:szCs w:val="20"/>
                <w:lang w:val="fr-FR" w:eastAsia="fr-FR"/>
              </w:rPr>
              <w:t xml:space="preserve">flore totale aérobie. </w:t>
            </w:r>
            <w:r w:rsidRPr="0066001F">
              <w:rPr>
                <w:rFonts w:eastAsia="Times New Roman" w:cs="Arial"/>
                <w:bCs/>
                <w:color w:val="0070C0"/>
                <w:szCs w:val="20"/>
                <w:lang w:val="fr-FR" w:eastAsia="fr-FR"/>
              </w:rPr>
              <w:t xml:space="preserve">Cette analyse est réalisée </w:t>
            </w:r>
            <w:r w:rsidRPr="00A3169D">
              <w:rPr>
                <w:rFonts w:eastAsia="Times New Roman" w:cs="Arial"/>
                <w:bCs/>
                <w:szCs w:val="20"/>
                <w:lang w:val="fr-FR" w:eastAsia="fr-FR"/>
              </w:rPr>
              <w:t xml:space="preserve">sur une gélose au sang, </w:t>
            </w:r>
            <w:r w:rsidRPr="0066001F">
              <w:rPr>
                <w:rFonts w:eastAsia="Times New Roman" w:cs="Arial"/>
                <w:bCs/>
                <w:color w:val="0070C0"/>
                <w:szCs w:val="20"/>
                <w:lang w:val="fr-FR" w:eastAsia="fr-FR"/>
              </w:rPr>
              <w:t xml:space="preserve">ou par une technique validée équivalente, dont la sensibilité et/ou la spécificité sont améliorées par rapport à la technique de référence, </w:t>
            </w:r>
            <w:r w:rsidRPr="00A3169D">
              <w:rPr>
                <w:rFonts w:eastAsia="Times New Roman" w:cs="Arial"/>
                <w:bCs/>
                <w:szCs w:val="20"/>
                <w:lang w:val="fr-FR" w:eastAsia="fr-FR"/>
              </w:rPr>
              <w:t xml:space="preserve">après une incubation de 24 </w:t>
            </w:r>
            <w:r w:rsidRPr="0066001F">
              <w:rPr>
                <w:rFonts w:eastAsia="Times New Roman" w:cs="Arial"/>
                <w:bCs/>
                <w:color w:val="0070C0"/>
                <w:szCs w:val="20"/>
                <w:lang w:val="fr-FR" w:eastAsia="fr-FR"/>
              </w:rPr>
              <w:t xml:space="preserve">à 48 heures </w:t>
            </w:r>
            <w:r w:rsidRPr="00A3169D">
              <w:rPr>
                <w:rFonts w:eastAsia="Times New Roman" w:cs="Arial"/>
                <w:bCs/>
                <w:szCs w:val="20"/>
                <w:lang w:val="fr-FR" w:eastAsia="fr-FR"/>
              </w:rPr>
              <w:t>à 37°C</w:t>
            </w:r>
            <w:r>
              <w:rPr>
                <w:rFonts w:eastAsia="Times New Roman" w:cs="Arial"/>
                <w:bCs/>
                <w:szCs w:val="20"/>
                <w:lang w:val="fr-FR" w:eastAsia="fr-FR"/>
              </w:rPr>
              <w:t>.</w:t>
            </w:r>
            <w:r w:rsidRPr="00A3169D">
              <w:rPr>
                <w:rFonts w:eastAsia="Times New Roman" w:cs="Arial"/>
                <w:bCs/>
                <w:szCs w:val="20"/>
                <w:lang w:val="fr-FR" w:eastAsia="fr-FR"/>
              </w:rPr>
              <w:t xml:space="preserve"> La dilution du lait à effectuer </w:t>
            </w:r>
            <w:r w:rsidRPr="0066001F">
              <w:rPr>
                <w:rFonts w:eastAsia="Times New Roman" w:cs="Arial"/>
                <w:bCs/>
                <w:color w:val="0070C0"/>
                <w:szCs w:val="20"/>
                <w:lang w:val="fr-FR" w:eastAsia="fr-FR"/>
              </w:rPr>
              <w:t>est réalisée</w:t>
            </w:r>
            <w:r w:rsidRPr="00A3169D">
              <w:rPr>
                <w:rFonts w:eastAsia="Times New Roman" w:cs="Arial"/>
                <w:bCs/>
                <w:szCs w:val="20"/>
                <w:lang w:val="fr-FR" w:eastAsia="fr-FR"/>
              </w:rPr>
              <w:t xml:space="preserve"> en fonction de la méthode d'ensemencement choisie par le biologiste.</w:t>
            </w:r>
          </w:p>
        </w:tc>
        <w:tc>
          <w:tcPr>
            <w:tcW w:w="4536" w:type="dxa"/>
          </w:tcPr>
          <w:p w14:paraId="642A6D26"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282FEA9E"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554F6C17" w14:textId="51486652" w:rsidTr="00BC608E">
        <w:tc>
          <w:tcPr>
            <w:tcW w:w="709" w:type="dxa"/>
          </w:tcPr>
          <w:p w14:paraId="39A918B8" w14:textId="1CADFCE5" w:rsidR="006B4B41" w:rsidRPr="00DF48B7" w:rsidRDefault="006B4B41" w:rsidP="00F42D29">
            <w:pPr>
              <w:spacing w:before="40" w:after="0" w:line="240" w:lineRule="auto"/>
              <w:jc w:val="both"/>
              <w:rPr>
                <w:rFonts w:cs="Arial"/>
                <w:i/>
                <w:sz w:val="18"/>
                <w:szCs w:val="18"/>
                <w:lang w:val="fr-FR"/>
              </w:rPr>
            </w:pPr>
            <w:r>
              <w:rPr>
                <w:rFonts w:eastAsia="Times New Roman" w:cs="Arial"/>
                <w:bCs/>
                <w:i/>
                <w:sz w:val="18"/>
                <w:szCs w:val="18"/>
                <w:lang w:val="fr-FR" w:eastAsia="fr-FR"/>
              </w:rPr>
              <w:t>469</w:t>
            </w:r>
          </w:p>
        </w:tc>
        <w:tc>
          <w:tcPr>
            <w:tcW w:w="5671" w:type="dxa"/>
          </w:tcPr>
          <w:p w14:paraId="13AC5541" w14:textId="4D9B55FC" w:rsidR="006B4B41" w:rsidRPr="00C07221" w:rsidRDefault="006B4B41" w:rsidP="00F42D29">
            <w:pPr>
              <w:spacing w:before="40" w:after="0" w:line="240" w:lineRule="auto"/>
              <w:jc w:val="both"/>
              <w:rPr>
                <w:rFonts w:eastAsia="Times New Roman" w:cs="Arial"/>
                <w:b/>
                <w:bCs/>
                <w:szCs w:val="20"/>
                <w:lang w:val="fr-FR" w:eastAsia="fr-FR"/>
              </w:rPr>
            </w:pPr>
            <w:r w:rsidRPr="00A3169D">
              <w:rPr>
                <w:rFonts w:eastAsia="Times New Roman" w:cs="Arial"/>
                <w:bCs/>
                <w:szCs w:val="20"/>
                <w:lang w:val="fr-FR" w:eastAsia="fr-FR"/>
              </w:rPr>
              <w:t xml:space="preserve">En attendant les résultats </w:t>
            </w:r>
            <w:r w:rsidRPr="00CD5134">
              <w:rPr>
                <w:rFonts w:eastAsia="Times New Roman" w:cs="Arial"/>
                <w:bCs/>
                <w:color w:val="0070C0"/>
                <w:szCs w:val="20"/>
                <w:lang w:val="fr-FR" w:eastAsia="fr-FR"/>
              </w:rPr>
              <w:t>analytiques,</w:t>
            </w:r>
            <w:r w:rsidRPr="00A3169D">
              <w:rPr>
                <w:rFonts w:eastAsia="Times New Roman" w:cs="Arial"/>
                <w:bCs/>
                <w:szCs w:val="20"/>
                <w:lang w:val="fr-FR" w:eastAsia="fr-FR"/>
              </w:rPr>
              <w:t xml:space="preserve"> le </w:t>
            </w:r>
            <w:r w:rsidRPr="000B422A">
              <w:rPr>
                <w:rFonts w:eastAsia="Times New Roman" w:cs="Arial"/>
                <w:bCs/>
                <w:color w:val="0070C0"/>
                <w:szCs w:val="20"/>
                <w:lang w:val="fr-FR" w:eastAsia="fr-FR"/>
              </w:rPr>
              <w:t xml:space="preserve">sous-lot </w:t>
            </w:r>
            <w:r w:rsidRPr="00A3169D">
              <w:rPr>
                <w:rFonts w:eastAsia="Times New Roman" w:cs="Arial"/>
                <w:bCs/>
                <w:szCs w:val="20"/>
                <w:lang w:val="fr-FR" w:eastAsia="fr-FR"/>
              </w:rPr>
              <w:t>est placé en</w:t>
            </w:r>
            <w:r>
              <w:rPr>
                <w:rFonts w:eastAsia="Times New Roman" w:cs="Arial"/>
                <w:bCs/>
                <w:szCs w:val="20"/>
                <w:lang w:val="fr-FR" w:eastAsia="fr-FR"/>
              </w:rPr>
              <w:t xml:space="preserve"> quarantaine entre 0°C et </w:t>
            </w:r>
            <w:r w:rsidRPr="000B422A">
              <w:rPr>
                <w:rFonts w:eastAsia="Times New Roman" w:cs="Arial"/>
                <w:bCs/>
                <w:strike/>
                <w:color w:val="00B050"/>
                <w:szCs w:val="20"/>
                <w:lang w:val="fr-FR" w:eastAsia="fr-FR"/>
              </w:rPr>
              <w:t>+</w:t>
            </w:r>
            <w:r>
              <w:rPr>
                <w:rFonts w:eastAsia="Times New Roman" w:cs="Arial"/>
                <w:bCs/>
                <w:szCs w:val="20"/>
                <w:lang w:val="fr-FR" w:eastAsia="fr-FR"/>
              </w:rPr>
              <w:t>4°C</w:t>
            </w:r>
          </w:p>
        </w:tc>
        <w:tc>
          <w:tcPr>
            <w:tcW w:w="4536" w:type="dxa"/>
          </w:tcPr>
          <w:p w14:paraId="7CBF9A70"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618A3719"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09A0505B" w14:textId="0E7095B9" w:rsidTr="00BC608E">
        <w:tc>
          <w:tcPr>
            <w:tcW w:w="709" w:type="dxa"/>
          </w:tcPr>
          <w:p w14:paraId="7B603601" w14:textId="715D0315" w:rsidR="006B4B41" w:rsidRPr="00DF48B7" w:rsidRDefault="006B4B41" w:rsidP="00F42D29">
            <w:pPr>
              <w:spacing w:before="40" w:after="0" w:line="240" w:lineRule="auto"/>
              <w:jc w:val="both"/>
              <w:rPr>
                <w:rFonts w:cs="Arial"/>
                <w:i/>
                <w:sz w:val="18"/>
                <w:szCs w:val="18"/>
                <w:lang w:val="fr-FR"/>
              </w:rPr>
            </w:pPr>
            <w:r>
              <w:rPr>
                <w:rFonts w:cs="Arial"/>
                <w:sz w:val="18"/>
                <w:szCs w:val="18"/>
                <w:lang w:val="fr-FR"/>
              </w:rPr>
              <w:t>470</w:t>
            </w:r>
          </w:p>
        </w:tc>
        <w:tc>
          <w:tcPr>
            <w:tcW w:w="5671" w:type="dxa"/>
            <w:vAlign w:val="center"/>
          </w:tcPr>
          <w:p w14:paraId="375D194C" w14:textId="0946B956" w:rsidR="006B4B41" w:rsidRPr="00C07221" w:rsidRDefault="006B4B41" w:rsidP="00F42D29">
            <w:pPr>
              <w:spacing w:before="40" w:after="0" w:line="240" w:lineRule="auto"/>
              <w:jc w:val="both"/>
              <w:rPr>
                <w:rFonts w:eastAsia="Times New Roman" w:cs="Arial"/>
                <w:b/>
                <w:bCs/>
                <w:szCs w:val="20"/>
                <w:lang w:val="fr-FR" w:eastAsia="fr-FR"/>
              </w:rPr>
            </w:pPr>
            <w:r w:rsidRPr="000D2FD2">
              <w:rPr>
                <w:rFonts w:cs="Arial"/>
                <w:color w:val="000000"/>
                <w:szCs w:val="20"/>
                <w:lang w:val="fr-FR"/>
              </w:rPr>
              <w:t>Les sous-lots sont déclarés non conformes si la flore totale aé</w:t>
            </w:r>
            <w:r>
              <w:rPr>
                <w:rFonts w:cs="Arial"/>
                <w:color w:val="000000"/>
                <w:szCs w:val="20"/>
                <w:lang w:val="fr-FR"/>
              </w:rPr>
              <w:t xml:space="preserve">robie après 24 heures </w:t>
            </w:r>
            <w:r w:rsidRPr="000D2FD2">
              <w:rPr>
                <w:rFonts w:cs="Arial"/>
                <w:color w:val="000000"/>
                <w:szCs w:val="20"/>
                <w:lang w:val="fr-FR"/>
              </w:rPr>
              <w:t xml:space="preserve"> ou 48h d’incubation à 37°C, est égale ou supérieure à 10</w:t>
            </w:r>
            <w:r w:rsidRPr="000B422A">
              <w:rPr>
                <w:rFonts w:cs="Arial"/>
                <w:color w:val="000000"/>
                <w:szCs w:val="20"/>
                <w:vertAlign w:val="superscript"/>
                <w:lang w:val="fr-FR"/>
              </w:rPr>
              <w:t>6</w:t>
            </w:r>
            <w:r w:rsidRPr="000D2FD2">
              <w:rPr>
                <w:rFonts w:cs="Arial"/>
                <w:color w:val="000000"/>
                <w:szCs w:val="20"/>
                <w:lang w:val="fr-FR"/>
              </w:rPr>
              <w:t xml:space="preserve"> bactéries par millilitre.</w:t>
            </w:r>
          </w:p>
        </w:tc>
        <w:tc>
          <w:tcPr>
            <w:tcW w:w="4536" w:type="dxa"/>
          </w:tcPr>
          <w:p w14:paraId="2C0C6303" w14:textId="77777777" w:rsidR="006B4B41" w:rsidRPr="00AC127B" w:rsidRDefault="006B4B41" w:rsidP="004E43C3">
            <w:pPr>
              <w:spacing w:after="0" w:line="240" w:lineRule="auto"/>
              <w:jc w:val="both"/>
              <w:rPr>
                <w:rFonts w:eastAsia="Times New Roman" w:cs="Arial"/>
                <w:bCs/>
                <w:szCs w:val="20"/>
                <w:lang w:val="fr-FR" w:eastAsia="fr-FR"/>
              </w:rPr>
            </w:pPr>
          </w:p>
        </w:tc>
        <w:tc>
          <w:tcPr>
            <w:tcW w:w="3969" w:type="dxa"/>
          </w:tcPr>
          <w:p w14:paraId="102C934E" w14:textId="77777777" w:rsidR="006B4B41" w:rsidRPr="00AC127B" w:rsidRDefault="006B4B41" w:rsidP="004E43C3">
            <w:pPr>
              <w:spacing w:after="0" w:line="240" w:lineRule="auto"/>
              <w:jc w:val="both"/>
              <w:rPr>
                <w:rFonts w:eastAsia="Times New Roman" w:cs="Arial"/>
                <w:bCs/>
                <w:szCs w:val="20"/>
                <w:lang w:val="fr-FR" w:eastAsia="fr-FR"/>
              </w:rPr>
            </w:pPr>
          </w:p>
        </w:tc>
      </w:tr>
      <w:tr w:rsidR="006B4B41" w:rsidRPr="00463D70" w14:paraId="5B62B15D" w14:textId="191BDA8D" w:rsidTr="00BC608E">
        <w:tc>
          <w:tcPr>
            <w:tcW w:w="709" w:type="dxa"/>
          </w:tcPr>
          <w:p w14:paraId="125A8769" w14:textId="402284FD" w:rsidR="006B4B41" w:rsidRPr="00DF48B7" w:rsidRDefault="006B4B41" w:rsidP="00F42D29">
            <w:pPr>
              <w:spacing w:before="40" w:after="0" w:line="240" w:lineRule="auto"/>
              <w:jc w:val="both"/>
              <w:rPr>
                <w:rFonts w:cs="Arial"/>
                <w:i/>
                <w:sz w:val="18"/>
                <w:szCs w:val="18"/>
                <w:lang w:val="fr-FR"/>
              </w:rPr>
            </w:pPr>
            <w:r>
              <w:rPr>
                <w:rFonts w:cs="Arial"/>
                <w:i/>
                <w:sz w:val="18"/>
                <w:szCs w:val="18"/>
                <w:lang w:val="fr-FR"/>
              </w:rPr>
              <w:t>471</w:t>
            </w:r>
          </w:p>
        </w:tc>
        <w:tc>
          <w:tcPr>
            <w:tcW w:w="5671" w:type="dxa"/>
            <w:vAlign w:val="center"/>
          </w:tcPr>
          <w:p w14:paraId="08FFE0E0" w14:textId="46893B5E" w:rsidR="006B4B41" w:rsidRPr="00C07221" w:rsidRDefault="006B4B41" w:rsidP="00F42D29">
            <w:pPr>
              <w:spacing w:before="40" w:after="0" w:line="240" w:lineRule="auto"/>
              <w:jc w:val="both"/>
              <w:rPr>
                <w:rFonts w:eastAsia="Times New Roman" w:cs="Arial"/>
                <w:b/>
                <w:bCs/>
                <w:szCs w:val="20"/>
                <w:lang w:val="fr-FR" w:eastAsia="fr-FR"/>
              </w:rPr>
            </w:pPr>
            <w:r w:rsidRPr="000D2FD2">
              <w:rPr>
                <w:rFonts w:cs="Arial"/>
                <w:color w:val="000000"/>
                <w:szCs w:val="20"/>
                <w:lang w:val="fr-FR"/>
              </w:rPr>
              <w:t>Tout sous-lot non conforme est détruit par le lactarium qui reprend contact avec la donneuse pour rechercher l’origine de la contamination.</w:t>
            </w:r>
          </w:p>
        </w:tc>
        <w:tc>
          <w:tcPr>
            <w:tcW w:w="4536" w:type="dxa"/>
          </w:tcPr>
          <w:p w14:paraId="7B2FEBE7"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5C9C0413"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4B4E47A7" w14:textId="68553739" w:rsidTr="00BC608E">
        <w:tc>
          <w:tcPr>
            <w:tcW w:w="709" w:type="dxa"/>
          </w:tcPr>
          <w:p w14:paraId="2486D960" w14:textId="56904423" w:rsidR="006B4B41" w:rsidRPr="00DF48B7" w:rsidRDefault="006B4B41" w:rsidP="00F42D29">
            <w:pPr>
              <w:spacing w:before="40" w:after="0" w:line="240" w:lineRule="auto"/>
              <w:jc w:val="both"/>
              <w:rPr>
                <w:rFonts w:cs="Arial"/>
                <w:i/>
                <w:sz w:val="18"/>
                <w:szCs w:val="18"/>
                <w:lang w:val="fr-FR"/>
              </w:rPr>
            </w:pPr>
            <w:r>
              <w:rPr>
                <w:rFonts w:cs="Arial"/>
                <w:sz w:val="18"/>
                <w:szCs w:val="18"/>
                <w:lang w:val="fr-FR"/>
              </w:rPr>
              <w:t>472</w:t>
            </w:r>
          </w:p>
        </w:tc>
        <w:tc>
          <w:tcPr>
            <w:tcW w:w="5671" w:type="dxa"/>
          </w:tcPr>
          <w:p w14:paraId="71364DA9" w14:textId="2C0B92D7" w:rsidR="006B4B41" w:rsidRPr="00C07221" w:rsidRDefault="006B4B41" w:rsidP="00F42D29">
            <w:pPr>
              <w:spacing w:before="40" w:after="0" w:line="240" w:lineRule="auto"/>
              <w:jc w:val="both"/>
              <w:rPr>
                <w:rFonts w:eastAsia="Times New Roman" w:cs="Arial"/>
                <w:b/>
                <w:bCs/>
                <w:szCs w:val="20"/>
                <w:lang w:val="fr-FR" w:eastAsia="fr-FR"/>
              </w:rPr>
            </w:pPr>
            <w:r w:rsidRPr="000D2FD2">
              <w:rPr>
                <w:rFonts w:cs="Arial"/>
                <w:color w:val="000000"/>
                <w:szCs w:val="20"/>
                <w:lang w:val="fr-FR"/>
              </w:rPr>
              <w:t>Les sous-lots conformes sont regroupés en lots et chaque lot fait l’objet des contrôles bactériologiques suivants avant d’être conditionné en flacons et pasteurisé.</w:t>
            </w:r>
          </w:p>
        </w:tc>
        <w:tc>
          <w:tcPr>
            <w:tcW w:w="4536" w:type="dxa"/>
          </w:tcPr>
          <w:p w14:paraId="7BCAD62D" w14:textId="77777777" w:rsidR="006B4B41" w:rsidRDefault="006B4B41" w:rsidP="004E43C3">
            <w:pPr>
              <w:spacing w:after="0" w:line="240" w:lineRule="auto"/>
              <w:jc w:val="both"/>
              <w:rPr>
                <w:rFonts w:eastAsia="Times New Roman" w:cs="Arial"/>
                <w:bCs/>
                <w:szCs w:val="20"/>
                <w:lang w:val="fr-FR" w:eastAsia="fr-FR"/>
              </w:rPr>
            </w:pPr>
          </w:p>
        </w:tc>
        <w:tc>
          <w:tcPr>
            <w:tcW w:w="3969" w:type="dxa"/>
          </w:tcPr>
          <w:p w14:paraId="28347C3F" w14:textId="77777777" w:rsidR="006B4B41" w:rsidRDefault="006B4B41" w:rsidP="004E43C3">
            <w:pPr>
              <w:spacing w:after="0" w:line="240" w:lineRule="auto"/>
              <w:jc w:val="both"/>
              <w:rPr>
                <w:rFonts w:eastAsia="Times New Roman" w:cs="Arial"/>
                <w:bCs/>
                <w:szCs w:val="20"/>
                <w:lang w:val="fr-FR" w:eastAsia="fr-FR"/>
              </w:rPr>
            </w:pPr>
          </w:p>
        </w:tc>
      </w:tr>
      <w:tr w:rsidR="006B4B41" w:rsidRPr="00690730" w14:paraId="79DE3916" w14:textId="008F3E01" w:rsidTr="00F42D29">
        <w:trPr>
          <w:trHeight w:val="376"/>
        </w:trPr>
        <w:tc>
          <w:tcPr>
            <w:tcW w:w="709" w:type="dxa"/>
          </w:tcPr>
          <w:p w14:paraId="1FBD25AB" w14:textId="59CBE692" w:rsidR="006B4B41" w:rsidRPr="00DF48B7" w:rsidRDefault="006B4B41" w:rsidP="00F42D29">
            <w:pPr>
              <w:spacing w:before="120" w:after="0" w:line="240" w:lineRule="auto"/>
              <w:jc w:val="both"/>
              <w:rPr>
                <w:rFonts w:cs="Arial"/>
                <w:i/>
                <w:sz w:val="18"/>
                <w:szCs w:val="18"/>
                <w:lang w:val="fr-FR"/>
              </w:rPr>
            </w:pPr>
            <w:r>
              <w:rPr>
                <w:rFonts w:cs="Arial"/>
                <w:sz w:val="18"/>
                <w:szCs w:val="18"/>
              </w:rPr>
              <w:t>473</w:t>
            </w:r>
          </w:p>
        </w:tc>
        <w:tc>
          <w:tcPr>
            <w:tcW w:w="5671" w:type="dxa"/>
          </w:tcPr>
          <w:p w14:paraId="151FA3DE" w14:textId="377A75A8" w:rsidR="006B4B41" w:rsidRPr="00C07221" w:rsidRDefault="006B4B41" w:rsidP="00F42D29">
            <w:pPr>
              <w:spacing w:before="120" w:after="0" w:line="240" w:lineRule="auto"/>
              <w:jc w:val="both"/>
              <w:rPr>
                <w:rFonts w:eastAsia="Times New Roman" w:cs="Arial"/>
                <w:bCs/>
                <w:szCs w:val="20"/>
                <w:lang w:val="fr-FR" w:eastAsia="fr-FR"/>
              </w:rPr>
            </w:pPr>
            <w:r w:rsidRPr="000B422A">
              <w:rPr>
                <w:rFonts w:eastAsia="Times New Roman" w:cs="Arial"/>
                <w:b/>
                <w:bCs/>
                <w:color w:val="0070C0"/>
                <w:szCs w:val="20"/>
                <w:lang w:val="fr-FR" w:eastAsia="fr-FR"/>
              </w:rPr>
              <w:t>1.2. Normes pour les lots</w:t>
            </w:r>
          </w:p>
        </w:tc>
        <w:tc>
          <w:tcPr>
            <w:tcW w:w="4536" w:type="dxa"/>
          </w:tcPr>
          <w:p w14:paraId="7BCD7E73" w14:textId="77777777" w:rsidR="006B4B41" w:rsidRPr="00C07221" w:rsidRDefault="006B4B41" w:rsidP="00F42D29">
            <w:pPr>
              <w:spacing w:before="120" w:after="0" w:line="240" w:lineRule="auto"/>
              <w:jc w:val="both"/>
              <w:rPr>
                <w:rFonts w:eastAsia="Times New Roman" w:cs="Arial"/>
                <w:bCs/>
                <w:szCs w:val="20"/>
                <w:lang w:val="fr-FR" w:eastAsia="fr-FR"/>
              </w:rPr>
            </w:pPr>
          </w:p>
        </w:tc>
        <w:tc>
          <w:tcPr>
            <w:tcW w:w="3969" w:type="dxa"/>
          </w:tcPr>
          <w:p w14:paraId="124A59EC" w14:textId="77777777" w:rsidR="006B4B41" w:rsidRPr="00C07221" w:rsidRDefault="006B4B41" w:rsidP="00F42D29">
            <w:pPr>
              <w:spacing w:before="120" w:after="0" w:line="240" w:lineRule="auto"/>
              <w:jc w:val="both"/>
              <w:rPr>
                <w:rFonts w:eastAsia="Times New Roman" w:cs="Arial"/>
                <w:bCs/>
                <w:szCs w:val="20"/>
                <w:lang w:val="fr-FR" w:eastAsia="fr-FR"/>
              </w:rPr>
            </w:pPr>
          </w:p>
        </w:tc>
      </w:tr>
      <w:tr w:rsidR="006B4B41" w:rsidRPr="00690730" w14:paraId="21873089" w14:textId="496876FF" w:rsidTr="00BC608E">
        <w:tc>
          <w:tcPr>
            <w:tcW w:w="709" w:type="dxa"/>
          </w:tcPr>
          <w:p w14:paraId="5343529B" w14:textId="43842371" w:rsidR="006B4B41" w:rsidRPr="00F42D29" w:rsidRDefault="006B4B41" w:rsidP="00F42D29">
            <w:pPr>
              <w:spacing w:before="40" w:after="0" w:line="240" w:lineRule="auto"/>
              <w:jc w:val="both"/>
              <w:rPr>
                <w:rFonts w:cs="Arial"/>
                <w:sz w:val="18"/>
                <w:szCs w:val="18"/>
                <w:lang w:val="fr-FR"/>
              </w:rPr>
            </w:pPr>
            <w:r>
              <w:rPr>
                <w:rFonts w:cs="Arial"/>
                <w:sz w:val="18"/>
                <w:szCs w:val="18"/>
                <w:lang w:val="fr-FR"/>
              </w:rPr>
              <w:t>474</w:t>
            </w:r>
          </w:p>
        </w:tc>
        <w:tc>
          <w:tcPr>
            <w:tcW w:w="5671" w:type="dxa"/>
          </w:tcPr>
          <w:p w14:paraId="5D40FF18" w14:textId="60607C8F" w:rsidR="006B4B41" w:rsidRPr="00E71BDF" w:rsidRDefault="006B4B41" w:rsidP="00F42D29">
            <w:pPr>
              <w:spacing w:before="40" w:after="0" w:line="240" w:lineRule="auto"/>
              <w:jc w:val="both"/>
              <w:rPr>
                <w:rFonts w:eastAsia="Times New Roman" w:cs="Arial"/>
                <w:bCs/>
                <w:color w:val="0070C0"/>
                <w:sz w:val="24"/>
                <w:szCs w:val="24"/>
                <w:lang w:val="fr-FR" w:eastAsia="fr-FR"/>
              </w:rPr>
            </w:pPr>
            <w:r>
              <w:rPr>
                <w:rFonts w:eastAsia="Times New Roman" w:cs="Arial"/>
                <w:bCs/>
                <w:szCs w:val="20"/>
                <w:lang w:val="fr-FR" w:eastAsia="fr-FR"/>
              </w:rPr>
              <w:t xml:space="preserve">Les analyses effectuées sont : </w:t>
            </w:r>
          </w:p>
        </w:tc>
        <w:tc>
          <w:tcPr>
            <w:tcW w:w="4536" w:type="dxa"/>
          </w:tcPr>
          <w:p w14:paraId="5CCF7D34" w14:textId="77777777" w:rsidR="006B4B41" w:rsidRPr="00AC127B" w:rsidRDefault="006B4B41" w:rsidP="004E43C3">
            <w:pPr>
              <w:spacing w:after="0" w:line="240" w:lineRule="auto"/>
              <w:jc w:val="both"/>
              <w:rPr>
                <w:rFonts w:eastAsia="Times New Roman" w:cs="Arial"/>
                <w:bCs/>
                <w:szCs w:val="20"/>
                <w:lang w:val="fr-FR" w:eastAsia="fr-FR"/>
              </w:rPr>
            </w:pPr>
          </w:p>
        </w:tc>
        <w:tc>
          <w:tcPr>
            <w:tcW w:w="3969" w:type="dxa"/>
          </w:tcPr>
          <w:p w14:paraId="47A9E5D2" w14:textId="77777777" w:rsidR="006B4B41" w:rsidRPr="00AC127B" w:rsidRDefault="006B4B41" w:rsidP="004E43C3">
            <w:pPr>
              <w:spacing w:after="0" w:line="240" w:lineRule="auto"/>
              <w:jc w:val="both"/>
              <w:rPr>
                <w:rFonts w:eastAsia="Times New Roman" w:cs="Arial"/>
                <w:bCs/>
                <w:szCs w:val="20"/>
                <w:lang w:val="fr-FR" w:eastAsia="fr-FR"/>
              </w:rPr>
            </w:pPr>
          </w:p>
        </w:tc>
      </w:tr>
      <w:tr w:rsidR="006B4B41" w:rsidRPr="00463D70" w14:paraId="5784F5CA" w14:textId="5BE28EE4" w:rsidTr="00BC608E">
        <w:tc>
          <w:tcPr>
            <w:tcW w:w="709" w:type="dxa"/>
          </w:tcPr>
          <w:p w14:paraId="16232B9B" w14:textId="108605A3" w:rsidR="006B4B41" w:rsidRPr="00DF48B7" w:rsidRDefault="006B4B41" w:rsidP="00F42D29">
            <w:pPr>
              <w:pStyle w:val="Paragraphedeliste"/>
              <w:spacing w:after="0" w:line="240" w:lineRule="auto"/>
              <w:ind w:left="0"/>
              <w:jc w:val="both"/>
              <w:rPr>
                <w:rFonts w:cs="Arial"/>
                <w:sz w:val="18"/>
                <w:szCs w:val="18"/>
                <w:lang w:val="fr-FR"/>
              </w:rPr>
            </w:pPr>
            <w:r>
              <w:rPr>
                <w:rFonts w:cs="Arial"/>
                <w:sz w:val="18"/>
                <w:szCs w:val="18"/>
                <w:lang w:val="fr-FR"/>
              </w:rPr>
              <w:t>475</w:t>
            </w:r>
          </w:p>
        </w:tc>
        <w:tc>
          <w:tcPr>
            <w:tcW w:w="5671" w:type="dxa"/>
          </w:tcPr>
          <w:p w14:paraId="5A5DB210" w14:textId="7CC60C64" w:rsidR="006B4B41" w:rsidRPr="00E71BDF" w:rsidRDefault="006B4B41" w:rsidP="00F42D29">
            <w:pPr>
              <w:spacing w:after="0" w:line="240" w:lineRule="auto"/>
              <w:jc w:val="both"/>
              <w:rPr>
                <w:rFonts w:eastAsia="Times New Roman" w:cs="Arial"/>
                <w:bCs/>
                <w:color w:val="0070C0"/>
                <w:szCs w:val="20"/>
                <w:lang w:val="fr-FR" w:eastAsia="fr-FR"/>
              </w:rPr>
            </w:pPr>
            <w:r w:rsidRPr="000D2FD2">
              <w:rPr>
                <w:rFonts w:cs="Arial"/>
                <w:color w:val="000000"/>
                <w:szCs w:val="20"/>
                <w:lang w:val="fr-FR"/>
              </w:rPr>
              <w:t>– une numération de la flore totale aérobie sur gélose au sang après 48 heures d’incubation à 37°C ;</w:t>
            </w:r>
          </w:p>
        </w:tc>
        <w:tc>
          <w:tcPr>
            <w:tcW w:w="4536" w:type="dxa"/>
          </w:tcPr>
          <w:p w14:paraId="56DE8651" w14:textId="77777777" w:rsidR="006B4B41" w:rsidRPr="008E1852" w:rsidRDefault="006B4B41" w:rsidP="004E43C3">
            <w:pPr>
              <w:spacing w:after="0" w:line="240" w:lineRule="auto"/>
              <w:jc w:val="both"/>
              <w:rPr>
                <w:rFonts w:eastAsia="Times New Roman" w:cs="Arial"/>
                <w:bCs/>
                <w:szCs w:val="20"/>
                <w:lang w:val="fr-FR" w:eastAsia="fr-FR"/>
              </w:rPr>
            </w:pPr>
          </w:p>
        </w:tc>
        <w:tc>
          <w:tcPr>
            <w:tcW w:w="3969" w:type="dxa"/>
          </w:tcPr>
          <w:p w14:paraId="1D90A65C" w14:textId="77777777" w:rsidR="006B4B41" w:rsidRPr="008E1852" w:rsidRDefault="006B4B41" w:rsidP="004E43C3">
            <w:pPr>
              <w:spacing w:after="0" w:line="240" w:lineRule="auto"/>
              <w:jc w:val="both"/>
              <w:rPr>
                <w:rFonts w:eastAsia="Times New Roman" w:cs="Arial"/>
                <w:bCs/>
                <w:szCs w:val="20"/>
                <w:lang w:val="fr-FR" w:eastAsia="fr-FR"/>
              </w:rPr>
            </w:pPr>
          </w:p>
        </w:tc>
      </w:tr>
      <w:tr w:rsidR="006B4B41" w:rsidRPr="00463D70" w14:paraId="0CD84E49" w14:textId="514ACF9E" w:rsidTr="00BC608E">
        <w:tc>
          <w:tcPr>
            <w:tcW w:w="709" w:type="dxa"/>
          </w:tcPr>
          <w:p w14:paraId="3AC1A12F" w14:textId="2334839C" w:rsidR="006B4B41" w:rsidRPr="00DF48B7" w:rsidRDefault="006B4B41" w:rsidP="00F42D29">
            <w:pPr>
              <w:spacing w:after="0" w:line="240" w:lineRule="auto"/>
              <w:jc w:val="both"/>
              <w:rPr>
                <w:rFonts w:eastAsia="Times New Roman" w:cs="Arial"/>
                <w:bCs/>
                <w:i/>
                <w:sz w:val="18"/>
                <w:szCs w:val="18"/>
                <w:lang w:val="fr-FR" w:eastAsia="fr-FR"/>
              </w:rPr>
            </w:pPr>
            <w:r>
              <w:rPr>
                <w:rFonts w:cs="Arial"/>
                <w:sz w:val="18"/>
                <w:szCs w:val="18"/>
                <w:lang w:val="fr-FR"/>
              </w:rPr>
              <w:t>476</w:t>
            </w:r>
          </w:p>
        </w:tc>
        <w:tc>
          <w:tcPr>
            <w:tcW w:w="5671" w:type="dxa"/>
          </w:tcPr>
          <w:p w14:paraId="22D62864" w14:textId="3C93BC39" w:rsidR="006B4B41" w:rsidRPr="00E71BDF" w:rsidRDefault="006B4B41" w:rsidP="00F42D29">
            <w:pPr>
              <w:spacing w:after="0" w:line="240" w:lineRule="auto"/>
              <w:jc w:val="both"/>
              <w:rPr>
                <w:rFonts w:eastAsia="Times New Roman" w:cs="Arial"/>
                <w:bCs/>
                <w:color w:val="0070C0"/>
                <w:szCs w:val="20"/>
                <w:lang w:val="fr-FR" w:eastAsia="fr-FR"/>
              </w:rPr>
            </w:pPr>
            <w:r w:rsidRPr="000D2FD2">
              <w:rPr>
                <w:rFonts w:cs="Arial"/>
                <w:color w:val="000000"/>
                <w:szCs w:val="20"/>
                <w:lang w:val="fr-FR"/>
              </w:rPr>
              <w:t>– une recherche et une numération des germes Staphylococcus coagulase positif</w:t>
            </w:r>
            <w:r w:rsidRPr="000D2FD2">
              <w:rPr>
                <w:rFonts w:cs="Arial"/>
                <w:b/>
                <w:bCs/>
                <w:color w:val="0070C0"/>
                <w:szCs w:val="20"/>
                <w:lang w:val="fr-FR"/>
              </w:rPr>
              <w:t xml:space="preserve"> </w:t>
            </w:r>
            <w:r w:rsidRPr="000B422A">
              <w:rPr>
                <w:rFonts w:cs="Arial"/>
                <w:bCs/>
                <w:color w:val="0070C0"/>
                <w:szCs w:val="20"/>
                <w:lang w:val="fr-FR"/>
              </w:rPr>
              <w:t xml:space="preserve">à l'aide d'une technique validée équivalente à celle utilisant </w:t>
            </w:r>
            <w:r w:rsidRPr="000D2FD2">
              <w:rPr>
                <w:rFonts w:cs="Arial"/>
                <w:b/>
                <w:bCs/>
                <w:color w:val="0070C0"/>
                <w:szCs w:val="20"/>
                <w:lang w:val="fr-FR"/>
              </w:rPr>
              <w:t xml:space="preserve">le </w:t>
            </w:r>
            <w:r w:rsidRPr="000D2FD2">
              <w:rPr>
                <w:rFonts w:cs="Arial"/>
                <w:color w:val="000000"/>
                <w:szCs w:val="20"/>
                <w:lang w:val="fr-FR"/>
              </w:rPr>
              <w:t>milieu de Chapman après 48 heures d’in</w:t>
            </w:r>
            <w:r>
              <w:rPr>
                <w:rFonts w:cs="Arial"/>
                <w:color w:val="000000"/>
                <w:szCs w:val="20"/>
                <w:lang w:val="fr-FR"/>
              </w:rPr>
              <w:t>561</w:t>
            </w:r>
            <w:r w:rsidRPr="000D2FD2">
              <w:rPr>
                <w:rFonts w:cs="Arial"/>
                <w:color w:val="000000"/>
                <w:szCs w:val="20"/>
                <w:lang w:val="fr-FR"/>
              </w:rPr>
              <w:t>cubation à 37°C.</w:t>
            </w:r>
          </w:p>
        </w:tc>
        <w:tc>
          <w:tcPr>
            <w:tcW w:w="4536" w:type="dxa"/>
          </w:tcPr>
          <w:p w14:paraId="1F920A8F" w14:textId="77777777" w:rsidR="006B4B41" w:rsidRPr="00E64071" w:rsidRDefault="006B4B41" w:rsidP="004E43C3">
            <w:pPr>
              <w:spacing w:after="0" w:line="240" w:lineRule="auto"/>
              <w:jc w:val="both"/>
              <w:rPr>
                <w:rFonts w:eastAsia="Times New Roman" w:cs="Arial"/>
                <w:bCs/>
                <w:szCs w:val="20"/>
                <w:lang w:val="fr-FR" w:eastAsia="fr-FR"/>
              </w:rPr>
            </w:pPr>
          </w:p>
        </w:tc>
        <w:tc>
          <w:tcPr>
            <w:tcW w:w="3969" w:type="dxa"/>
          </w:tcPr>
          <w:p w14:paraId="3E0BC314" w14:textId="77777777" w:rsidR="006B4B41" w:rsidRPr="00E64071" w:rsidRDefault="006B4B41" w:rsidP="004E43C3">
            <w:pPr>
              <w:spacing w:after="0" w:line="240" w:lineRule="auto"/>
              <w:jc w:val="both"/>
              <w:rPr>
                <w:rFonts w:eastAsia="Times New Roman" w:cs="Arial"/>
                <w:bCs/>
                <w:szCs w:val="20"/>
                <w:lang w:val="fr-FR" w:eastAsia="fr-FR"/>
              </w:rPr>
            </w:pPr>
          </w:p>
        </w:tc>
      </w:tr>
      <w:tr w:rsidR="006B4B41" w:rsidRPr="00463D70" w14:paraId="70018AD0" w14:textId="6447B892" w:rsidTr="00BC608E">
        <w:tc>
          <w:tcPr>
            <w:tcW w:w="709" w:type="dxa"/>
          </w:tcPr>
          <w:p w14:paraId="16DBE593" w14:textId="79AA1BDF"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477</w:t>
            </w:r>
          </w:p>
        </w:tc>
        <w:tc>
          <w:tcPr>
            <w:tcW w:w="5671" w:type="dxa"/>
          </w:tcPr>
          <w:p w14:paraId="614004B5" w14:textId="068C4563" w:rsidR="006B4B41" w:rsidRPr="00E71BDF" w:rsidRDefault="006B4B41" w:rsidP="00F42D29">
            <w:pPr>
              <w:spacing w:before="40" w:after="0" w:line="240" w:lineRule="auto"/>
              <w:jc w:val="both"/>
              <w:rPr>
                <w:rFonts w:eastAsia="Times New Roman" w:cs="Arial"/>
                <w:bCs/>
                <w:color w:val="0070C0"/>
                <w:szCs w:val="20"/>
                <w:lang w:val="fr-FR" w:eastAsia="fr-FR"/>
              </w:rPr>
            </w:pPr>
            <w:r w:rsidRPr="002347EC">
              <w:rPr>
                <w:rFonts w:cs="Arial"/>
                <w:szCs w:val="20"/>
                <w:lang w:val="fr-FR"/>
              </w:rPr>
              <w:t>La dilution du lait à effectuer est fonction de la méthode d’ensemencement choisie par le biologiste de manière à détecter les seuils ci-après définis.</w:t>
            </w:r>
          </w:p>
        </w:tc>
        <w:tc>
          <w:tcPr>
            <w:tcW w:w="4536" w:type="dxa"/>
          </w:tcPr>
          <w:p w14:paraId="1BFE7589"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2E809EDE"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108A2294" w14:textId="175B7EB9" w:rsidTr="00BC608E">
        <w:tc>
          <w:tcPr>
            <w:tcW w:w="709" w:type="dxa"/>
          </w:tcPr>
          <w:p w14:paraId="46C929C3" w14:textId="1C799E10" w:rsidR="006B4B41" w:rsidRPr="00DF48B7" w:rsidRDefault="006B4B41" w:rsidP="00F42D29">
            <w:pPr>
              <w:spacing w:before="40" w:after="0" w:line="240" w:lineRule="auto"/>
              <w:jc w:val="both"/>
              <w:rPr>
                <w:rFonts w:cs="Arial"/>
                <w:i/>
                <w:sz w:val="18"/>
                <w:szCs w:val="18"/>
                <w:lang w:val="fr-FR"/>
              </w:rPr>
            </w:pPr>
            <w:r>
              <w:rPr>
                <w:rFonts w:cs="Arial"/>
                <w:sz w:val="18"/>
                <w:szCs w:val="18"/>
                <w:lang w:val="fr-FR"/>
              </w:rPr>
              <w:t>478</w:t>
            </w:r>
          </w:p>
        </w:tc>
        <w:tc>
          <w:tcPr>
            <w:tcW w:w="5671" w:type="dxa"/>
          </w:tcPr>
          <w:p w14:paraId="06373F75" w14:textId="372622A1" w:rsidR="006B4B41" w:rsidRPr="00C07221" w:rsidRDefault="006B4B41" w:rsidP="00F42D29">
            <w:pPr>
              <w:spacing w:before="40" w:after="0" w:line="240" w:lineRule="auto"/>
              <w:jc w:val="both"/>
              <w:rPr>
                <w:rFonts w:eastAsia="Times New Roman" w:cs="Arial"/>
                <w:b/>
                <w:bCs/>
                <w:szCs w:val="20"/>
                <w:lang w:val="fr-FR" w:eastAsia="fr-FR"/>
              </w:rPr>
            </w:pPr>
            <w:r w:rsidRPr="002347EC">
              <w:rPr>
                <w:rFonts w:cs="Arial"/>
                <w:szCs w:val="20"/>
                <w:lang w:val="fr-FR"/>
              </w:rPr>
              <w:t>Les lots sont déclarés non</w:t>
            </w:r>
            <w:r w:rsidRPr="00C07221">
              <w:rPr>
                <w:rFonts w:eastAsia="Times New Roman" w:cs="Arial"/>
                <w:bCs/>
                <w:szCs w:val="20"/>
                <w:lang w:val="fr-FR" w:eastAsia="fr-FR"/>
              </w:rPr>
              <w:t>-</w:t>
            </w:r>
            <w:r w:rsidRPr="002347EC">
              <w:rPr>
                <w:rFonts w:cs="Arial"/>
                <w:szCs w:val="20"/>
                <w:lang w:val="fr-FR"/>
              </w:rPr>
              <w:t>conformes si :</w:t>
            </w:r>
          </w:p>
        </w:tc>
        <w:tc>
          <w:tcPr>
            <w:tcW w:w="4536" w:type="dxa"/>
          </w:tcPr>
          <w:p w14:paraId="07F2E49B" w14:textId="77777777" w:rsidR="006B4B41" w:rsidRPr="00C07221" w:rsidRDefault="006B4B41" w:rsidP="00F42D29">
            <w:pPr>
              <w:spacing w:before="40" w:after="0" w:line="240" w:lineRule="auto"/>
              <w:jc w:val="both"/>
              <w:rPr>
                <w:rFonts w:eastAsia="Times New Roman" w:cs="Arial"/>
                <w:bCs/>
                <w:szCs w:val="20"/>
                <w:lang w:val="fr-FR" w:eastAsia="fr-FR"/>
              </w:rPr>
            </w:pPr>
          </w:p>
        </w:tc>
        <w:tc>
          <w:tcPr>
            <w:tcW w:w="3969" w:type="dxa"/>
          </w:tcPr>
          <w:p w14:paraId="2C192B0B" w14:textId="77777777" w:rsidR="006B4B41" w:rsidRPr="00C07221" w:rsidRDefault="006B4B41" w:rsidP="00F42D29">
            <w:pPr>
              <w:spacing w:before="40" w:after="0" w:line="240" w:lineRule="auto"/>
              <w:jc w:val="both"/>
              <w:rPr>
                <w:rFonts w:eastAsia="Times New Roman" w:cs="Arial"/>
                <w:bCs/>
                <w:szCs w:val="20"/>
                <w:lang w:val="fr-FR" w:eastAsia="fr-FR"/>
              </w:rPr>
            </w:pPr>
          </w:p>
        </w:tc>
      </w:tr>
      <w:tr w:rsidR="006B4B41" w:rsidRPr="00463D70" w14:paraId="7C9F09B2" w14:textId="5C950270" w:rsidTr="00BC608E">
        <w:tc>
          <w:tcPr>
            <w:tcW w:w="709" w:type="dxa"/>
          </w:tcPr>
          <w:p w14:paraId="639CDF0C" w14:textId="34BAA810" w:rsidR="006B4B41" w:rsidRPr="00DF48B7" w:rsidRDefault="006B4B41" w:rsidP="00F42D29">
            <w:pPr>
              <w:spacing w:after="0" w:line="240" w:lineRule="auto"/>
              <w:jc w:val="both"/>
              <w:rPr>
                <w:rFonts w:cs="Arial"/>
                <w:sz w:val="18"/>
                <w:szCs w:val="18"/>
                <w:lang w:val="fr-FR"/>
              </w:rPr>
            </w:pPr>
            <w:r>
              <w:rPr>
                <w:rFonts w:cs="Arial"/>
                <w:sz w:val="18"/>
                <w:szCs w:val="18"/>
                <w:lang w:val="fr-FR"/>
              </w:rPr>
              <w:t>479</w:t>
            </w:r>
          </w:p>
        </w:tc>
        <w:tc>
          <w:tcPr>
            <w:tcW w:w="5671" w:type="dxa"/>
          </w:tcPr>
          <w:p w14:paraId="1E5D4EA6" w14:textId="79F6ACD7" w:rsidR="006B4B41" w:rsidRPr="00F42D29" w:rsidRDefault="006B4B41" w:rsidP="00F42D29">
            <w:pPr>
              <w:pStyle w:val="Paragraphedeliste"/>
              <w:numPr>
                <w:ilvl w:val="0"/>
                <w:numId w:val="3"/>
              </w:numPr>
              <w:spacing w:after="0" w:line="240" w:lineRule="auto"/>
              <w:ind w:left="318"/>
              <w:jc w:val="both"/>
              <w:rPr>
                <w:rFonts w:eastAsia="Times New Roman" w:cs="Arial"/>
                <w:bCs/>
                <w:color w:val="0070C0"/>
                <w:szCs w:val="20"/>
                <w:lang w:val="fr-FR" w:eastAsia="fr-FR"/>
              </w:rPr>
            </w:pPr>
            <w:r w:rsidRPr="00F42D29">
              <w:rPr>
                <w:rFonts w:cs="Arial"/>
                <w:szCs w:val="20"/>
                <w:lang w:val="fr-FR"/>
              </w:rPr>
              <w:t>la flore aérobie est égale ou supérieure à 10</w:t>
            </w:r>
            <w:r w:rsidRPr="00F42D29">
              <w:rPr>
                <w:rFonts w:cs="Arial"/>
                <w:szCs w:val="20"/>
                <w:vertAlign w:val="superscript"/>
                <w:lang w:val="fr-FR"/>
              </w:rPr>
              <w:t>6</w:t>
            </w:r>
            <w:r w:rsidRPr="00F42D29">
              <w:rPr>
                <w:rFonts w:cs="Arial"/>
                <w:szCs w:val="20"/>
                <w:lang w:val="fr-FR"/>
              </w:rPr>
              <w:t xml:space="preserve"> bactéries par millilitre ;</w:t>
            </w:r>
          </w:p>
        </w:tc>
        <w:tc>
          <w:tcPr>
            <w:tcW w:w="4536" w:type="dxa"/>
          </w:tcPr>
          <w:p w14:paraId="76CE4071" w14:textId="77777777" w:rsidR="006B4B41" w:rsidRPr="005179E9" w:rsidRDefault="006B4B41" w:rsidP="00F42D29">
            <w:pPr>
              <w:spacing w:after="0" w:line="240" w:lineRule="auto"/>
              <w:jc w:val="both"/>
              <w:rPr>
                <w:rFonts w:eastAsia="Times New Roman" w:cs="Arial"/>
                <w:bCs/>
                <w:szCs w:val="20"/>
                <w:lang w:val="fr-FR" w:eastAsia="fr-FR"/>
              </w:rPr>
            </w:pPr>
          </w:p>
        </w:tc>
        <w:tc>
          <w:tcPr>
            <w:tcW w:w="3969" w:type="dxa"/>
          </w:tcPr>
          <w:p w14:paraId="5B8B5A6D" w14:textId="77777777" w:rsidR="006B4B41" w:rsidRPr="005179E9" w:rsidRDefault="006B4B41" w:rsidP="00F42D29">
            <w:pPr>
              <w:spacing w:after="0" w:line="240" w:lineRule="auto"/>
              <w:jc w:val="both"/>
              <w:rPr>
                <w:rFonts w:eastAsia="Times New Roman" w:cs="Arial"/>
                <w:bCs/>
                <w:szCs w:val="20"/>
                <w:lang w:val="fr-FR" w:eastAsia="fr-FR"/>
              </w:rPr>
            </w:pPr>
          </w:p>
        </w:tc>
      </w:tr>
      <w:tr w:rsidR="006B4B41" w:rsidRPr="00463D70" w14:paraId="5696F854" w14:textId="0C18FC57" w:rsidTr="00BC608E">
        <w:tc>
          <w:tcPr>
            <w:tcW w:w="709" w:type="dxa"/>
          </w:tcPr>
          <w:p w14:paraId="08E38123" w14:textId="40210906" w:rsidR="006B4B41" w:rsidRPr="00DF48B7" w:rsidRDefault="006B4B41" w:rsidP="00F42D29">
            <w:pPr>
              <w:spacing w:after="0" w:line="240" w:lineRule="auto"/>
              <w:jc w:val="both"/>
              <w:rPr>
                <w:rFonts w:cs="Arial"/>
                <w:sz w:val="18"/>
                <w:szCs w:val="18"/>
              </w:rPr>
            </w:pPr>
            <w:r>
              <w:rPr>
                <w:rFonts w:cs="Arial"/>
                <w:sz w:val="18"/>
                <w:szCs w:val="18"/>
                <w:lang w:val="fr-FR"/>
              </w:rPr>
              <w:t>480</w:t>
            </w:r>
          </w:p>
        </w:tc>
        <w:tc>
          <w:tcPr>
            <w:tcW w:w="5671" w:type="dxa"/>
          </w:tcPr>
          <w:p w14:paraId="7C43F83B" w14:textId="7637C61F" w:rsidR="006B4B41" w:rsidRPr="003A07A6" w:rsidRDefault="006B4B41" w:rsidP="00F42D29">
            <w:pPr>
              <w:pStyle w:val="Paragraphedeliste"/>
              <w:numPr>
                <w:ilvl w:val="0"/>
                <w:numId w:val="3"/>
              </w:numPr>
              <w:spacing w:after="0" w:line="240" w:lineRule="auto"/>
              <w:ind w:left="318" w:hanging="284"/>
              <w:jc w:val="both"/>
              <w:rPr>
                <w:rFonts w:eastAsia="Times New Roman" w:cs="Arial"/>
                <w:bCs/>
                <w:color w:val="0070C0"/>
                <w:szCs w:val="20"/>
                <w:lang w:val="fr-FR" w:eastAsia="fr-FR"/>
              </w:rPr>
            </w:pPr>
            <w:r w:rsidRPr="00FB0B24">
              <w:rPr>
                <w:rFonts w:cs="Arial"/>
                <w:szCs w:val="20"/>
                <w:lang w:val="fr-FR"/>
              </w:rPr>
              <w:t>ou si le nombre de germes Staphylococcus coagulase positif est égal ou supérieur à 10</w:t>
            </w:r>
            <w:r w:rsidRPr="00FB0B24">
              <w:rPr>
                <w:rFonts w:cs="Arial"/>
                <w:szCs w:val="20"/>
                <w:vertAlign w:val="superscript"/>
                <w:lang w:val="fr-FR"/>
              </w:rPr>
              <w:t>4</w:t>
            </w:r>
            <w:r w:rsidRPr="00FB0B24">
              <w:rPr>
                <w:rFonts w:cs="Arial"/>
                <w:szCs w:val="20"/>
                <w:lang w:val="fr-FR"/>
              </w:rPr>
              <w:t xml:space="preserve"> bactéries par millilitre.</w:t>
            </w:r>
          </w:p>
        </w:tc>
        <w:tc>
          <w:tcPr>
            <w:tcW w:w="4536" w:type="dxa"/>
          </w:tcPr>
          <w:p w14:paraId="311F9F20" w14:textId="77777777" w:rsidR="006B4B41" w:rsidRPr="00C07221" w:rsidRDefault="006B4B41" w:rsidP="00F42D29">
            <w:pPr>
              <w:spacing w:after="0" w:line="240" w:lineRule="auto"/>
              <w:jc w:val="both"/>
              <w:rPr>
                <w:rFonts w:eastAsia="Times New Roman" w:cs="Arial"/>
                <w:bCs/>
                <w:szCs w:val="20"/>
                <w:lang w:val="fr-FR" w:eastAsia="fr-FR"/>
              </w:rPr>
            </w:pPr>
          </w:p>
        </w:tc>
        <w:tc>
          <w:tcPr>
            <w:tcW w:w="3969" w:type="dxa"/>
          </w:tcPr>
          <w:p w14:paraId="359548EF" w14:textId="77777777" w:rsidR="006B4B41" w:rsidRPr="00C07221" w:rsidRDefault="006B4B41" w:rsidP="00F42D29">
            <w:pPr>
              <w:spacing w:after="0" w:line="240" w:lineRule="auto"/>
              <w:jc w:val="both"/>
              <w:rPr>
                <w:rFonts w:eastAsia="Times New Roman" w:cs="Arial"/>
                <w:bCs/>
                <w:szCs w:val="20"/>
                <w:lang w:val="fr-FR" w:eastAsia="fr-FR"/>
              </w:rPr>
            </w:pPr>
          </w:p>
        </w:tc>
      </w:tr>
      <w:tr w:rsidR="006B4B41" w:rsidRPr="00690730" w14:paraId="32C9E60B" w14:textId="3B1BBC8F" w:rsidTr="00BC608E">
        <w:tc>
          <w:tcPr>
            <w:tcW w:w="709" w:type="dxa"/>
          </w:tcPr>
          <w:p w14:paraId="48FB0CA3" w14:textId="6B7B0102" w:rsidR="006B4B41" w:rsidRPr="00DF48B7" w:rsidRDefault="006B4B41" w:rsidP="00F42D29">
            <w:pPr>
              <w:spacing w:before="120" w:after="0" w:line="240" w:lineRule="auto"/>
              <w:jc w:val="both"/>
              <w:rPr>
                <w:rFonts w:cs="Arial"/>
                <w:sz w:val="18"/>
                <w:szCs w:val="18"/>
                <w:lang w:val="fr-FR"/>
              </w:rPr>
            </w:pPr>
            <w:r>
              <w:rPr>
                <w:rFonts w:cs="Arial"/>
                <w:sz w:val="18"/>
                <w:szCs w:val="18"/>
                <w:lang w:val="fr-FR"/>
              </w:rPr>
              <w:t>481</w:t>
            </w:r>
          </w:p>
        </w:tc>
        <w:tc>
          <w:tcPr>
            <w:tcW w:w="5671" w:type="dxa"/>
            <w:vAlign w:val="center"/>
          </w:tcPr>
          <w:p w14:paraId="78C182F5" w14:textId="4903A249" w:rsidR="006B4B41" w:rsidRPr="00F42D29" w:rsidRDefault="006B4B41" w:rsidP="00F42D29">
            <w:pPr>
              <w:spacing w:before="120" w:after="0" w:line="240" w:lineRule="auto"/>
              <w:jc w:val="both"/>
              <w:rPr>
                <w:rFonts w:eastAsia="Times New Roman" w:cs="Arial"/>
                <w:bCs/>
                <w:color w:val="0070C0"/>
                <w:szCs w:val="20"/>
                <w:lang w:val="fr-FR" w:eastAsia="fr-FR"/>
              </w:rPr>
            </w:pPr>
            <w:r w:rsidRPr="00F42D29">
              <w:rPr>
                <w:rFonts w:cs="Arial"/>
                <w:b/>
                <w:bCs/>
                <w:color w:val="000000"/>
                <w:szCs w:val="20"/>
              </w:rPr>
              <w:t xml:space="preserve">2. </w:t>
            </w:r>
            <w:r w:rsidRPr="00F42D29">
              <w:rPr>
                <w:rFonts w:cs="Arial"/>
                <w:b/>
                <w:bCs/>
                <w:color w:val="0070C0"/>
                <w:szCs w:val="20"/>
              </w:rPr>
              <w:t>Analyse</w:t>
            </w:r>
            <w:r w:rsidRPr="00F42D29">
              <w:rPr>
                <w:rFonts w:cs="Arial"/>
                <w:b/>
                <w:bCs/>
                <w:color w:val="000000"/>
                <w:szCs w:val="20"/>
              </w:rPr>
              <w:t xml:space="preserve"> après pasteurisation</w:t>
            </w:r>
          </w:p>
        </w:tc>
        <w:tc>
          <w:tcPr>
            <w:tcW w:w="4536" w:type="dxa"/>
          </w:tcPr>
          <w:p w14:paraId="19E912A8"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321D9B95"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1E0C2E86" w14:textId="34E6709B" w:rsidTr="00BC608E">
        <w:tc>
          <w:tcPr>
            <w:tcW w:w="709" w:type="dxa"/>
          </w:tcPr>
          <w:p w14:paraId="1B806637" w14:textId="56D24CEB"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482</w:t>
            </w:r>
          </w:p>
        </w:tc>
        <w:tc>
          <w:tcPr>
            <w:tcW w:w="5671" w:type="dxa"/>
            <w:vAlign w:val="center"/>
          </w:tcPr>
          <w:p w14:paraId="068B0359" w14:textId="58BF6B28" w:rsidR="006B4B41" w:rsidRPr="00F42D29" w:rsidRDefault="006B4B41" w:rsidP="00F42D29">
            <w:pPr>
              <w:spacing w:before="40" w:after="0" w:line="240" w:lineRule="auto"/>
              <w:jc w:val="both"/>
              <w:rPr>
                <w:rFonts w:eastAsia="Times New Roman" w:cs="Arial"/>
                <w:b/>
                <w:bCs/>
                <w:color w:val="0070C0"/>
                <w:szCs w:val="20"/>
                <w:lang w:val="fr-FR" w:eastAsia="fr-FR"/>
              </w:rPr>
            </w:pPr>
            <w:r w:rsidRPr="00F42D29">
              <w:rPr>
                <w:rFonts w:cs="Arial"/>
                <w:color w:val="000000"/>
                <w:szCs w:val="20"/>
                <w:lang w:val="fr-FR"/>
              </w:rPr>
              <w:t xml:space="preserve">Une dernière </w:t>
            </w:r>
            <w:r w:rsidRPr="00F42D29">
              <w:rPr>
                <w:rFonts w:cs="Arial"/>
                <w:color w:val="0070C0"/>
                <w:szCs w:val="20"/>
                <w:lang w:val="fr-FR"/>
              </w:rPr>
              <w:t>analyse</w:t>
            </w:r>
            <w:r w:rsidRPr="00F42D29">
              <w:rPr>
                <w:rFonts w:cs="Arial"/>
                <w:color w:val="000000"/>
                <w:szCs w:val="20"/>
                <w:lang w:val="fr-FR"/>
              </w:rPr>
              <w:t xml:space="preserve"> bactériologique est effectuée après pasteurisation, par ensemencement de 0,5 ml de lait non dilué sur une gélose au sang et incubation pendant 48 heures à 37°C.</w:t>
            </w:r>
          </w:p>
        </w:tc>
        <w:tc>
          <w:tcPr>
            <w:tcW w:w="4536" w:type="dxa"/>
          </w:tcPr>
          <w:p w14:paraId="7004280B" w14:textId="77777777" w:rsidR="006B4B41" w:rsidRPr="00C07221" w:rsidRDefault="006B4B41" w:rsidP="004E43C3">
            <w:pPr>
              <w:spacing w:after="0" w:line="240" w:lineRule="auto"/>
              <w:jc w:val="both"/>
              <w:rPr>
                <w:rFonts w:eastAsia="Times New Roman" w:cs="Arial"/>
                <w:bCs/>
                <w:szCs w:val="20"/>
                <w:lang w:val="fr-FR" w:eastAsia="fr-FR"/>
              </w:rPr>
            </w:pPr>
          </w:p>
        </w:tc>
        <w:tc>
          <w:tcPr>
            <w:tcW w:w="3969" w:type="dxa"/>
          </w:tcPr>
          <w:p w14:paraId="077ABD1C" w14:textId="77777777" w:rsidR="006B4B41" w:rsidRPr="00C07221" w:rsidRDefault="006B4B41" w:rsidP="004E43C3">
            <w:pPr>
              <w:spacing w:after="0" w:line="240" w:lineRule="auto"/>
              <w:jc w:val="both"/>
              <w:rPr>
                <w:rFonts w:eastAsia="Times New Roman" w:cs="Arial"/>
                <w:bCs/>
                <w:szCs w:val="20"/>
                <w:lang w:val="fr-FR" w:eastAsia="fr-FR"/>
              </w:rPr>
            </w:pPr>
          </w:p>
        </w:tc>
      </w:tr>
      <w:tr w:rsidR="006B4B41" w:rsidRPr="00463D70" w14:paraId="3B59D465" w14:textId="0AB583A3" w:rsidTr="00BC608E">
        <w:tc>
          <w:tcPr>
            <w:tcW w:w="709" w:type="dxa"/>
          </w:tcPr>
          <w:p w14:paraId="0B3C1611" w14:textId="420B029B"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483</w:t>
            </w:r>
          </w:p>
        </w:tc>
        <w:tc>
          <w:tcPr>
            <w:tcW w:w="5671" w:type="dxa"/>
            <w:vAlign w:val="center"/>
          </w:tcPr>
          <w:p w14:paraId="54617F34" w14:textId="14055566" w:rsidR="006B4B41" w:rsidRPr="00F42D29" w:rsidRDefault="006B4B41" w:rsidP="00F42D29">
            <w:pPr>
              <w:spacing w:before="40" w:after="0" w:line="240" w:lineRule="auto"/>
              <w:jc w:val="both"/>
              <w:rPr>
                <w:rFonts w:eastAsia="Times New Roman" w:cs="Arial"/>
                <w:bCs/>
                <w:color w:val="0070C0"/>
                <w:szCs w:val="20"/>
                <w:lang w:val="fr-FR" w:eastAsia="fr-FR"/>
              </w:rPr>
            </w:pPr>
            <w:r w:rsidRPr="00F42D29">
              <w:rPr>
                <w:rFonts w:cs="Arial"/>
                <w:color w:val="000000"/>
                <w:szCs w:val="20"/>
                <w:lang w:val="fr-FR"/>
              </w:rPr>
              <w:t xml:space="preserve">Tout lot dont le contrôle après pasteurisation est </w:t>
            </w:r>
            <w:r w:rsidRPr="00F42D29">
              <w:rPr>
                <w:rFonts w:cs="Arial"/>
                <w:b/>
                <w:bCs/>
                <w:color w:val="0070C0"/>
                <w:szCs w:val="20"/>
                <w:lang w:val="fr-FR"/>
              </w:rPr>
              <w:t>non conforme</w:t>
            </w:r>
            <w:r w:rsidRPr="00F42D29">
              <w:rPr>
                <w:rFonts w:cs="Arial"/>
                <w:color w:val="000000"/>
                <w:szCs w:val="20"/>
                <w:lang w:val="fr-FR"/>
              </w:rPr>
              <w:t xml:space="preserve"> est détruit.</w:t>
            </w:r>
          </w:p>
        </w:tc>
        <w:tc>
          <w:tcPr>
            <w:tcW w:w="4536" w:type="dxa"/>
          </w:tcPr>
          <w:p w14:paraId="74C87B08" w14:textId="77777777" w:rsidR="006B4B41" w:rsidRPr="00C07221" w:rsidRDefault="006B4B41" w:rsidP="004E43C3">
            <w:pPr>
              <w:spacing w:after="0" w:line="240" w:lineRule="auto"/>
              <w:jc w:val="both"/>
              <w:rPr>
                <w:rFonts w:eastAsia="Times New Roman" w:cs="Arial"/>
                <w:bCs/>
                <w:szCs w:val="20"/>
                <w:lang w:val="fr-FR" w:eastAsia="fr-FR"/>
              </w:rPr>
            </w:pPr>
          </w:p>
        </w:tc>
        <w:tc>
          <w:tcPr>
            <w:tcW w:w="3969" w:type="dxa"/>
          </w:tcPr>
          <w:p w14:paraId="7087BAFC" w14:textId="77777777" w:rsidR="006B4B41" w:rsidRPr="00C07221" w:rsidRDefault="006B4B41" w:rsidP="004E43C3">
            <w:pPr>
              <w:spacing w:after="0" w:line="240" w:lineRule="auto"/>
              <w:jc w:val="both"/>
              <w:rPr>
                <w:rFonts w:eastAsia="Times New Roman" w:cs="Arial"/>
                <w:bCs/>
                <w:szCs w:val="20"/>
                <w:lang w:val="fr-FR" w:eastAsia="fr-FR"/>
              </w:rPr>
            </w:pPr>
          </w:p>
        </w:tc>
      </w:tr>
      <w:tr w:rsidR="006B4B41" w:rsidRPr="00463D70" w14:paraId="2FC85539" w14:textId="221D4D49" w:rsidTr="00BC608E">
        <w:tc>
          <w:tcPr>
            <w:tcW w:w="709" w:type="dxa"/>
          </w:tcPr>
          <w:p w14:paraId="4BEADC09" w14:textId="02E67B6F" w:rsidR="006B4B41" w:rsidRPr="00DF48B7" w:rsidRDefault="006B4B41" w:rsidP="00F42D29">
            <w:pPr>
              <w:spacing w:before="40" w:after="0" w:line="240" w:lineRule="auto"/>
              <w:jc w:val="both"/>
              <w:rPr>
                <w:rFonts w:cs="Arial"/>
                <w:sz w:val="18"/>
                <w:szCs w:val="18"/>
                <w:lang w:val="fr-FR"/>
              </w:rPr>
            </w:pPr>
            <w:r>
              <w:rPr>
                <w:rFonts w:cs="Arial"/>
                <w:sz w:val="18"/>
                <w:szCs w:val="18"/>
              </w:rPr>
              <w:t>484</w:t>
            </w:r>
          </w:p>
        </w:tc>
        <w:tc>
          <w:tcPr>
            <w:tcW w:w="5671" w:type="dxa"/>
            <w:vAlign w:val="center"/>
          </w:tcPr>
          <w:p w14:paraId="0035ECC1" w14:textId="31D1F77B" w:rsidR="006B4B41" w:rsidRPr="00F42D29" w:rsidRDefault="006B4B41" w:rsidP="00F42D29">
            <w:pPr>
              <w:spacing w:before="40" w:after="0" w:line="240" w:lineRule="auto"/>
              <w:jc w:val="both"/>
              <w:rPr>
                <w:rFonts w:eastAsia="Times New Roman" w:cs="Arial"/>
                <w:bCs/>
                <w:color w:val="0070C0"/>
                <w:szCs w:val="20"/>
                <w:lang w:val="fr-FR" w:eastAsia="fr-FR"/>
              </w:rPr>
            </w:pPr>
            <w:r w:rsidRPr="00F42D29">
              <w:rPr>
                <w:rFonts w:cs="Arial"/>
                <w:color w:val="000000"/>
                <w:szCs w:val="20"/>
                <w:lang w:val="fr-FR"/>
              </w:rPr>
              <w:t xml:space="preserve">La destruction des lots non conformes </w:t>
            </w:r>
            <w:r w:rsidRPr="00F42D29">
              <w:rPr>
                <w:rFonts w:eastAsia="Times New Roman" w:cs="Arial"/>
                <w:bCs/>
                <w:szCs w:val="20"/>
                <w:lang w:val="fr-FR" w:eastAsia="fr-FR"/>
              </w:rPr>
              <w:t xml:space="preserve">est </w:t>
            </w:r>
            <w:r w:rsidRPr="00F42D29">
              <w:rPr>
                <w:rFonts w:eastAsia="Times New Roman" w:cs="Arial"/>
                <w:bCs/>
                <w:color w:val="0070C0"/>
                <w:szCs w:val="20"/>
                <w:lang w:val="fr-FR" w:eastAsia="fr-FR"/>
              </w:rPr>
              <w:t>réalisée</w:t>
            </w:r>
            <w:r w:rsidRPr="00F42D29">
              <w:rPr>
                <w:rFonts w:cs="Arial"/>
                <w:i/>
                <w:strike/>
                <w:color w:val="0070C0"/>
                <w:szCs w:val="20"/>
                <w:lang w:val="fr-FR"/>
              </w:rPr>
              <w:t xml:space="preserve"> </w:t>
            </w:r>
            <w:r w:rsidRPr="00F42D29">
              <w:rPr>
                <w:rFonts w:cs="Arial"/>
                <w:i/>
                <w:color w:val="0070C0"/>
                <w:szCs w:val="20"/>
                <w:lang w:val="fr-FR"/>
              </w:rPr>
              <w:t>.</w:t>
            </w:r>
            <w:r w:rsidRPr="00F42D29">
              <w:rPr>
                <w:rFonts w:eastAsia="Times New Roman" w:cs="Arial"/>
                <w:bCs/>
                <w:color w:val="0070C0"/>
                <w:szCs w:val="20"/>
                <w:lang w:val="fr-FR" w:eastAsia="fr-FR"/>
              </w:rPr>
              <w:t>selon les procédures prévues par l’établissement</w:t>
            </w:r>
            <w:r w:rsidRPr="00F42D29">
              <w:rPr>
                <w:rFonts w:eastAsia="Times New Roman" w:cs="Arial"/>
                <w:bCs/>
                <w:color w:val="00B050"/>
                <w:szCs w:val="20"/>
                <w:lang w:val="fr-FR" w:eastAsia="fr-FR"/>
              </w:rPr>
              <w:t>.</w:t>
            </w:r>
          </w:p>
        </w:tc>
        <w:tc>
          <w:tcPr>
            <w:tcW w:w="4536" w:type="dxa"/>
          </w:tcPr>
          <w:p w14:paraId="04C3B555" w14:textId="77777777" w:rsidR="006B4B41" w:rsidRPr="00C07221" w:rsidRDefault="006B4B41" w:rsidP="004E43C3">
            <w:pPr>
              <w:spacing w:after="0" w:line="240" w:lineRule="auto"/>
              <w:jc w:val="both"/>
              <w:rPr>
                <w:rFonts w:eastAsia="Times New Roman" w:cs="Arial"/>
                <w:bCs/>
                <w:szCs w:val="20"/>
                <w:lang w:val="fr-FR" w:eastAsia="fr-FR"/>
              </w:rPr>
            </w:pPr>
          </w:p>
        </w:tc>
        <w:tc>
          <w:tcPr>
            <w:tcW w:w="3969" w:type="dxa"/>
          </w:tcPr>
          <w:p w14:paraId="592AA72F" w14:textId="77777777" w:rsidR="006B4B41" w:rsidRPr="00C07221" w:rsidRDefault="006B4B41" w:rsidP="004E43C3">
            <w:pPr>
              <w:spacing w:after="0" w:line="240" w:lineRule="auto"/>
              <w:jc w:val="both"/>
              <w:rPr>
                <w:rFonts w:eastAsia="Times New Roman" w:cs="Arial"/>
                <w:bCs/>
                <w:szCs w:val="20"/>
                <w:lang w:val="fr-FR" w:eastAsia="fr-FR"/>
              </w:rPr>
            </w:pPr>
          </w:p>
        </w:tc>
      </w:tr>
      <w:tr w:rsidR="006B4B41" w:rsidRPr="00463D70" w14:paraId="710AD71C" w14:textId="545CA2B8" w:rsidTr="00BC608E">
        <w:tc>
          <w:tcPr>
            <w:tcW w:w="709" w:type="dxa"/>
          </w:tcPr>
          <w:p w14:paraId="31F9C02D" w14:textId="5F1A0253"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485</w:t>
            </w:r>
          </w:p>
        </w:tc>
        <w:tc>
          <w:tcPr>
            <w:tcW w:w="5671" w:type="dxa"/>
          </w:tcPr>
          <w:p w14:paraId="337A2C86" w14:textId="020578A5" w:rsidR="006B4B41" w:rsidRPr="00E71BDF" w:rsidRDefault="006B4B41" w:rsidP="00F42D29">
            <w:pPr>
              <w:spacing w:before="40" w:after="0" w:line="240" w:lineRule="auto"/>
              <w:jc w:val="both"/>
              <w:rPr>
                <w:rFonts w:eastAsia="Times New Roman" w:cs="Arial"/>
                <w:bCs/>
                <w:color w:val="0070C0"/>
                <w:szCs w:val="20"/>
                <w:lang w:val="fr-FR" w:eastAsia="fr-FR"/>
              </w:rPr>
            </w:pPr>
            <w:r w:rsidRPr="002347EC">
              <w:rPr>
                <w:rFonts w:cs="Arial"/>
                <w:szCs w:val="20"/>
                <w:lang w:val="fr-FR"/>
              </w:rPr>
              <w:t>Une analyse documentée est réalisé</w:t>
            </w:r>
            <w:r>
              <w:rPr>
                <w:rFonts w:cs="Arial"/>
                <w:szCs w:val="20"/>
                <w:lang w:val="fr-FR"/>
              </w:rPr>
              <w:t>e afin de trouver les causes de</w:t>
            </w:r>
            <w:r w:rsidRPr="002347EC">
              <w:rPr>
                <w:rFonts w:cs="Arial"/>
                <w:strike/>
                <w:color w:val="2C2A2A"/>
                <w:szCs w:val="20"/>
                <w:lang w:val="fr-FR"/>
              </w:rPr>
              <w:t xml:space="preserve"> </w:t>
            </w:r>
            <w:r w:rsidRPr="0066001F">
              <w:rPr>
                <w:rFonts w:eastAsia="Times New Roman" w:cs="Arial"/>
                <w:bCs/>
                <w:color w:val="0070C0"/>
                <w:szCs w:val="20"/>
                <w:lang w:val="fr-FR" w:eastAsia="fr-FR"/>
              </w:rPr>
              <w:t xml:space="preserve">non-conformités </w:t>
            </w:r>
            <w:r w:rsidRPr="002347EC">
              <w:rPr>
                <w:rFonts w:cs="Arial"/>
                <w:szCs w:val="20"/>
                <w:lang w:val="fr-FR"/>
              </w:rPr>
              <w:t>répétées.</w:t>
            </w:r>
          </w:p>
        </w:tc>
        <w:tc>
          <w:tcPr>
            <w:tcW w:w="4536" w:type="dxa"/>
          </w:tcPr>
          <w:p w14:paraId="00255785"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00DB5539"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2788BEB2" w14:textId="79612027" w:rsidTr="00BC608E">
        <w:tc>
          <w:tcPr>
            <w:tcW w:w="709" w:type="dxa"/>
          </w:tcPr>
          <w:p w14:paraId="38D963C6" w14:textId="15AD1B72"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486</w:t>
            </w:r>
          </w:p>
        </w:tc>
        <w:tc>
          <w:tcPr>
            <w:tcW w:w="5671" w:type="dxa"/>
          </w:tcPr>
          <w:p w14:paraId="47EB437C" w14:textId="2BC9E270" w:rsidR="006B4B41" w:rsidRPr="00E71BDF" w:rsidRDefault="006B4B41" w:rsidP="00F42D29">
            <w:pPr>
              <w:spacing w:before="40" w:after="0" w:line="240" w:lineRule="auto"/>
              <w:jc w:val="both"/>
              <w:rPr>
                <w:rFonts w:eastAsia="Times New Roman" w:cs="Arial"/>
                <w:bCs/>
                <w:color w:val="0070C0"/>
                <w:szCs w:val="20"/>
                <w:lang w:val="fr-FR" w:eastAsia="fr-FR"/>
              </w:rPr>
            </w:pPr>
            <w:r w:rsidRPr="000D2FD2">
              <w:rPr>
                <w:rFonts w:cs="Arial"/>
                <w:color w:val="000000"/>
                <w:szCs w:val="20"/>
                <w:lang w:val="fr-FR"/>
              </w:rPr>
              <w:t>Après pasteurisation et refroidissement et dans l’attente des résultats de contrôle, les flacons de lait sont mis en quarantaine. Ils peuvent être soit conservés à 4°C au maximum 48 heures et congelés à – 18°C, soit congelés immédiatement à – 18°C.</w:t>
            </w:r>
          </w:p>
        </w:tc>
        <w:tc>
          <w:tcPr>
            <w:tcW w:w="4536" w:type="dxa"/>
          </w:tcPr>
          <w:p w14:paraId="629B0A65" w14:textId="77777777" w:rsidR="006B4B41" w:rsidRPr="00C07221" w:rsidRDefault="006B4B41" w:rsidP="004E43C3">
            <w:pPr>
              <w:spacing w:after="0" w:line="240" w:lineRule="auto"/>
              <w:jc w:val="both"/>
              <w:rPr>
                <w:rFonts w:eastAsia="Times New Roman" w:cs="Arial"/>
                <w:bCs/>
                <w:szCs w:val="20"/>
                <w:lang w:val="fr-FR" w:eastAsia="fr-FR"/>
              </w:rPr>
            </w:pPr>
          </w:p>
        </w:tc>
        <w:tc>
          <w:tcPr>
            <w:tcW w:w="3969" w:type="dxa"/>
          </w:tcPr>
          <w:p w14:paraId="1E1B7E12" w14:textId="77777777" w:rsidR="006B4B41" w:rsidRPr="00C07221" w:rsidRDefault="006B4B41" w:rsidP="004E43C3">
            <w:pPr>
              <w:spacing w:after="0" w:line="240" w:lineRule="auto"/>
              <w:jc w:val="both"/>
              <w:rPr>
                <w:rFonts w:eastAsia="Times New Roman" w:cs="Arial"/>
                <w:bCs/>
                <w:szCs w:val="20"/>
                <w:lang w:val="fr-FR" w:eastAsia="fr-FR"/>
              </w:rPr>
            </w:pPr>
          </w:p>
        </w:tc>
      </w:tr>
      <w:tr w:rsidR="006B4B41" w:rsidRPr="00463D70" w14:paraId="1345CD9B" w14:textId="1FC027F9" w:rsidTr="00BC608E">
        <w:tc>
          <w:tcPr>
            <w:tcW w:w="709" w:type="dxa"/>
          </w:tcPr>
          <w:p w14:paraId="483176F4" w14:textId="5855EE51"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487</w:t>
            </w:r>
          </w:p>
        </w:tc>
        <w:tc>
          <w:tcPr>
            <w:tcW w:w="5671" w:type="dxa"/>
          </w:tcPr>
          <w:p w14:paraId="4408738D" w14:textId="6402F318" w:rsidR="006B4B41" w:rsidRPr="00E71BDF" w:rsidRDefault="006B4B41" w:rsidP="00F42D29">
            <w:pPr>
              <w:spacing w:before="40" w:after="0" w:line="240" w:lineRule="auto"/>
              <w:contextualSpacing/>
              <w:jc w:val="both"/>
              <w:rPr>
                <w:rFonts w:cs="Arial"/>
                <w:color w:val="0070C0"/>
                <w:szCs w:val="20"/>
                <w:lang w:val="fr-FR"/>
              </w:rPr>
            </w:pPr>
            <w:r w:rsidRPr="000D2FD2">
              <w:rPr>
                <w:rFonts w:cs="Arial"/>
                <w:color w:val="000000"/>
                <w:szCs w:val="20"/>
                <w:lang w:val="fr-FR"/>
              </w:rPr>
              <w:t xml:space="preserve">Seuls les flacons de lait des lots déclarés conformes peuvent être libérés pour </w:t>
            </w:r>
            <w:r w:rsidRPr="00CD5134">
              <w:rPr>
                <w:rFonts w:cs="Arial"/>
                <w:color w:val="0070C0"/>
                <w:szCs w:val="20"/>
                <w:lang w:val="fr-FR"/>
              </w:rPr>
              <w:t>la distribution et la délivrance</w:t>
            </w:r>
            <w:r w:rsidRPr="000B422A">
              <w:rPr>
                <w:rFonts w:cs="Arial"/>
                <w:color w:val="00B050"/>
                <w:szCs w:val="20"/>
                <w:lang w:val="fr-FR"/>
              </w:rPr>
              <w:t xml:space="preserve"> </w:t>
            </w:r>
            <w:r w:rsidRPr="000D2FD2">
              <w:rPr>
                <w:rFonts w:cs="Arial"/>
                <w:color w:val="000000"/>
                <w:szCs w:val="20"/>
                <w:lang w:val="fr-FR"/>
              </w:rPr>
              <w:t>ou acceptés pour la lyophilisation.</w:t>
            </w:r>
          </w:p>
        </w:tc>
        <w:tc>
          <w:tcPr>
            <w:tcW w:w="4536" w:type="dxa"/>
          </w:tcPr>
          <w:p w14:paraId="78290707"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29CA2E1C"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5B67E3CC" w14:textId="4C57B9EB" w:rsidTr="00BC608E">
        <w:tc>
          <w:tcPr>
            <w:tcW w:w="709" w:type="dxa"/>
          </w:tcPr>
          <w:p w14:paraId="0D8356B7" w14:textId="08FA9174" w:rsidR="006B4B41" w:rsidRPr="00DF48B7" w:rsidRDefault="006B4B41" w:rsidP="00F42D29">
            <w:pPr>
              <w:autoSpaceDE w:val="0"/>
              <w:autoSpaceDN w:val="0"/>
              <w:adjustRightInd w:val="0"/>
              <w:spacing w:before="120" w:after="120" w:line="240" w:lineRule="auto"/>
              <w:jc w:val="both"/>
              <w:rPr>
                <w:rFonts w:cs="Arial"/>
                <w:sz w:val="18"/>
                <w:szCs w:val="18"/>
                <w:lang w:val="fr-FR"/>
              </w:rPr>
            </w:pPr>
            <w:r>
              <w:rPr>
                <w:rFonts w:cs="Arial"/>
                <w:sz w:val="18"/>
                <w:szCs w:val="18"/>
                <w:lang w:val="fr-FR"/>
              </w:rPr>
              <w:t>488</w:t>
            </w:r>
          </w:p>
        </w:tc>
        <w:tc>
          <w:tcPr>
            <w:tcW w:w="5671" w:type="dxa"/>
          </w:tcPr>
          <w:p w14:paraId="56AB6F33" w14:textId="66F5389D" w:rsidR="006B4B41" w:rsidRPr="00C07221" w:rsidRDefault="006B4B41" w:rsidP="00F42D29">
            <w:pPr>
              <w:autoSpaceDE w:val="0"/>
              <w:autoSpaceDN w:val="0"/>
              <w:adjustRightInd w:val="0"/>
              <w:spacing w:before="120" w:after="120" w:line="240" w:lineRule="auto"/>
              <w:jc w:val="both"/>
              <w:rPr>
                <w:rFonts w:eastAsia="Times New Roman" w:cs="Arial"/>
                <w:bCs/>
                <w:szCs w:val="20"/>
                <w:lang w:val="fr-FR" w:eastAsia="fr-FR"/>
              </w:rPr>
            </w:pPr>
            <w:r w:rsidRPr="008D0F9A">
              <w:rPr>
                <w:rFonts w:eastAsia="Times New Roman" w:cs="Arial"/>
                <w:b/>
                <w:bCs/>
                <w:color w:val="0070C0"/>
                <w:sz w:val="24"/>
                <w:szCs w:val="24"/>
                <w:lang w:val="fr-FR" w:eastAsia="fr-FR"/>
              </w:rPr>
              <w:t>Annexe 3 : Marqueurs biochimiques de performance des procédés</w:t>
            </w:r>
          </w:p>
        </w:tc>
        <w:tc>
          <w:tcPr>
            <w:tcW w:w="4536" w:type="dxa"/>
          </w:tcPr>
          <w:p w14:paraId="5D14B2AC"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5C844CBA"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690730" w14:paraId="10AD9668" w14:textId="5A806C09" w:rsidTr="00BC608E">
        <w:tc>
          <w:tcPr>
            <w:tcW w:w="709" w:type="dxa"/>
          </w:tcPr>
          <w:p w14:paraId="2979F77F" w14:textId="25A57150" w:rsidR="006B4B41" w:rsidRPr="00DF48B7" w:rsidRDefault="006B4B41" w:rsidP="00F42D29">
            <w:pPr>
              <w:autoSpaceDE w:val="0"/>
              <w:autoSpaceDN w:val="0"/>
              <w:adjustRightInd w:val="0"/>
              <w:spacing w:before="120" w:after="0" w:line="240" w:lineRule="auto"/>
              <w:jc w:val="both"/>
              <w:rPr>
                <w:rFonts w:cs="Arial"/>
                <w:sz w:val="18"/>
                <w:szCs w:val="18"/>
                <w:lang w:val="fr-FR"/>
              </w:rPr>
            </w:pPr>
            <w:r>
              <w:rPr>
                <w:rFonts w:cs="Arial"/>
                <w:sz w:val="18"/>
                <w:szCs w:val="18"/>
              </w:rPr>
              <w:t>489</w:t>
            </w:r>
          </w:p>
        </w:tc>
        <w:tc>
          <w:tcPr>
            <w:tcW w:w="5671" w:type="dxa"/>
          </w:tcPr>
          <w:p w14:paraId="2CBE0409" w14:textId="075AF17B" w:rsidR="006B4B41" w:rsidRPr="00E71BDF" w:rsidRDefault="006B4B41" w:rsidP="00F42D29">
            <w:pPr>
              <w:spacing w:before="120" w:after="0" w:line="240" w:lineRule="auto"/>
              <w:jc w:val="both"/>
              <w:rPr>
                <w:rFonts w:eastAsia="Times New Roman" w:cs="Arial"/>
                <w:bCs/>
                <w:color w:val="0070C0"/>
                <w:szCs w:val="20"/>
                <w:lang w:val="fr-FR" w:eastAsia="fr-FR"/>
              </w:rPr>
            </w:pPr>
            <w:r w:rsidRPr="0085512C">
              <w:rPr>
                <w:rFonts w:eastAsia="Times New Roman" w:cs="Arial"/>
                <w:b/>
                <w:bCs/>
                <w:color w:val="0070C0"/>
                <w:szCs w:val="20"/>
                <w:lang w:val="fr-FR" w:eastAsia="fr-FR"/>
              </w:rPr>
              <w:t>Principe </w:t>
            </w:r>
          </w:p>
        </w:tc>
        <w:tc>
          <w:tcPr>
            <w:tcW w:w="4536" w:type="dxa"/>
          </w:tcPr>
          <w:p w14:paraId="5F9677CC" w14:textId="77777777" w:rsidR="006B4B41" w:rsidRPr="00C07221" w:rsidRDefault="006B4B41" w:rsidP="00F42D29">
            <w:pPr>
              <w:spacing w:before="120" w:after="0" w:line="240" w:lineRule="auto"/>
              <w:jc w:val="both"/>
              <w:rPr>
                <w:rFonts w:eastAsia="Times New Roman" w:cs="Arial"/>
                <w:bCs/>
                <w:szCs w:val="20"/>
                <w:lang w:val="fr-FR" w:eastAsia="fr-FR"/>
              </w:rPr>
            </w:pPr>
          </w:p>
        </w:tc>
        <w:tc>
          <w:tcPr>
            <w:tcW w:w="3969" w:type="dxa"/>
          </w:tcPr>
          <w:p w14:paraId="0BBD87C3" w14:textId="77777777" w:rsidR="006B4B41" w:rsidRPr="00C07221" w:rsidRDefault="006B4B41" w:rsidP="00F42D29">
            <w:pPr>
              <w:spacing w:before="120" w:after="0" w:line="240" w:lineRule="auto"/>
              <w:jc w:val="both"/>
              <w:rPr>
                <w:rFonts w:eastAsia="Times New Roman" w:cs="Arial"/>
                <w:bCs/>
                <w:szCs w:val="20"/>
                <w:lang w:val="fr-FR" w:eastAsia="fr-FR"/>
              </w:rPr>
            </w:pPr>
          </w:p>
        </w:tc>
      </w:tr>
      <w:tr w:rsidR="006B4B41" w:rsidRPr="00463D70" w14:paraId="508CA889" w14:textId="010E0C4D" w:rsidTr="00BC608E">
        <w:tc>
          <w:tcPr>
            <w:tcW w:w="709" w:type="dxa"/>
          </w:tcPr>
          <w:p w14:paraId="15457744" w14:textId="22AB44DB"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490</w:t>
            </w:r>
          </w:p>
        </w:tc>
        <w:tc>
          <w:tcPr>
            <w:tcW w:w="5671" w:type="dxa"/>
          </w:tcPr>
          <w:p w14:paraId="6E6FC2AF" w14:textId="4DFC06FB" w:rsidR="006B4B41" w:rsidRPr="00E71BDF" w:rsidRDefault="006B4B41" w:rsidP="00F42D29">
            <w:pPr>
              <w:spacing w:before="40" w:after="0" w:line="240" w:lineRule="auto"/>
              <w:jc w:val="both"/>
              <w:rPr>
                <w:rFonts w:eastAsia="Times New Roman" w:cs="Arial"/>
                <w:b/>
                <w:bCs/>
                <w:color w:val="0070C0"/>
                <w:szCs w:val="20"/>
                <w:lang w:val="fr-FR" w:eastAsia="fr-FR"/>
              </w:rPr>
            </w:pPr>
            <w:r w:rsidRPr="0085512C">
              <w:rPr>
                <w:rFonts w:eastAsia="Times New Roman" w:cs="Arial"/>
                <w:bCs/>
                <w:color w:val="0070C0"/>
                <w:szCs w:val="20"/>
                <w:lang w:val="fr-FR" w:eastAsia="fr-FR"/>
              </w:rPr>
              <w:t xml:space="preserve">Les procédés de traitement du lait utilisés au lactarium sont la conservation, la décongélation, la congélation, la surgélation (congélation rapide), </w:t>
            </w:r>
            <w:r w:rsidRPr="0085512C">
              <w:rPr>
                <w:rFonts w:cs="Arial"/>
                <w:color w:val="0070C0"/>
                <w:szCs w:val="20"/>
                <w:lang w:val="fr-FR"/>
              </w:rPr>
              <w:t xml:space="preserve">la pasteurisation </w:t>
            </w:r>
            <w:r w:rsidRPr="0085512C">
              <w:rPr>
                <w:rFonts w:eastAsia="Times New Roman" w:cs="Arial"/>
                <w:bCs/>
                <w:color w:val="0070C0"/>
                <w:szCs w:val="20"/>
                <w:lang w:val="fr-FR" w:eastAsia="fr-FR"/>
              </w:rPr>
              <w:t>et</w:t>
            </w:r>
            <w:r w:rsidRPr="0085512C">
              <w:rPr>
                <w:rFonts w:cs="Arial"/>
                <w:color w:val="0070C0"/>
                <w:szCs w:val="20"/>
                <w:lang w:val="fr-FR"/>
              </w:rPr>
              <w:t xml:space="preserve"> la lyophilisation  du lait.</w:t>
            </w:r>
          </w:p>
        </w:tc>
        <w:tc>
          <w:tcPr>
            <w:tcW w:w="4536" w:type="dxa"/>
          </w:tcPr>
          <w:p w14:paraId="57D789F3"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12FA8BE4"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463D70" w14:paraId="5C417364" w14:textId="30D559DC" w:rsidTr="00BC608E">
        <w:tc>
          <w:tcPr>
            <w:tcW w:w="709" w:type="dxa"/>
          </w:tcPr>
          <w:p w14:paraId="20AA1678" w14:textId="22B9D7AB" w:rsidR="006B4B41" w:rsidRPr="00DF48B7" w:rsidRDefault="006B4B41" w:rsidP="00F42D29">
            <w:pPr>
              <w:spacing w:before="40" w:after="0" w:line="240" w:lineRule="auto"/>
              <w:jc w:val="both"/>
              <w:rPr>
                <w:rFonts w:cs="Arial"/>
                <w:sz w:val="18"/>
                <w:szCs w:val="18"/>
              </w:rPr>
            </w:pPr>
            <w:r>
              <w:rPr>
                <w:rFonts w:cs="Arial"/>
                <w:sz w:val="18"/>
                <w:szCs w:val="18"/>
              </w:rPr>
              <w:t>491</w:t>
            </w:r>
          </w:p>
        </w:tc>
        <w:tc>
          <w:tcPr>
            <w:tcW w:w="5671" w:type="dxa"/>
          </w:tcPr>
          <w:p w14:paraId="3F2A7E70" w14:textId="3E6FF375" w:rsidR="006B4B41" w:rsidRPr="00E71BDF" w:rsidRDefault="006B4B41" w:rsidP="00F42D29">
            <w:pPr>
              <w:spacing w:before="40" w:after="0" w:line="240" w:lineRule="auto"/>
              <w:jc w:val="both"/>
              <w:rPr>
                <w:rFonts w:eastAsia="Times New Roman" w:cs="Arial"/>
                <w:bCs/>
                <w:color w:val="0070C0"/>
                <w:szCs w:val="20"/>
                <w:lang w:val="fr-FR" w:eastAsia="fr-FR"/>
              </w:rPr>
            </w:pPr>
            <w:r w:rsidRPr="0085512C">
              <w:rPr>
                <w:rFonts w:eastAsia="Times New Roman" w:cs="Arial"/>
                <w:bCs/>
                <w:color w:val="0070C0"/>
                <w:szCs w:val="20"/>
                <w:lang w:val="fr-FR" w:eastAsia="fr-FR"/>
              </w:rPr>
              <w:t xml:space="preserve">Des évolutions vont concerner à moyen ou long terme, les processus existants et de nouveaux procédés pourront être introduits. </w:t>
            </w:r>
          </w:p>
        </w:tc>
        <w:tc>
          <w:tcPr>
            <w:tcW w:w="4536" w:type="dxa"/>
          </w:tcPr>
          <w:p w14:paraId="1B5D5659" w14:textId="77777777" w:rsidR="006B4B41" w:rsidRPr="00C07221" w:rsidRDefault="006B4B41" w:rsidP="004E43C3">
            <w:pPr>
              <w:spacing w:before="120" w:after="0" w:line="240" w:lineRule="auto"/>
              <w:jc w:val="both"/>
              <w:rPr>
                <w:rFonts w:eastAsia="Times New Roman" w:cs="Arial"/>
                <w:bCs/>
                <w:szCs w:val="20"/>
                <w:lang w:val="fr-FR" w:eastAsia="fr-FR"/>
              </w:rPr>
            </w:pPr>
          </w:p>
        </w:tc>
        <w:tc>
          <w:tcPr>
            <w:tcW w:w="3969" w:type="dxa"/>
          </w:tcPr>
          <w:p w14:paraId="03E51C76" w14:textId="77777777" w:rsidR="006B4B41" w:rsidRPr="00C07221" w:rsidRDefault="006B4B41" w:rsidP="004E43C3">
            <w:pPr>
              <w:spacing w:before="120" w:after="0" w:line="240" w:lineRule="auto"/>
              <w:jc w:val="both"/>
              <w:rPr>
                <w:rFonts w:eastAsia="Times New Roman" w:cs="Arial"/>
                <w:bCs/>
                <w:szCs w:val="20"/>
                <w:lang w:val="fr-FR" w:eastAsia="fr-FR"/>
              </w:rPr>
            </w:pPr>
          </w:p>
        </w:tc>
      </w:tr>
      <w:tr w:rsidR="006B4B41" w:rsidRPr="00463D70" w14:paraId="24F64405" w14:textId="07819A4C" w:rsidTr="00BC608E">
        <w:tc>
          <w:tcPr>
            <w:tcW w:w="709" w:type="dxa"/>
          </w:tcPr>
          <w:p w14:paraId="24E15E3F" w14:textId="09AD6DC2" w:rsidR="006B4B41" w:rsidRPr="00DF48B7" w:rsidRDefault="006B4B41" w:rsidP="00F42D29">
            <w:pPr>
              <w:spacing w:before="40" w:after="0" w:line="240" w:lineRule="auto"/>
              <w:jc w:val="both"/>
              <w:rPr>
                <w:rFonts w:cs="Arial"/>
                <w:sz w:val="18"/>
                <w:szCs w:val="18"/>
                <w:lang w:val="fr-FR"/>
              </w:rPr>
            </w:pPr>
            <w:r>
              <w:rPr>
                <w:rFonts w:cs="Arial"/>
                <w:sz w:val="18"/>
                <w:szCs w:val="18"/>
                <w:lang w:val="fr-FR"/>
              </w:rPr>
              <w:t>492</w:t>
            </w:r>
          </w:p>
        </w:tc>
        <w:tc>
          <w:tcPr>
            <w:tcW w:w="5671" w:type="dxa"/>
          </w:tcPr>
          <w:p w14:paraId="55F4A1F6" w14:textId="6FD17416" w:rsidR="006B4B41" w:rsidRPr="00E71BDF" w:rsidRDefault="006B4B41" w:rsidP="00F42D29">
            <w:pPr>
              <w:spacing w:before="40" w:after="0" w:line="240" w:lineRule="auto"/>
              <w:jc w:val="both"/>
              <w:rPr>
                <w:rFonts w:eastAsia="Times New Roman" w:cs="Arial"/>
                <w:bCs/>
                <w:color w:val="0070C0"/>
                <w:szCs w:val="20"/>
                <w:lang w:val="fr-FR" w:eastAsia="fr-FR"/>
              </w:rPr>
            </w:pPr>
            <w:r w:rsidRPr="0085512C">
              <w:rPr>
                <w:rFonts w:eastAsia="Times New Roman" w:cs="Arial"/>
                <w:bCs/>
                <w:color w:val="0070C0"/>
                <w:szCs w:val="20"/>
                <w:lang w:val="fr-FR" w:eastAsia="fr-FR"/>
              </w:rPr>
              <w:t>Afin de pouvoir évaluer l’impact de ces modifications et des nouveaux procédés sur la qualité et la sécurité du lait, il est nécessaire, en dehors de la qualité microbiologique du produit, de définir des marqueurs permettant de s’assurer du maintien, ou de l’augmentation</w:t>
            </w:r>
            <w:r w:rsidRPr="0085512C">
              <w:rPr>
                <w:rFonts w:cs="Arial"/>
                <w:color w:val="0070C0"/>
                <w:szCs w:val="20"/>
                <w:lang w:val="fr-FR"/>
              </w:rPr>
              <w:t xml:space="preserve"> des </w:t>
            </w:r>
            <w:r w:rsidRPr="0085512C">
              <w:rPr>
                <w:rFonts w:eastAsia="Times New Roman" w:cs="Arial"/>
                <w:bCs/>
                <w:color w:val="0070C0"/>
                <w:szCs w:val="20"/>
                <w:lang w:val="fr-FR" w:eastAsia="fr-FR"/>
              </w:rPr>
              <w:t>taux des principes actifs présents dans le lait.</w:t>
            </w:r>
          </w:p>
        </w:tc>
        <w:tc>
          <w:tcPr>
            <w:tcW w:w="4536" w:type="dxa"/>
          </w:tcPr>
          <w:p w14:paraId="63610EF8" w14:textId="77777777" w:rsidR="006B4B41" w:rsidRPr="005179E9" w:rsidRDefault="006B4B41" w:rsidP="004E43C3">
            <w:pPr>
              <w:spacing w:after="0" w:line="240" w:lineRule="auto"/>
              <w:jc w:val="both"/>
              <w:rPr>
                <w:rFonts w:eastAsia="Times New Roman" w:cs="Arial"/>
                <w:bCs/>
                <w:szCs w:val="20"/>
                <w:lang w:val="fr-FR" w:eastAsia="fr-FR"/>
              </w:rPr>
            </w:pPr>
          </w:p>
        </w:tc>
        <w:tc>
          <w:tcPr>
            <w:tcW w:w="3969" w:type="dxa"/>
          </w:tcPr>
          <w:p w14:paraId="12091304" w14:textId="77777777" w:rsidR="006B4B41" w:rsidRPr="005179E9" w:rsidRDefault="006B4B41" w:rsidP="004E43C3">
            <w:pPr>
              <w:spacing w:after="0" w:line="240" w:lineRule="auto"/>
              <w:jc w:val="both"/>
              <w:rPr>
                <w:rFonts w:eastAsia="Times New Roman" w:cs="Arial"/>
                <w:bCs/>
                <w:szCs w:val="20"/>
                <w:lang w:val="fr-FR" w:eastAsia="fr-FR"/>
              </w:rPr>
            </w:pPr>
          </w:p>
        </w:tc>
      </w:tr>
      <w:tr w:rsidR="006B4B41" w:rsidRPr="00463D70" w14:paraId="0042F26C" w14:textId="012B4188" w:rsidTr="00BC608E">
        <w:tc>
          <w:tcPr>
            <w:tcW w:w="709" w:type="dxa"/>
          </w:tcPr>
          <w:p w14:paraId="39B62B55" w14:textId="20DB185A" w:rsidR="006B4B41" w:rsidRPr="00DF48B7" w:rsidRDefault="006B4B41" w:rsidP="00F42D29">
            <w:pPr>
              <w:spacing w:before="40" w:after="0" w:line="240" w:lineRule="auto"/>
              <w:jc w:val="both"/>
              <w:rPr>
                <w:rFonts w:cs="Arial"/>
                <w:sz w:val="18"/>
                <w:szCs w:val="18"/>
                <w:lang w:val="fr-FR"/>
              </w:rPr>
            </w:pPr>
            <w:r>
              <w:rPr>
                <w:rFonts w:eastAsia="Times New Roman" w:cs="Arial"/>
                <w:bCs/>
                <w:sz w:val="18"/>
                <w:szCs w:val="18"/>
                <w:lang w:val="fr-FR" w:eastAsia="fr-FR"/>
              </w:rPr>
              <w:t>493</w:t>
            </w:r>
          </w:p>
        </w:tc>
        <w:tc>
          <w:tcPr>
            <w:tcW w:w="5671" w:type="dxa"/>
          </w:tcPr>
          <w:p w14:paraId="169C2BA4" w14:textId="564BB54E" w:rsidR="006B4B41" w:rsidRPr="00E71BDF" w:rsidRDefault="006B4B41" w:rsidP="00F42D29">
            <w:pPr>
              <w:spacing w:before="40" w:after="0" w:line="240" w:lineRule="auto"/>
              <w:jc w:val="both"/>
              <w:rPr>
                <w:rFonts w:eastAsia="Times New Roman" w:cs="Arial"/>
                <w:bCs/>
                <w:color w:val="0070C0"/>
                <w:szCs w:val="20"/>
                <w:lang w:val="fr-FR" w:eastAsia="fr-FR"/>
              </w:rPr>
            </w:pPr>
            <w:r w:rsidRPr="0085512C">
              <w:rPr>
                <w:rFonts w:eastAsia="Times New Roman" w:cs="Arial"/>
                <w:bCs/>
                <w:color w:val="0070C0"/>
                <w:szCs w:val="20"/>
                <w:lang w:val="fr-FR" w:eastAsia="fr-FR"/>
              </w:rPr>
              <w:t>Les risques pris en compte sont la réduction des taux des principes actifs et le risque de contamination microbiologique ou chimique du fait de l’introduction de nouveaux procédés qui présentent des améliorations sur une ou plusieurs caractéristiques du produit ou des procédés.</w:t>
            </w:r>
          </w:p>
        </w:tc>
        <w:tc>
          <w:tcPr>
            <w:tcW w:w="4536" w:type="dxa"/>
          </w:tcPr>
          <w:p w14:paraId="0EC9D8C7" w14:textId="77777777" w:rsidR="006B4B41" w:rsidRPr="00C07221" w:rsidRDefault="006B4B41" w:rsidP="004E43C3">
            <w:pPr>
              <w:spacing w:before="120" w:after="0" w:line="240" w:lineRule="auto"/>
              <w:jc w:val="both"/>
              <w:rPr>
                <w:rFonts w:eastAsia="Times New Roman" w:cs="Arial"/>
                <w:bCs/>
                <w:szCs w:val="20"/>
                <w:lang w:val="fr-FR" w:eastAsia="fr-FR"/>
              </w:rPr>
            </w:pPr>
          </w:p>
        </w:tc>
        <w:tc>
          <w:tcPr>
            <w:tcW w:w="3969" w:type="dxa"/>
          </w:tcPr>
          <w:p w14:paraId="737DBBA8" w14:textId="77777777" w:rsidR="006B4B41" w:rsidRPr="00C07221" w:rsidRDefault="006B4B41" w:rsidP="004E43C3">
            <w:pPr>
              <w:spacing w:before="120" w:after="0" w:line="240" w:lineRule="auto"/>
              <w:jc w:val="both"/>
              <w:rPr>
                <w:rFonts w:eastAsia="Times New Roman" w:cs="Arial"/>
                <w:bCs/>
                <w:szCs w:val="20"/>
                <w:lang w:val="fr-FR" w:eastAsia="fr-FR"/>
              </w:rPr>
            </w:pPr>
          </w:p>
        </w:tc>
      </w:tr>
      <w:tr w:rsidR="006B4B41" w:rsidRPr="00690730" w14:paraId="6C07C3D3" w14:textId="39951BE6" w:rsidTr="00BC608E">
        <w:tc>
          <w:tcPr>
            <w:tcW w:w="709" w:type="dxa"/>
          </w:tcPr>
          <w:p w14:paraId="1EDB4F6B" w14:textId="4D3ADD39" w:rsidR="006B4B41" w:rsidRPr="00DF48B7" w:rsidRDefault="006B4B41" w:rsidP="00F42D29">
            <w:pPr>
              <w:spacing w:before="120" w:after="0" w:line="240" w:lineRule="auto"/>
              <w:jc w:val="both"/>
              <w:rPr>
                <w:rFonts w:cs="Arial"/>
                <w:sz w:val="18"/>
                <w:szCs w:val="18"/>
                <w:lang w:val="fr-FR"/>
              </w:rPr>
            </w:pPr>
            <w:r>
              <w:rPr>
                <w:rFonts w:eastAsia="Times New Roman" w:cs="Arial"/>
                <w:bCs/>
                <w:sz w:val="18"/>
                <w:szCs w:val="18"/>
                <w:lang w:val="fr-FR" w:eastAsia="fr-FR"/>
              </w:rPr>
              <w:t>494</w:t>
            </w:r>
          </w:p>
        </w:tc>
        <w:tc>
          <w:tcPr>
            <w:tcW w:w="5671" w:type="dxa"/>
          </w:tcPr>
          <w:p w14:paraId="235AC36C" w14:textId="4A9F9718" w:rsidR="006B4B41" w:rsidRPr="00E71BDF" w:rsidRDefault="006B4B41" w:rsidP="00F42D29">
            <w:pPr>
              <w:spacing w:before="120" w:after="0" w:line="240" w:lineRule="auto"/>
              <w:jc w:val="both"/>
              <w:rPr>
                <w:rFonts w:eastAsia="Times New Roman" w:cs="Arial"/>
                <w:bCs/>
                <w:color w:val="0070C0"/>
                <w:szCs w:val="20"/>
                <w:lang w:val="fr-FR" w:eastAsia="fr-FR"/>
              </w:rPr>
            </w:pPr>
            <w:r w:rsidRPr="0085512C">
              <w:rPr>
                <w:rFonts w:eastAsia="Times New Roman" w:cs="Arial"/>
                <w:b/>
                <w:bCs/>
                <w:color w:val="0070C0"/>
                <w:szCs w:val="20"/>
                <w:lang w:val="fr-FR" w:eastAsia="fr-FR"/>
              </w:rPr>
              <w:t>1. Choix des marqueurs</w:t>
            </w:r>
          </w:p>
        </w:tc>
        <w:tc>
          <w:tcPr>
            <w:tcW w:w="4536" w:type="dxa"/>
          </w:tcPr>
          <w:p w14:paraId="11A9679D" w14:textId="77777777" w:rsidR="006B4B41" w:rsidRPr="00C07221" w:rsidRDefault="006B4B41" w:rsidP="00F42D29">
            <w:pPr>
              <w:spacing w:before="120" w:after="0" w:line="240" w:lineRule="auto"/>
              <w:jc w:val="both"/>
              <w:rPr>
                <w:rFonts w:eastAsia="Times New Roman" w:cs="Arial"/>
                <w:bCs/>
                <w:szCs w:val="20"/>
                <w:lang w:val="fr-FR" w:eastAsia="fr-FR"/>
              </w:rPr>
            </w:pPr>
          </w:p>
        </w:tc>
        <w:tc>
          <w:tcPr>
            <w:tcW w:w="3969" w:type="dxa"/>
          </w:tcPr>
          <w:p w14:paraId="285C178E" w14:textId="77777777" w:rsidR="006B4B41" w:rsidRPr="00C07221" w:rsidRDefault="006B4B41" w:rsidP="00F42D29">
            <w:pPr>
              <w:spacing w:before="120" w:after="0" w:line="240" w:lineRule="auto"/>
              <w:jc w:val="both"/>
              <w:rPr>
                <w:rFonts w:eastAsia="Times New Roman" w:cs="Arial"/>
                <w:bCs/>
                <w:szCs w:val="20"/>
                <w:lang w:val="fr-FR" w:eastAsia="fr-FR"/>
              </w:rPr>
            </w:pPr>
          </w:p>
        </w:tc>
      </w:tr>
      <w:tr w:rsidR="006B4B41" w:rsidRPr="00463D70" w14:paraId="22147942" w14:textId="7000639F" w:rsidTr="00BC608E">
        <w:tc>
          <w:tcPr>
            <w:tcW w:w="709" w:type="dxa"/>
          </w:tcPr>
          <w:p w14:paraId="5185867F" w14:textId="1A36A480" w:rsidR="006B4B41" w:rsidRPr="00DF48B7" w:rsidRDefault="006B4B41" w:rsidP="00F42D29">
            <w:pPr>
              <w:spacing w:before="40" w:after="0" w:line="240" w:lineRule="auto"/>
              <w:jc w:val="both"/>
              <w:rPr>
                <w:rFonts w:cs="Arial"/>
                <w:sz w:val="18"/>
                <w:szCs w:val="18"/>
                <w:lang w:val="fr-FR"/>
              </w:rPr>
            </w:pPr>
            <w:r>
              <w:rPr>
                <w:rFonts w:eastAsia="Times New Roman" w:cs="Arial"/>
                <w:bCs/>
                <w:sz w:val="18"/>
                <w:szCs w:val="18"/>
                <w:lang w:val="fr-FR" w:eastAsia="fr-FR"/>
              </w:rPr>
              <w:t>495</w:t>
            </w:r>
          </w:p>
        </w:tc>
        <w:tc>
          <w:tcPr>
            <w:tcW w:w="5671" w:type="dxa"/>
          </w:tcPr>
          <w:p w14:paraId="00F069B8" w14:textId="7479D0FD" w:rsidR="006B4B41" w:rsidRPr="00E71BDF" w:rsidRDefault="006B4B41" w:rsidP="00F42D29">
            <w:pPr>
              <w:spacing w:before="40" w:after="0" w:line="240" w:lineRule="auto"/>
              <w:jc w:val="both"/>
              <w:rPr>
                <w:rFonts w:eastAsia="Times New Roman" w:cs="Arial"/>
                <w:b/>
                <w:bCs/>
                <w:color w:val="0070C0"/>
                <w:szCs w:val="20"/>
                <w:lang w:val="fr-FR" w:eastAsia="fr-FR"/>
              </w:rPr>
            </w:pPr>
            <w:r w:rsidRPr="0085512C">
              <w:rPr>
                <w:rFonts w:eastAsia="Times New Roman" w:cs="Arial"/>
                <w:bCs/>
                <w:color w:val="0070C0"/>
                <w:szCs w:val="20"/>
                <w:lang w:val="fr-FR" w:eastAsia="fr-FR"/>
              </w:rPr>
              <w:t>Les critères de choix des marqueurs sont</w:t>
            </w:r>
            <w:r w:rsidRPr="0085512C">
              <w:rPr>
                <w:rFonts w:cs="Arial"/>
                <w:color w:val="0070C0"/>
                <w:szCs w:val="20"/>
                <w:lang w:val="fr-FR"/>
              </w:rPr>
              <w:t xml:space="preserve"> les </w:t>
            </w:r>
            <w:r w:rsidRPr="0085512C">
              <w:rPr>
                <w:rFonts w:eastAsia="Times New Roman" w:cs="Arial"/>
                <w:bCs/>
                <w:color w:val="0070C0"/>
                <w:szCs w:val="20"/>
                <w:lang w:val="fr-FR" w:eastAsia="fr-FR"/>
              </w:rPr>
              <w:t>suivants :</w:t>
            </w:r>
          </w:p>
        </w:tc>
        <w:tc>
          <w:tcPr>
            <w:tcW w:w="4536" w:type="dxa"/>
          </w:tcPr>
          <w:p w14:paraId="20991CC3" w14:textId="77777777" w:rsidR="006B4B41" w:rsidRPr="005179E9" w:rsidRDefault="006B4B41" w:rsidP="004E43C3">
            <w:pPr>
              <w:spacing w:before="120" w:after="0" w:line="240" w:lineRule="auto"/>
              <w:jc w:val="both"/>
              <w:rPr>
                <w:rFonts w:eastAsia="Times New Roman" w:cs="Arial"/>
                <w:bCs/>
                <w:szCs w:val="20"/>
                <w:lang w:val="fr-FR" w:eastAsia="fr-FR"/>
              </w:rPr>
            </w:pPr>
          </w:p>
        </w:tc>
        <w:tc>
          <w:tcPr>
            <w:tcW w:w="3969" w:type="dxa"/>
          </w:tcPr>
          <w:p w14:paraId="59FABE13" w14:textId="77777777" w:rsidR="006B4B41" w:rsidRPr="005179E9" w:rsidRDefault="006B4B41" w:rsidP="004E43C3">
            <w:pPr>
              <w:spacing w:before="120" w:after="0" w:line="240" w:lineRule="auto"/>
              <w:jc w:val="both"/>
              <w:rPr>
                <w:rFonts w:eastAsia="Times New Roman" w:cs="Arial"/>
                <w:bCs/>
                <w:szCs w:val="20"/>
                <w:lang w:val="fr-FR" w:eastAsia="fr-FR"/>
              </w:rPr>
            </w:pPr>
          </w:p>
        </w:tc>
      </w:tr>
      <w:tr w:rsidR="006B4B41" w:rsidRPr="00463D70" w14:paraId="766F556B" w14:textId="035ACDBA" w:rsidTr="00BC608E">
        <w:tc>
          <w:tcPr>
            <w:tcW w:w="709" w:type="dxa"/>
          </w:tcPr>
          <w:p w14:paraId="431922A9" w14:textId="79E580F4" w:rsidR="006B4B41" w:rsidRPr="00DF48B7" w:rsidRDefault="006B4B41" w:rsidP="00E672D9">
            <w:pPr>
              <w:spacing w:after="0" w:line="240" w:lineRule="auto"/>
              <w:jc w:val="both"/>
              <w:rPr>
                <w:rFonts w:cs="Arial"/>
                <w:sz w:val="18"/>
                <w:szCs w:val="18"/>
              </w:rPr>
            </w:pPr>
            <w:r w:rsidRPr="00ED6D0D">
              <w:rPr>
                <w:lang w:val="fr-FR"/>
              </w:rPr>
              <w:br w:type="page"/>
            </w:r>
            <w:r>
              <w:rPr>
                <w:rFonts w:eastAsia="Times New Roman" w:cs="Arial"/>
                <w:bCs/>
                <w:sz w:val="18"/>
                <w:szCs w:val="18"/>
                <w:lang w:val="fr-FR" w:eastAsia="fr-FR"/>
              </w:rPr>
              <w:t>496</w:t>
            </w:r>
          </w:p>
        </w:tc>
        <w:tc>
          <w:tcPr>
            <w:tcW w:w="5671" w:type="dxa"/>
          </w:tcPr>
          <w:p w14:paraId="067CA269" w14:textId="2D96730E" w:rsidR="006B4B41" w:rsidRPr="00E71BDF" w:rsidRDefault="006B4B41" w:rsidP="00E672D9">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A8021E">
              <w:rPr>
                <w:rFonts w:eastAsia="Times New Roman" w:cs="Arial"/>
                <w:bCs/>
                <w:color w:val="0070C0"/>
                <w:szCs w:val="20"/>
                <w:lang w:val="fr-FR" w:eastAsia="fr-FR"/>
              </w:rPr>
              <w:t>élément présentant une sensibilité aux conditions environnementales (essentiellement températures) ;</w:t>
            </w:r>
          </w:p>
        </w:tc>
        <w:tc>
          <w:tcPr>
            <w:tcW w:w="4536" w:type="dxa"/>
          </w:tcPr>
          <w:p w14:paraId="3C99FAEB" w14:textId="77777777" w:rsidR="006B4B41" w:rsidRPr="00C07221" w:rsidRDefault="006B4B41" w:rsidP="00E672D9">
            <w:pPr>
              <w:spacing w:after="0" w:line="240" w:lineRule="auto"/>
              <w:jc w:val="both"/>
              <w:rPr>
                <w:rFonts w:eastAsia="Times New Roman" w:cs="Arial"/>
                <w:bCs/>
                <w:szCs w:val="20"/>
                <w:lang w:val="fr-FR" w:eastAsia="fr-FR"/>
              </w:rPr>
            </w:pPr>
          </w:p>
        </w:tc>
        <w:tc>
          <w:tcPr>
            <w:tcW w:w="3969" w:type="dxa"/>
          </w:tcPr>
          <w:p w14:paraId="4D92FE7C" w14:textId="77777777" w:rsidR="006B4B41" w:rsidRPr="00C07221" w:rsidRDefault="006B4B41" w:rsidP="00E672D9">
            <w:pPr>
              <w:spacing w:after="0" w:line="240" w:lineRule="auto"/>
              <w:jc w:val="both"/>
              <w:rPr>
                <w:rFonts w:eastAsia="Times New Roman" w:cs="Arial"/>
                <w:bCs/>
                <w:szCs w:val="20"/>
                <w:lang w:val="fr-FR" w:eastAsia="fr-FR"/>
              </w:rPr>
            </w:pPr>
          </w:p>
        </w:tc>
      </w:tr>
      <w:tr w:rsidR="006B4B41" w:rsidRPr="00463D70" w14:paraId="5D82E387" w14:textId="1B39B171" w:rsidTr="00BC608E">
        <w:tc>
          <w:tcPr>
            <w:tcW w:w="709" w:type="dxa"/>
          </w:tcPr>
          <w:p w14:paraId="3F8E826A" w14:textId="7BAA86F0" w:rsidR="006B4B41" w:rsidRPr="00DF48B7" w:rsidRDefault="006B4B41" w:rsidP="00E672D9">
            <w:pPr>
              <w:spacing w:after="0" w:line="240" w:lineRule="auto"/>
              <w:jc w:val="both"/>
              <w:rPr>
                <w:rFonts w:cs="Arial"/>
                <w:sz w:val="18"/>
                <w:szCs w:val="18"/>
                <w:lang w:val="fr-FR"/>
              </w:rPr>
            </w:pPr>
            <w:r>
              <w:rPr>
                <w:rFonts w:eastAsia="Times New Roman" w:cs="Arial"/>
                <w:bCs/>
                <w:sz w:val="18"/>
                <w:szCs w:val="18"/>
                <w:lang w:val="fr-FR" w:eastAsia="fr-FR"/>
              </w:rPr>
              <w:t>497</w:t>
            </w:r>
          </w:p>
        </w:tc>
        <w:tc>
          <w:tcPr>
            <w:tcW w:w="5671" w:type="dxa"/>
          </w:tcPr>
          <w:p w14:paraId="282CE611" w14:textId="06214115" w:rsidR="006B4B41" w:rsidRPr="00E71BDF" w:rsidRDefault="006B4B41" w:rsidP="00E672D9">
            <w:pPr>
              <w:spacing w:after="0" w:line="240" w:lineRule="auto"/>
              <w:jc w:val="both"/>
              <w:rPr>
                <w:rFonts w:eastAsia="Times New Roman" w:cs="Arial"/>
                <w:b/>
                <w:bCs/>
                <w:color w:val="0070C0"/>
                <w:szCs w:val="20"/>
                <w:lang w:val="fr-FR" w:eastAsia="fr-FR"/>
              </w:rPr>
            </w:pPr>
            <w:r>
              <w:rPr>
                <w:rFonts w:eastAsia="Times New Roman" w:cs="Arial"/>
                <w:bCs/>
                <w:color w:val="0070C0"/>
                <w:szCs w:val="20"/>
                <w:lang w:val="fr-FR" w:eastAsia="fr-FR"/>
              </w:rPr>
              <w:t xml:space="preserve">- </w:t>
            </w:r>
            <w:r w:rsidRPr="00A8021E">
              <w:rPr>
                <w:rFonts w:eastAsia="Times New Roman" w:cs="Arial"/>
                <w:bCs/>
                <w:color w:val="0070C0"/>
                <w:szCs w:val="20"/>
                <w:lang w:val="fr-FR" w:eastAsia="fr-FR"/>
              </w:rPr>
              <w:t>élément reconnu sans ambiguïté (état</w:t>
            </w:r>
            <w:r w:rsidRPr="00A8021E">
              <w:rPr>
                <w:rFonts w:cs="Arial"/>
                <w:color w:val="0070C0"/>
                <w:szCs w:val="20"/>
                <w:lang w:val="fr-FR"/>
              </w:rPr>
              <w:t xml:space="preserve"> de </w:t>
            </w:r>
            <w:r w:rsidRPr="00A8021E">
              <w:rPr>
                <w:rFonts w:eastAsia="Times New Roman" w:cs="Arial"/>
                <w:bCs/>
                <w:color w:val="0070C0"/>
                <w:szCs w:val="20"/>
                <w:lang w:val="fr-FR" w:eastAsia="fr-FR"/>
              </w:rPr>
              <w:t xml:space="preserve">l’art) comme un principe actif du </w:t>
            </w:r>
            <w:r w:rsidRPr="00A8021E">
              <w:rPr>
                <w:rFonts w:cs="Arial"/>
                <w:color w:val="0070C0"/>
                <w:szCs w:val="20"/>
                <w:lang w:val="fr-FR"/>
              </w:rPr>
              <w:t>lait</w:t>
            </w:r>
            <w:r w:rsidRPr="00A8021E">
              <w:rPr>
                <w:rFonts w:eastAsia="Times New Roman" w:cs="Arial"/>
                <w:bCs/>
                <w:color w:val="0070C0"/>
                <w:szCs w:val="20"/>
                <w:lang w:val="fr-FR" w:eastAsia="fr-FR"/>
              </w:rPr>
              <w:t xml:space="preserve"> ; </w:t>
            </w:r>
          </w:p>
        </w:tc>
        <w:tc>
          <w:tcPr>
            <w:tcW w:w="4536" w:type="dxa"/>
          </w:tcPr>
          <w:p w14:paraId="684E8BDA" w14:textId="77777777" w:rsidR="006B4B41" w:rsidRPr="005179E9" w:rsidRDefault="006B4B41" w:rsidP="00E672D9">
            <w:pPr>
              <w:spacing w:after="0" w:line="240" w:lineRule="auto"/>
              <w:jc w:val="both"/>
              <w:rPr>
                <w:rFonts w:eastAsia="Times New Roman" w:cs="Arial"/>
                <w:bCs/>
                <w:szCs w:val="20"/>
                <w:lang w:val="fr-FR" w:eastAsia="fr-FR"/>
              </w:rPr>
            </w:pPr>
          </w:p>
        </w:tc>
        <w:tc>
          <w:tcPr>
            <w:tcW w:w="3969" w:type="dxa"/>
          </w:tcPr>
          <w:p w14:paraId="0F590017" w14:textId="77777777" w:rsidR="006B4B41" w:rsidRPr="005179E9" w:rsidRDefault="006B4B41" w:rsidP="00E672D9">
            <w:pPr>
              <w:spacing w:after="0" w:line="240" w:lineRule="auto"/>
              <w:jc w:val="both"/>
              <w:rPr>
                <w:rFonts w:eastAsia="Times New Roman" w:cs="Arial"/>
                <w:bCs/>
                <w:szCs w:val="20"/>
                <w:lang w:val="fr-FR" w:eastAsia="fr-FR"/>
              </w:rPr>
            </w:pPr>
          </w:p>
        </w:tc>
      </w:tr>
      <w:tr w:rsidR="006B4B41" w:rsidRPr="00463D70" w14:paraId="4E461811" w14:textId="64652322" w:rsidTr="00BC608E">
        <w:tc>
          <w:tcPr>
            <w:tcW w:w="709" w:type="dxa"/>
          </w:tcPr>
          <w:p w14:paraId="535C057C" w14:textId="36FC4F1D" w:rsidR="006B4B41" w:rsidRPr="00DF48B7" w:rsidRDefault="006B4B41" w:rsidP="00E672D9">
            <w:pPr>
              <w:spacing w:after="0" w:line="240" w:lineRule="auto"/>
              <w:jc w:val="both"/>
              <w:rPr>
                <w:rFonts w:cs="Arial"/>
                <w:sz w:val="18"/>
                <w:szCs w:val="18"/>
              </w:rPr>
            </w:pPr>
            <w:r>
              <w:rPr>
                <w:rFonts w:cs="Arial"/>
                <w:i/>
                <w:sz w:val="18"/>
                <w:szCs w:val="18"/>
                <w:lang w:val="fr-FR"/>
              </w:rPr>
              <w:t>498</w:t>
            </w:r>
          </w:p>
        </w:tc>
        <w:tc>
          <w:tcPr>
            <w:tcW w:w="5671" w:type="dxa"/>
          </w:tcPr>
          <w:p w14:paraId="015FAB95" w14:textId="1EB40658" w:rsidR="006B4B41" w:rsidRPr="00E71BDF" w:rsidRDefault="006B4B41" w:rsidP="00E672D9">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A8021E">
              <w:rPr>
                <w:rFonts w:eastAsia="Times New Roman" w:cs="Arial"/>
                <w:bCs/>
                <w:color w:val="0070C0"/>
                <w:szCs w:val="20"/>
                <w:lang w:val="fr-FR" w:eastAsia="fr-FR"/>
              </w:rPr>
              <w:t>existence d’une méthode d’analyse standardisée de référence de l’élément sélectionné.</w:t>
            </w:r>
          </w:p>
        </w:tc>
        <w:tc>
          <w:tcPr>
            <w:tcW w:w="4536" w:type="dxa"/>
          </w:tcPr>
          <w:p w14:paraId="59765BB1" w14:textId="77777777" w:rsidR="006B4B41" w:rsidRPr="00C07221" w:rsidRDefault="006B4B41" w:rsidP="00E672D9">
            <w:pPr>
              <w:spacing w:after="0" w:line="240" w:lineRule="auto"/>
              <w:jc w:val="both"/>
              <w:rPr>
                <w:rFonts w:eastAsia="Times New Roman" w:cs="Arial"/>
                <w:bCs/>
                <w:szCs w:val="20"/>
                <w:lang w:val="fr-FR" w:eastAsia="fr-FR"/>
              </w:rPr>
            </w:pPr>
          </w:p>
        </w:tc>
        <w:tc>
          <w:tcPr>
            <w:tcW w:w="3969" w:type="dxa"/>
          </w:tcPr>
          <w:p w14:paraId="1701B2B6" w14:textId="77777777" w:rsidR="006B4B41" w:rsidRPr="00C07221" w:rsidRDefault="006B4B41" w:rsidP="00E672D9">
            <w:pPr>
              <w:spacing w:after="0" w:line="240" w:lineRule="auto"/>
              <w:jc w:val="both"/>
              <w:rPr>
                <w:rFonts w:eastAsia="Times New Roman" w:cs="Arial"/>
                <w:bCs/>
                <w:szCs w:val="20"/>
                <w:lang w:val="fr-FR" w:eastAsia="fr-FR"/>
              </w:rPr>
            </w:pPr>
          </w:p>
        </w:tc>
      </w:tr>
      <w:tr w:rsidR="006B4B41" w:rsidRPr="00690730" w14:paraId="58B2183F" w14:textId="37319E0D" w:rsidTr="00BC608E">
        <w:tc>
          <w:tcPr>
            <w:tcW w:w="709" w:type="dxa"/>
          </w:tcPr>
          <w:p w14:paraId="4114D426" w14:textId="5E45274D" w:rsidR="006B4B41" w:rsidRPr="00DF48B7" w:rsidRDefault="006B4B41" w:rsidP="00E672D9">
            <w:pPr>
              <w:spacing w:before="120" w:after="0" w:line="240" w:lineRule="auto"/>
              <w:jc w:val="both"/>
              <w:rPr>
                <w:rFonts w:cs="Arial"/>
                <w:sz w:val="18"/>
                <w:szCs w:val="18"/>
                <w:lang w:val="fr-FR"/>
              </w:rPr>
            </w:pPr>
            <w:r>
              <w:rPr>
                <w:rFonts w:cs="Arial"/>
                <w:i/>
                <w:sz w:val="18"/>
                <w:szCs w:val="18"/>
                <w:lang w:val="fr-FR"/>
              </w:rPr>
              <w:t>499</w:t>
            </w:r>
          </w:p>
        </w:tc>
        <w:tc>
          <w:tcPr>
            <w:tcW w:w="5671" w:type="dxa"/>
          </w:tcPr>
          <w:p w14:paraId="72163311" w14:textId="53A3C265" w:rsidR="006B4B41" w:rsidRPr="00E71BDF" w:rsidRDefault="006B4B41" w:rsidP="00E672D9">
            <w:pPr>
              <w:spacing w:before="120" w:after="0" w:line="240" w:lineRule="auto"/>
              <w:jc w:val="both"/>
              <w:rPr>
                <w:rFonts w:eastAsia="Times New Roman" w:cs="Arial"/>
                <w:bCs/>
                <w:color w:val="0070C0"/>
                <w:szCs w:val="20"/>
                <w:lang w:val="fr-FR" w:eastAsia="fr-FR"/>
              </w:rPr>
            </w:pPr>
            <w:r w:rsidRPr="0085512C">
              <w:rPr>
                <w:rFonts w:eastAsia="Times New Roman" w:cs="Arial"/>
                <w:b/>
                <w:bCs/>
                <w:color w:val="0070C0"/>
                <w:szCs w:val="20"/>
                <w:lang w:val="fr-FR" w:eastAsia="fr-FR"/>
              </w:rPr>
              <w:t>2. Marqueurs</w:t>
            </w:r>
            <w:r w:rsidRPr="0085512C">
              <w:rPr>
                <w:rFonts w:cs="Arial"/>
                <w:b/>
                <w:color w:val="0070C0"/>
                <w:szCs w:val="20"/>
                <w:lang w:val="fr-FR"/>
              </w:rPr>
              <w:t xml:space="preserve"> et </w:t>
            </w:r>
            <w:r w:rsidRPr="0085512C">
              <w:rPr>
                <w:rFonts w:eastAsia="Times New Roman" w:cs="Arial"/>
                <w:b/>
                <w:bCs/>
                <w:color w:val="0070C0"/>
                <w:szCs w:val="20"/>
                <w:lang w:val="fr-FR" w:eastAsia="fr-FR"/>
              </w:rPr>
              <w:t>normes d’analyse</w:t>
            </w:r>
          </w:p>
        </w:tc>
        <w:tc>
          <w:tcPr>
            <w:tcW w:w="4536" w:type="dxa"/>
          </w:tcPr>
          <w:p w14:paraId="557A4137" w14:textId="77777777" w:rsidR="006B4B41" w:rsidRPr="005179E9" w:rsidRDefault="006B4B41" w:rsidP="00E672D9">
            <w:pPr>
              <w:spacing w:before="120" w:after="0" w:line="240" w:lineRule="auto"/>
              <w:jc w:val="both"/>
              <w:rPr>
                <w:rFonts w:eastAsia="Times New Roman" w:cs="Arial"/>
                <w:bCs/>
                <w:szCs w:val="20"/>
                <w:lang w:val="fr-FR" w:eastAsia="fr-FR"/>
              </w:rPr>
            </w:pPr>
          </w:p>
        </w:tc>
        <w:tc>
          <w:tcPr>
            <w:tcW w:w="3969" w:type="dxa"/>
          </w:tcPr>
          <w:p w14:paraId="05891977" w14:textId="77777777" w:rsidR="006B4B41" w:rsidRPr="005179E9" w:rsidRDefault="006B4B41" w:rsidP="00E672D9">
            <w:pPr>
              <w:spacing w:before="120" w:after="0" w:line="240" w:lineRule="auto"/>
              <w:jc w:val="both"/>
              <w:rPr>
                <w:rFonts w:eastAsia="Times New Roman" w:cs="Arial"/>
                <w:bCs/>
                <w:szCs w:val="20"/>
                <w:lang w:val="fr-FR" w:eastAsia="fr-FR"/>
              </w:rPr>
            </w:pPr>
          </w:p>
        </w:tc>
      </w:tr>
      <w:tr w:rsidR="006B4B41" w:rsidRPr="00463D70" w14:paraId="4C3443ED" w14:textId="77A29B4E" w:rsidTr="00BC608E">
        <w:tc>
          <w:tcPr>
            <w:tcW w:w="709" w:type="dxa"/>
          </w:tcPr>
          <w:p w14:paraId="58E96D06" w14:textId="3CF5F18E" w:rsidR="006B4B41" w:rsidRPr="00DF48B7" w:rsidRDefault="006B4B41" w:rsidP="00E672D9">
            <w:pPr>
              <w:spacing w:before="40" w:after="0" w:line="240" w:lineRule="auto"/>
              <w:jc w:val="both"/>
              <w:rPr>
                <w:rFonts w:eastAsia="Times New Roman" w:cs="Arial"/>
                <w:bCs/>
                <w:sz w:val="18"/>
                <w:szCs w:val="18"/>
                <w:lang w:val="fr-FR" w:eastAsia="fr-FR"/>
              </w:rPr>
            </w:pPr>
            <w:r>
              <w:rPr>
                <w:rFonts w:cs="Arial"/>
                <w:i/>
                <w:sz w:val="18"/>
                <w:szCs w:val="18"/>
                <w:lang w:val="fr-FR"/>
              </w:rPr>
              <w:t>500</w:t>
            </w:r>
          </w:p>
        </w:tc>
        <w:tc>
          <w:tcPr>
            <w:tcW w:w="5671" w:type="dxa"/>
          </w:tcPr>
          <w:p w14:paraId="43591981" w14:textId="6E443143" w:rsidR="006B4B41" w:rsidRPr="00DB140F" w:rsidRDefault="006B4B41" w:rsidP="00E672D9">
            <w:pPr>
              <w:spacing w:before="40" w:after="0" w:line="240" w:lineRule="auto"/>
              <w:jc w:val="both"/>
              <w:rPr>
                <w:rFonts w:eastAsia="Times New Roman" w:cs="Arial"/>
                <w:bCs/>
                <w:color w:val="0070C0"/>
                <w:szCs w:val="20"/>
                <w:lang w:val="fr-FR" w:eastAsia="fr-FR"/>
              </w:rPr>
            </w:pPr>
            <w:r w:rsidRPr="0085512C">
              <w:rPr>
                <w:rFonts w:eastAsia="Times New Roman" w:cs="Arial"/>
                <w:bCs/>
                <w:color w:val="0070C0"/>
                <w:szCs w:val="20"/>
                <w:lang w:val="fr-FR" w:eastAsia="fr-FR"/>
              </w:rPr>
              <w:t>Les marqueurs et les normes d’analyse sont :</w:t>
            </w:r>
          </w:p>
        </w:tc>
        <w:tc>
          <w:tcPr>
            <w:tcW w:w="4536" w:type="dxa"/>
          </w:tcPr>
          <w:p w14:paraId="70A434AF" w14:textId="77777777" w:rsidR="006B4B41" w:rsidRPr="00AC127B" w:rsidRDefault="006B4B41" w:rsidP="0074568A">
            <w:pPr>
              <w:spacing w:after="0" w:line="240" w:lineRule="auto"/>
              <w:jc w:val="both"/>
              <w:rPr>
                <w:rFonts w:eastAsia="Times New Roman" w:cs="Arial"/>
                <w:bCs/>
                <w:szCs w:val="20"/>
                <w:lang w:val="fr-FR" w:eastAsia="fr-FR"/>
              </w:rPr>
            </w:pPr>
          </w:p>
        </w:tc>
        <w:tc>
          <w:tcPr>
            <w:tcW w:w="3969" w:type="dxa"/>
          </w:tcPr>
          <w:p w14:paraId="342CFE91" w14:textId="77777777" w:rsidR="006B4B41" w:rsidRPr="00AC127B" w:rsidRDefault="006B4B41" w:rsidP="0074568A">
            <w:pPr>
              <w:spacing w:after="0" w:line="240" w:lineRule="auto"/>
              <w:jc w:val="both"/>
              <w:rPr>
                <w:rFonts w:eastAsia="Times New Roman" w:cs="Arial"/>
                <w:bCs/>
                <w:szCs w:val="20"/>
                <w:lang w:val="fr-FR" w:eastAsia="fr-FR"/>
              </w:rPr>
            </w:pPr>
          </w:p>
        </w:tc>
      </w:tr>
      <w:tr w:rsidR="006B4B41" w:rsidRPr="00463D70" w14:paraId="12F8D6E1" w14:textId="3D2EC4A3" w:rsidTr="00BC608E">
        <w:tc>
          <w:tcPr>
            <w:tcW w:w="709" w:type="dxa"/>
          </w:tcPr>
          <w:p w14:paraId="73798D65" w14:textId="4417984C" w:rsidR="006B4B41" w:rsidRPr="00DF48B7" w:rsidRDefault="006B4B41" w:rsidP="00D5443D">
            <w:pPr>
              <w:spacing w:after="0" w:line="240" w:lineRule="auto"/>
              <w:jc w:val="both"/>
              <w:rPr>
                <w:rFonts w:eastAsia="Times New Roman" w:cs="Arial"/>
                <w:bCs/>
                <w:sz w:val="18"/>
                <w:szCs w:val="18"/>
                <w:lang w:val="fr-FR" w:eastAsia="fr-FR"/>
              </w:rPr>
            </w:pPr>
            <w:r>
              <w:rPr>
                <w:rFonts w:cs="Arial"/>
                <w:i/>
                <w:sz w:val="18"/>
                <w:szCs w:val="18"/>
                <w:lang w:val="fr-FR"/>
              </w:rPr>
              <w:t>501</w:t>
            </w:r>
          </w:p>
        </w:tc>
        <w:tc>
          <w:tcPr>
            <w:tcW w:w="5671" w:type="dxa"/>
          </w:tcPr>
          <w:p w14:paraId="0C1EC1AE" w14:textId="505BDCBA" w:rsidR="006B4B41" w:rsidRPr="00DB140F" w:rsidRDefault="006B4B41" w:rsidP="00D5443D">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85512C">
              <w:rPr>
                <w:rFonts w:eastAsia="Times New Roman" w:cs="Arial"/>
                <w:bCs/>
                <w:color w:val="0070C0"/>
                <w:szCs w:val="20"/>
                <w:lang w:val="fr-FR" w:eastAsia="fr-FR"/>
              </w:rPr>
              <w:t xml:space="preserve">les immunoglobulines sécrétoires (IgA) (protéines présentant des propriétés immunitaires : comparaison du taux d’immunoglobuline avant et après traitement ; </w:t>
            </w:r>
          </w:p>
        </w:tc>
        <w:tc>
          <w:tcPr>
            <w:tcW w:w="4536" w:type="dxa"/>
          </w:tcPr>
          <w:p w14:paraId="3FBE893C" w14:textId="77777777" w:rsidR="006B4B41" w:rsidRPr="00AC127B" w:rsidRDefault="006B4B41" w:rsidP="005179E9">
            <w:pPr>
              <w:spacing w:before="120" w:after="120" w:line="240" w:lineRule="auto"/>
              <w:jc w:val="both"/>
              <w:rPr>
                <w:rFonts w:eastAsia="Times New Roman" w:cs="Arial"/>
                <w:bCs/>
                <w:szCs w:val="20"/>
                <w:lang w:val="fr-FR" w:eastAsia="fr-FR"/>
              </w:rPr>
            </w:pPr>
          </w:p>
        </w:tc>
        <w:tc>
          <w:tcPr>
            <w:tcW w:w="3969" w:type="dxa"/>
          </w:tcPr>
          <w:p w14:paraId="463A7163" w14:textId="77777777" w:rsidR="006B4B41" w:rsidRPr="00AC127B" w:rsidRDefault="006B4B41" w:rsidP="005179E9">
            <w:pPr>
              <w:spacing w:before="120" w:after="120" w:line="240" w:lineRule="auto"/>
              <w:jc w:val="both"/>
              <w:rPr>
                <w:rFonts w:eastAsia="Times New Roman" w:cs="Arial"/>
                <w:bCs/>
                <w:szCs w:val="20"/>
                <w:lang w:val="fr-FR" w:eastAsia="fr-FR"/>
              </w:rPr>
            </w:pPr>
          </w:p>
        </w:tc>
      </w:tr>
      <w:tr w:rsidR="006B4B41" w:rsidRPr="00463D70" w14:paraId="229F86C3" w14:textId="4B1CCA71" w:rsidTr="00BC608E">
        <w:tc>
          <w:tcPr>
            <w:tcW w:w="709" w:type="dxa"/>
          </w:tcPr>
          <w:p w14:paraId="3CD6A81C" w14:textId="583F515A" w:rsidR="006B4B41" w:rsidRPr="00DF48B7" w:rsidRDefault="006B4B41" w:rsidP="00D5443D">
            <w:pPr>
              <w:spacing w:after="0" w:line="240" w:lineRule="auto"/>
              <w:jc w:val="both"/>
              <w:rPr>
                <w:rFonts w:eastAsia="Times New Roman" w:cs="Arial"/>
                <w:bCs/>
                <w:sz w:val="18"/>
                <w:szCs w:val="18"/>
                <w:lang w:val="fr-FR" w:eastAsia="fr-FR"/>
              </w:rPr>
            </w:pPr>
            <w:r>
              <w:rPr>
                <w:rFonts w:cs="Arial"/>
                <w:i/>
                <w:sz w:val="18"/>
                <w:szCs w:val="18"/>
                <w:lang w:val="fr-FR"/>
              </w:rPr>
              <w:t>502</w:t>
            </w:r>
          </w:p>
        </w:tc>
        <w:tc>
          <w:tcPr>
            <w:tcW w:w="5671" w:type="dxa"/>
          </w:tcPr>
          <w:p w14:paraId="6F581EB9" w14:textId="69A93A3C" w:rsidR="006B4B41" w:rsidRPr="00DB140F" w:rsidRDefault="006B4B41" w:rsidP="00D5443D">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85512C">
              <w:rPr>
                <w:rFonts w:eastAsia="Times New Roman" w:cs="Arial"/>
                <w:bCs/>
                <w:color w:val="0070C0"/>
                <w:szCs w:val="20"/>
                <w:lang w:val="fr-FR" w:eastAsia="fr-FR"/>
              </w:rPr>
              <w:t>la lactoferrine (protéine ayant une activité métabolique et immunitaire) : comparaison du taux de lactoferrine</w:t>
            </w:r>
            <w:r w:rsidRPr="0085512C" w:rsidDel="008723A0">
              <w:rPr>
                <w:rFonts w:eastAsia="Times New Roman" w:cs="Arial"/>
                <w:bCs/>
                <w:color w:val="0070C0"/>
                <w:szCs w:val="20"/>
                <w:lang w:val="fr-FR" w:eastAsia="fr-FR"/>
              </w:rPr>
              <w:t xml:space="preserve"> </w:t>
            </w:r>
            <w:r w:rsidRPr="0085512C">
              <w:rPr>
                <w:rFonts w:eastAsia="Times New Roman" w:cs="Arial"/>
                <w:bCs/>
                <w:color w:val="0070C0"/>
                <w:szCs w:val="20"/>
                <w:lang w:val="fr-FR" w:eastAsia="fr-FR"/>
              </w:rPr>
              <w:t>avant et après traitement ;</w:t>
            </w:r>
          </w:p>
        </w:tc>
        <w:tc>
          <w:tcPr>
            <w:tcW w:w="4536" w:type="dxa"/>
          </w:tcPr>
          <w:p w14:paraId="1C5E662D" w14:textId="77777777" w:rsidR="006B4B41" w:rsidRPr="00AC127B" w:rsidRDefault="006B4B41" w:rsidP="005179E9">
            <w:pPr>
              <w:spacing w:before="120" w:after="120" w:line="240" w:lineRule="auto"/>
              <w:jc w:val="both"/>
              <w:rPr>
                <w:rFonts w:eastAsia="Times New Roman" w:cs="Arial"/>
                <w:bCs/>
                <w:szCs w:val="20"/>
                <w:lang w:val="fr-FR" w:eastAsia="fr-FR"/>
              </w:rPr>
            </w:pPr>
          </w:p>
        </w:tc>
        <w:tc>
          <w:tcPr>
            <w:tcW w:w="3969" w:type="dxa"/>
          </w:tcPr>
          <w:p w14:paraId="2A8F24F9" w14:textId="77777777" w:rsidR="006B4B41" w:rsidRPr="00AC127B" w:rsidRDefault="006B4B41" w:rsidP="005179E9">
            <w:pPr>
              <w:spacing w:before="120" w:after="120" w:line="240" w:lineRule="auto"/>
              <w:jc w:val="both"/>
              <w:rPr>
                <w:rFonts w:eastAsia="Times New Roman" w:cs="Arial"/>
                <w:bCs/>
                <w:szCs w:val="20"/>
                <w:lang w:val="fr-FR" w:eastAsia="fr-FR"/>
              </w:rPr>
            </w:pPr>
          </w:p>
        </w:tc>
      </w:tr>
      <w:tr w:rsidR="006B4B41" w:rsidRPr="00463D70" w14:paraId="21B7E508" w14:textId="508A28B7" w:rsidTr="00BC608E">
        <w:tc>
          <w:tcPr>
            <w:tcW w:w="709" w:type="dxa"/>
          </w:tcPr>
          <w:p w14:paraId="0EA12861" w14:textId="52EEDC78" w:rsidR="006B4B41" w:rsidRPr="00DF48B7" w:rsidRDefault="006B4B41" w:rsidP="00D5443D">
            <w:pPr>
              <w:spacing w:after="0" w:line="240" w:lineRule="auto"/>
              <w:jc w:val="both"/>
              <w:rPr>
                <w:rFonts w:eastAsia="Times New Roman" w:cs="Arial"/>
                <w:bCs/>
                <w:sz w:val="18"/>
                <w:szCs w:val="18"/>
                <w:lang w:val="fr-FR" w:eastAsia="fr-FR"/>
              </w:rPr>
            </w:pPr>
            <w:r>
              <w:rPr>
                <w:rFonts w:cs="Arial"/>
                <w:i/>
                <w:sz w:val="18"/>
                <w:szCs w:val="18"/>
                <w:lang w:val="fr-FR"/>
              </w:rPr>
              <w:t>503</w:t>
            </w:r>
          </w:p>
        </w:tc>
        <w:tc>
          <w:tcPr>
            <w:tcW w:w="5671" w:type="dxa"/>
          </w:tcPr>
          <w:p w14:paraId="5D019B83" w14:textId="12BCEE13" w:rsidR="006B4B41" w:rsidRPr="00DB140F" w:rsidRDefault="006B4B41" w:rsidP="00D5443D">
            <w:pPr>
              <w:spacing w:after="0" w:line="240" w:lineRule="auto"/>
              <w:jc w:val="both"/>
              <w:rPr>
                <w:rFonts w:eastAsia="Times New Roman" w:cs="Arial"/>
                <w:bCs/>
                <w:color w:val="0070C0"/>
                <w:szCs w:val="20"/>
                <w:lang w:val="fr-FR" w:eastAsia="fr-FR"/>
              </w:rPr>
            </w:pPr>
            <w:r>
              <w:rPr>
                <w:rFonts w:eastAsia="Times New Roman" w:cs="Arial"/>
                <w:bCs/>
                <w:color w:val="0070C0"/>
                <w:szCs w:val="20"/>
                <w:lang w:val="fr-FR" w:eastAsia="fr-FR"/>
              </w:rPr>
              <w:t xml:space="preserve">- </w:t>
            </w:r>
            <w:r w:rsidRPr="00A8021E">
              <w:rPr>
                <w:rFonts w:eastAsia="Times New Roman" w:cs="Arial"/>
                <w:bCs/>
                <w:color w:val="0070C0"/>
                <w:szCs w:val="20"/>
                <w:lang w:val="fr-FR" w:eastAsia="fr-FR"/>
              </w:rPr>
              <w:t>la lipase (protéine ayant une activité métabolique) : comparaison du taux de la lipase avant et après traitement.</w:t>
            </w:r>
          </w:p>
        </w:tc>
        <w:tc>
          <w:tcPr>
            <w:tcW w:w="4536" w:type="dxa"/>
          </w:tcPr>
          <w:p w14:paraId="693187FF" w14:textId="77777777" w:rsidR="006B4B41" w:rsidRPr="00AC127B" w:rsidRDefault="006B4B41" w:rsidP="005179E9">
            <w:pPr>
              <w:spacing w:before="120" w:after="120" w:line="240" w:lineRule="auto"/>
              <w:jc w:val="both"/>
              <w:rPr>
                <w:rFonts w:eastAsia="Times New Roman" w:cs="Arial"/>
                <w:bCs/>
                <w:szCs w:val="20"/>
                <w:lang w:val="fr-FR" w:eastAsia="fr-FR"/>
              </w:rPr>
            </w:pPr>
          </w:p>
        </w:tc>
        <w:tc>
          <w:tcPr>
            <w:tcW w:w="3969" w:type="dxa"/>
          </w:tcPr>
          <w:p w14:paraId="5F48E087" w14:textId="77777777" w:rsidR="006B4B41" w:rsidRPr="00AC127B" w:rsidRDefault="006B4B41" w:rsidP="005179E9">
            <w:pPr>
              <w:spacing w:before="120" w:after="120" w:line="240" w:lineRule="auto"/>
              <w:jc w:val="both"/>
              <w:rPr>
                <w:rFonts w:eastAsia="Times New Roman" w:cs="Arial"/>
                <w:bCs/>
                <w:szCs w:val="20"/>
                <w:lang w:val="fr-FR" w:eastAsia="fr-FR"/>
              </w:rPr>
            </w:pPr>
          </w:p>
        </w:tc>
      </w:tr>
      <w:tr w:rsidR="006B4B41" w:rsidRPr="00463D70" w14:paraId="194C8A6E" w14:textId="09DA720A" w:rsidTr="00BC608E">
        <w:tc>
          <w:tcPr>
            <w:tcW w:w="709" w:type="dxa"/>
          </w:tcPr>
          <w:p w14:paraId="4C19E844" w14:textId="22C5F26C" w:rsidR="006B4B41" w:rsidRPr="00DF48B7" w:rsidRDefault="006B4B41" w:rsidP="00E672D9">
            <w:pPr>
              <w:spacing w:before="40" w:after="0"/>
              <w:jc w:val="both"/>
              <w:rPr>
                <w:rFonts w:eastAsia="Times New Roman" w:cs="Arial"/>
                <w:bCs/>
                <w:sz w:val="18"/>
                <w:szCs w:val="18"/>
                <w:lang w:val="fr-FR" w:eastAsia="fr-FR"/>
              </w:rPr>
            </w:pPr>
            <w:r>
              <w:rPr>
                <w:rFonts w:cs="Arial"/>
                <w:i/>
                <w:sz w:val="18"/>
                <w:szCs w:val="18"/>
                <w:lang w:val="fr-FR"/>
              </w:rPr>
              <w:t>504</w:t>
            </w:r>
          </w:p>
        </w:tc>
        <w:tc>
          <w:tcPr>
            <w:tcW w:w="5671" w:type="dxa"/>
          </w:tcPr>
          <w:p w14:paraId="26DA21B9" w14:textId="702D322F" w:rsidR="006B4B41" w:rsidRPr="00E71BDF" w:rsidRDefault="006B4B41" w:rsidP="00E672D9">
            <w:pPr>
              <w:spacing w:before="40" w:after="0"/>
              <w:jc w:val="both"/>
              <w:rPr>
                <w:rFonts w:eastAsia="Times New Roman" w:cs="Arial"/>
                <w:bCs/>
                <w:color w:val="0070C0"/>
                <w:szCs w:val="20"/>
                <w:lang w:val="fr-FR" w:eastAsia="fr-FR"/>
              </w:rPr>
            </w:pPr>
            <w:r w:rsidRPr="0085512C">
              <w:rPr>
                <w:rFonts w:eastAsia="Times New Roman" w:cs="Arial"/>
                <w:bCs/>
                <w:color w:val="0070C0"/>
                <w:szCs w:val="20"/>
                <w:lang w:val="fr-FR" w:eastAsia="fr-FR"/>
              </w:rPr>
              <w:t>Ces marqueurs sont utilisés</w:t>
            </w:r>
            <w:r w:rsidRPr="0085512C">
              <w:rPr>
                <w:rFonts w:cs="Arial"/>
                <w:color w:val="0070C0"/>
                <w:szCs w:val="20"/>
                <w:lang w:val="fr-FR"/>
              </w:rPr>
              <w:t xml:space="preserve"> pour </w:t>
            </w:r>
            <w:r w:rsidRPr="0085512C">
              <w:rPr>
                <w:rFonts w:eastAsia="Times New Roman" w:cs="Arial"/>
                <w:bCs/>
                <w:color w:val="0070C0"/>
                <w:szCs w:val="20"/>
                <w:lang w:val="fr-FR" w:eastAsia="fr-FR"/>
              </w:rPr>
              <w:t xml:space="preserve">les études de validation des procédés.  </w:t>
            </w:r>
          </w:p>
        </w:tc>
        <w:tc>
          <w:tcPr>
            <w:tcW w:w="4536" w:type="dxa"/>
          </w:tcPr>
          <w:p w14:paraId="785F6684"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1C5598B1"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463D70" w14:paraId="1F9D7C80" w14:textId="1ACF747A" w:rsidTr="00BC608E">
        <w:tc>
          <w:tcPr>
            <w:tcW w:w="709" w:type="dxa"/>
          </w:tcPr>
          <w:p w14:paraId="58A97880" w14:textId="3E41488A" w:rsidR="006B4B41" w:rsidRPr="00DF48B7" w:rsidRDefault="006B4B41" w:rsidP="00E672D9">
            <w:pPr>
              <w:spacing w:before="120" w:after="120" w:line="240" w:lineRule="auto"/>
              <w:jc w:val="both"/>
              <w:rPr>
                <w:rFonts w:cs="Arial"/>
                <w:i/>
                <w:sz w:val="18"/>
                <w:szCs w:val="18"/>
                <w:lang w:val="fr-FR"/>
              </w:rPr>
            </w:pPr>
            <w:r>
              <w:rPr>
                <w:rFonts w:cs="Arial"/>
                <w:sz w:val="18"/>
                <w:szCs w:val="18"/>
                <w:lang w:val="fr-FR"/>
              </w:rPr>
              <w:t>505</w:t>
            </w:r>
          </w:p>
        </w:tc>
        <w:tc>
          <w:tcPr>
            <w:tcW w:w="5671" w:type="dxa"/>
          </w:tcPr>
          <w:p w14:paraId="286757BB" w14:textId="2A61F6CD" w:rsidR="006B4B41" w:rsidRPr="00C07221" w:rsidRDefault="006B4B41" w:rsidP="00E672D9">
            <w:pPr>
              <w:spacing w:before="120" w:after="120" w:line="240" w:lineRule="auto"/>
              <w:jc w:val="both"/>
              <w:rPr>
                <w:rFonts w:eastAsia="Times New Roman" w:cs="Arial"/>
                <w:bCs/>
                <w:szCs w:val="20"/>
                <w:lang w:val="fr-FR" w:eastAsia="fr-FR"/>
              </w:rPr>
            </w:pPr>
            <w:r w:rsidRPr="008D0F9A">
              <w:rPr>
                <w:rFonts w:eastAsia="Times New Roman" w:cs="Arial"/>
                <w:b/>
                <w:bCs/>
                <w:color w:val="0070C0"/>
                <w:sz w:val="24"/>
                <w:szCs w:val="24"/>
                <w:lang w:val="fr-FR" w:eastAsia="fr-FR"/>
              </w:rPr>
              <w:t>Annexe 4 : Paramètres métrologiques des procédés</w:t>
            </w:r>
          </w:p>
        </w:tc>
        <w:tc>
          <w:tcPr>
            <w:tcW w:w="4536" w:type="dxa"/>
          </w:tcPr>
          <w:p w14:paraId="5D931D47"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23B42C50"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690730" w14:paraId="4C2BA3D2" w14:textId="5214B12F" w:rsidTr="00BC608E">
        <w:tc>
          <w:tcPr>
            <w:tcW w:w="709" w:type="dxa"/>
          </w:tcPr>
          <w:p w14:paraId="7B79C56B" w14:textId="39C5ACCC" w:rsidR="006B4B41" w:rsidRPr="00DF48B7" w:rsidRDefault="006B4B41" w:rsidP="00E672D9">
            <w:pPr>
              <w:spacing w:before="120" w:after="0" w:line="240" w:lineRule="auto"/>
              <w:jc w:val="both"/>
              <w:rPr>
                <w:rFonts w:cs="Arial"/>
                <w:i/>
                <w:sz w:val="18"/>
                <w:szCs w:val="18"/>
                <w:lang w:val="fr-FR"/>
              </w:rPr>
            </w:pPr>
            <w:r w:rsidRPr="003A6A25">
              <w:rPr>
                <w:rFonts w:eastAsia="Times New Roman" w:cs="Arial"/>
                <w:bCs/>
                <w:sz w:val="18"/>
                <w:szCs w:val="18"/>
                <w:lang w:val="fr-FR" w:eastAsia="fr-FR"/>
              </w:rPr>
              <w:t>506</w:t>
            </w:r>
          </w:p>
        </w:tc>
        <w:tc>
          <w:tcPr>
            <w:tcW w:w="5671" w:type="dxa"/>
          </w:tcPr>
          <w:p w14:paraId="77BDECA0" w14:textId="1197877A" w:rsidR="006B4B41" w:rsidRPr="00C07221" w:rsidRDefault="006B4B41" w:rsidP="00E672D9">
            <w:pPr>
              <w:spacing w:before="120" w:after="0" w:line="240" w:lineRule="auto"/>
              <w:jc w:val="both"/>
              <w:rPr>
                <w:rFonts w:eastAsia="Times New Roman" w:cs="Arial"/>
                <w:b/>
                <w:bCs/>
                <w:szCs w:val="20"/>
                <w:lang w:val="fr-FR" w:eastAsia="fr-FR"/>
              </w:rPr>
            </w:pPr>
            <w:r w:rsidRPr="0085512C">
              <w:rPr>
                <w:rFonts w:eastAsia="Times New Roman" w:cs="Arial"/>
                <w:b/>
                <w:bCs/>
                <w:color w:val="0070C0"/>
                <w:szCs w:val="20"/>
                <w:lang w:val="fr-FR" w:eastAsia="fr-FR"/>
              </w:rPr>
              <w:t>Principe</w:t>
            </w:r>
            <w:r w:rsidRPr="0085512C">
              <w:rPr>
                <w:rFonts w:eastAsia="Times New Roman" w:cs="Arial"/>
                <w:bCs/>
                <w:color w:val="0070C0"/>
                <w:szCs w:val="20"/>
                <w:lang w:val="fr-FR" w:eastAsia="fr-FR"/>
              </w:rPr>
              <w:t xml:space="preserve">  </w:t>
            </w:r>
          </w:p>
        </w:tc>
        <w:tc>
          <w:tcPr>
            <w:tcW w:w="4536" w:type="dxa"/>
          </w:tcPr>
          <w:p w14:paraId="2AC99CA0" w14:textId="77777777" w:rsidR="006B4B41" w:rsidRPr="005179E9" w:rsidRDefault="006B4B41" w:rsidP="00E672D9">
            <w:pPr>
              <w:spacing w:before="120" w:after="0" w:line="240" w:lineRule="auto"/>
              <w:jc w:val="both"/>
              <w:rPr>
                <w:rFonts w:eastAsia="Times New Roman" w:cs="Arial"/>
                <w:bCs/>
                <w:szCs w:val="20"/>
                <w:lang w:val="fr-FR" w:eastAsia="fr-FR"/>
              </w:rPr>
            </w:pPr>
          </w:p>
        </w:tc>
        <w:tc>
          <w:tcPr>
            <w:tcW w:w="3969" w:type="dxa"/>
          </w:tcPr>
          <w:p w14:paraId="7EDE33C8" w14:textId="77777777" w:rsidR="006B4B41" w:rsidRPr="005179E9" w:rsidRDefault="006B4B41" w:rsidP="00E672D9">
            <w:pPr>
              <w:spacing w:before="120" w:after="0" w:line="240" w:lineRule="auto"/>
              <w:jc w:val="both"/>
              <w:rPr>
                <w:rFonts w:eastAsia="Times New Roman" w:cs="Arial"/>
                <w:bCs/>
                <w:szCs w:val="20"/>
                <w:lang w:val="fr-FR" w:eastAsia="fr-FR"/>
              </w:rPr>
            </w:pPr>
          </w:p>
        </w:tc>
      </w:tr>
      <w:tr w:rsidR="006B4B41" w:rsidRPr="00463D70" w14:paraId="307E8DD6" w14:textId="2D758C73" w:rsidTr="00BC608E">
        <w:tc>
          <w:tcPr>
            <w:tcW w:w="709" w:type="dxa"/>
          </w:tcPr>
          <w:p w14:paraId="170D2784" w14:textId="2AC21BB3" w:rsidR="006B4B41" w:rsidRPr="00DF48B7" w:rsidRDefault="006B4B41" w:rsidP="00E672D9">
            <w:pPr>
              <w:spacing w:before="40" w:after="0" w:line="240" w:lineRule="auto"/>
              <w:jc w:val="both"/>
              <w:rPr>
                <w:rFonts w:cs="Arial"/>
                <w:i/>
                <w:sz w:val="18"/>
                <w:szCs w:val="18"/>
                <w:lang w:val="fr-FR"/>
              </w:rPr>
            </w:pPr>
            <w:r>
              <w:rPr>
                <w:rFonts w:cs="Arial"/>
                <w:i/>
                <w:sz w:val="18"/>
                <w:szCs w:val="18"/>
                <w:lang w:val="fr-FR"/>
              </w:rPr>
              <w:t>507</w:t>
            </w:r>
          </w:p>
        </w:tc>
        <w:tc>
          <w:tcPr>
            <w:tcW w:w="5671" w:type="dxa"/>
          </w:tcPr>
          <w:p w14:paraId="41388622" w14:textId="7552BD4A" w:rsidR="006B4B41" w:rsidRPr="00C07221" w:rsidRDefault="006B4B41" w:rsidP="00E672D9">
            <w:pPr>
              <w:spacing w:before="40" w:after="0" w:line="240" w:lineRule="auto"/>
              <w:jc w:val="both"/>
              <w:rPr>
                <w:rFonts w:eastAsia="Times New Roman" w:cs="Arial"/>
                <w:bCs/>
                <w:szCs w:val="20"/>
                <w:lang w:val="fr-FR" w:eastAsia="fr-FR"/>
              </w:rPr>
            </w:pPr>
            <w:r w:rsidRPr="00C07221">
              <w:rPr>
                <w:rFonts w:eastAsia="Times New Roman" w:cs="Arial"/>
                <w:bCs/>
                <w:szCs w:val="20"/>
                <w:lang w:val="fr-FR" w:eastAsia="fr-FR"/>
              </w:rPr>
              <w:t xml:space="preserve">Les locaux et les matériels destinés à des opérations essentielles pour la qualité et la sécurité du produit font l’objet d’une qualification préalable à leur première utilisation, </w:t>
            </w:r>
            <w:r w:rsidRPr="00EB37DA">
              <w:rPr>
                <w:rFonts w:eastAsia="Times New Roman" w:cs="Arial"/>
                <w:bCs/>
                <w:color w:val="0070C0"/>
                <w:szCs w:val="20"/>
                <w:lang w:val="fr-FR" w:eastAsia="fr-FR"/>
              </w:rPr>
              <w:t xml:space="preserve">qui est maintenue en état de validité et de maintenance tout au long de leur utilisation. Dans ce cadre, les paramètres critiques des matériels qui affectent la </w:t>
            </w:r>
            <w:r w:rsidRPr="00EB37DA">
              <w:rPr>
                <w:rFonts w:cs="Arial"/>
                <w:color w:val="0070C0"/>
                <w:szCs w:val="20"/>
                <w:lang w:val="fr-FR"/>
              </w:rPr>
              <w:t xml:space="preserve">conservation dans </w:t>
            </w:r>
            <w:r w:rsidRPr="00EB37DA">
              <w:rPr>
                <w:rFonts w:eastAsia="Times New Roman" w:cs="Arial"/>
                <w:bCs/>
                <w:color w:val="0070C0"/>
                <w:szCs w:val="20"/>
                <w:lang w:val="fr-FR" w:eastAsia="fr-FR"/>
              </w:rPr>
              <w:t>les lactariums ou au cours des transports, la décongélation, la pasteurisation ou la congélation du lait</w:t>
            </w:r>
            <w:r>
              <w:rPr>
                <w:rFonts w:eastAsia="Times New Roman" w:cs="Arial"/>
                <w:bCs/>
                <w:color w:val="0070C0"/>
                <w:szCs w:val="20"/>
                <w:lang w:val="fr-FR" w:eastAsia="fr-FR"/>
              </w:rPr>
              <w:t>,</w:t>
            </w:r>
            <w:r w:rsidRPr="00EB37DA">
              <w:rPr>
                <w:rFonts w:eastAsia="Times New Roman" w:cs="Arial"/>
                <w:bCs/>
                <w:color w:val="0070C0"/>
                <w:szCs w:val="20"/>
                <w:lang w:val="fr-FR" w:eastAsia="fr-FR"/>
              </w:rPr>
              <w:t xml:space="preserve"> doivent être standardisés sur l’ensemble des lactariums.</w:t>
            </w:r>
          </w:p>
        </w:tc>
        <w:tc>
          <w:tcPr>
            <w:tcW w:w="4536" w:type="dxa"/>
          </w:tcPr>
          <w:p w14:paraId="3EB02E34"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1199D6F2"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463D70" w14:paraId="55B02922" w14:textId="55D7BA1C" w:rsidTr="00BC608E">
        <w:tc>
          <w:tcPr>
            <w:tcW w:w="709" w:type="dxa"/>
          </w:tcPr>
          <w:p w14:paraId="31672ED5" w14:textId="73AD6C81" w:rsidR="006B4B41" w:rsidRPr="00DF48B7" w:rsidRDefault="006B4B41" w:rsidP="00E672D9">
            <w:pPr>
              <w:spacing w:before="40" w:after="0" w:line="240" w:lineRule="auto"/>
              <w:jc w:val="both"/>
              <w:rPr>
                <w:rFonts w:cs="Arial"/>
                <w:i/>
                <w:sz w:val="18"/>
                <w:szCs w:val="18"/>
                <w:lang w:val="fr-FR"/>
              </w:rPr>
            </w:pPr>
            <w:r>
              <w:rPr>
                <w:rFonts w:cs="Arial"/>
                <w:sz w:val="18"/>
                <w:szCs w:val="18"/>
                <w:lang w:val="fr-FR"/>
              </w:rPr>
              <w:t>508</w:t>
            </w:r>
          </w:p>
        </w:tc>
        <w:tc>
          <w:tcPr>
            <w:tcW w:w="5671" w:type="dxa"/>
          </w:tcPr>
          <w:p w14:paraId="02140929" w14:textId="3A24BB7C" w:rsidR="006B4B41" w:rsidRPr="00C07221" w:rsidRDefault="006B4B41" w:rsidP="00E672D9">
            <w:pPr>
              <w:spacing w:before="40" w:after="0" w:line="240" w:lineRule="auto"/>
              <w:jc w:val="both"/>
              <w:rPr>
                <w:rFonts w:cs="Arial"/>
                <w:szCs w:val="20"/>
                <w:lang w:val="fr-FR" w:eastAsia="fr-FR"/>
              </w:rPr>
            </w:pPr>
            <w:r w:rsidRPr="00A8021E">
              <w:rPr>
                <w:rFonts w:eastAsia="Times New Roman" w:cs="Arial"/>
                <w:bCs/>
                <w:color w:val="0070C0"/>
                <w:szCs w:val="20"/>
                <w:lang w:val="fr-FR" w:eastAsia="fr-FR"/>
              </w:rPr>
              <w:t>Les risques pris en compte sont la contamination microbiologique du lait, la prolifération bactérienne ou fongique ainsi que la perte de principes actifs.</w:t>
            </w:r>
          </w:p>
        </w:tc>
        <w:tc>
          <w:tcPr>
            <w:tcW w:w="4536" w:type="dxa"/>
          </w:tcPr>
          <w:p w14:paraId="1C6D5F13"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500BA6DA" w14:textId="77777777" w:rsidR="006B4B41" w:rsidRPr="005179E9" w:rsidRDefault="006B4B41" w:rsidP="005179E9">
            <w:pPr>
              <w:spacing w:before="120" w:after="120" w:line="240" w:lineRule="auto"/>
              <w:jc w:val="both"/>
              <w:rPr>
                <w:rFonts w:eastAsia="Times New Roman" w:cs="Arial"/>
                <w:bCs/>
                <w:szCs w:val="20"/>
                <w:lang w:val="fr-FR" w:eastAsia="fr-FR"/>
              </w:rPr>
            </w:pPr>
          </w:p>
        </w:tc>
      </w:tr>
    </w:tbl>
    <w:p w14:paraId="08A35D6E" w14:textId="77777777" w:rsidR="006B4B41" w:rsidRDefault="006B4B4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B4B41" w:rsidRPr="00690730" w14:paraId="08DAC74E" w14:textId="6A0CDB80" w:rsidTr="00E672D9">
        <w:trPr>
          <w:trHeight w:val="84"/>
        </w:trPr>
        <w:tc>
          <w:tcPr>
            <w:tcW w:w="709" w:type="dxa"/>
          </w:tcPr>
          <w:p w14:paraId="64DB4FB1" w14:textId="277D2FE6" w:rsidR="006B4B41" w:rsidRPr="00DF48B7" w:rsidRDefault="006B4B41" w:rsidP="00E672D9">
            <w:pPr>
              <w:spacing w:before="120" w:after="0" w:line="240" w:lineRule="auto"/>
              <w:jc w:val="both"/>
              <w:rPr>
                <w:rFonts w:cs="Arial"/>
                <w:i/>
                <w:sz w:val="18"/>
                <w:szCs w:val="18"/>
                <w:lang w:val="fr-FR"/>
              </w:rPr>
            </w:pPr>
            <w:r>
              <w:rPr>
                <w:rFonts w:cs="Arial"/>
                <w:sz w:val="18"/>
                <w:szCs w:val="18"/>
              </w:rPr>
              <w:t>509</w:t>
            </w:r>
          </w:p>
        </w:tc>
        <w:tc>
          <w:tcPr>
            <w:tcW w:w="5671" w:type="dxa"/>
          </w:tcPr>
          <w:p w14:paraId="6226E2E1" w14:textId="691E9E49" w:rsidR="006B4B41" w:rsidRPr="00C07221" w:rsidRDefault="006B4B41" w:rsidP="00E672D9">
            <w:pPr>
              <w:spacing w:before="120" w:after="0" w:line="240" w:lineRule="auto"/>
              <w:jc w:val="both"/>
              <w:rPr>
                <w:rFonts w:eastAsia="Times New Roman" w:cs="Arial"/>
                <w:b/>
                <w:bCs/>
                <w:szCs w:val="20"/>
                <w:u w:val="single"/>
                <w:lang w:val="fr-FR" w:eastAsia="fr-FR"/>
              </w:rPr>
            </w:pPr>
            <w:r>
              <w:rPr>
                <w:rFonts w:eastAsia="Times New Roman" w:cs="Arial"/>
                <w:b/>
                <w:bCs/>
                <w:szCs w:val="20"/>
                <w:lang w:val="fr-FR" w:eastAsia="fr-FR"/>
              </w:rPr>
              <w:t xml:space="preserve">1. Conservation du lait </w:t>
            </w:r>
          </w:p>
        </w:tc>
        <w:tc>
          <w:tcPr>
            <w:tcW w:w="4536" w:type="dxa"/>
          </w:tcPr>
          <w:p w14:paraId="35431798" w14:textId="77777777" w:rsidR="006B4B41" w:rsidRPr="005179E9" w:rsidRDefault="006B4B41" w:rsidP="00E672D9">
            <w:pPr>
              <w:spacing w:before="120" w:after="0" w:line="240" w:lineRule="auto"/>
              <w:jc w:val="both"/>
              <w:rPr>
                <w:rFonts w:eastAsia="Times New Roman" w:cs="Arial"/>
                <w:bCs/>
                <w:szCs w:val="20"/>
                <w:lang w:val="fr-FR" w:eastAsia="fr-FR"/>
              </w:rPr>
            </w:pPr>
          </w:p>
        </w:tc>
        <w:tc>
          <w:tcPr>
            <w:tcW w:w="3969" w:type="dxa"/>
          </w:tcPr>
          <w:p w14:paraId="0A4DA355" w14:textId="77777777" w:rsidR="006B4B41" w:rsidRPr="005179E9" w:rsidRDefault="006B4B41" w:rsidP="00E672D9">
            <w:pPr>
              <w:spacing w:before="120" w:after="0" w:line="240" w:lineRule="auto"/>
              <w:jc w:val="both"/>
              <w:rPr>
                <w:rFonts w:eastAsia="Times New Roman" w:cs="Arial"/>
                <w:bCs/>
                <w:szCs w:val="20"/>
                <w:lang w:val="fr-FR" w:eastAsia="fr-FR"/>
              </w:rPr>
            </w:pPr>
          </w:p>
        </w:tc>
      </w:tr>
      <w:tr w:rsidR="006B4B41" w:rsidRPr="00690730" w14:paraId="036293A0" w14:textId="5F7FA195" w:rsidTr="00BC608E">
        <w:tc>
          <w:tcPr>
            <w:tcW w:w="709" w:type="dxa"/>
          </w:tcPr>
          <w:p w14:paraId="5DA800C8" w14:textId="3806B430" w:rsidR="006B4B41" w:rsidRPr="003A6A25" w:rsidRDefault="006B4B41" w:rsidP="00E672D9">
            <w:pPr>
              <w:spacing w:before="40" w:after="0" w:line="240" w:lineRule="auto"/>
              <w:jc w:val="both"/>
              <w:rPr>
                <w:rFonts w:cs="Arial"/>
                <w:i/>
                <w:sz w:val="18"/>
                <w:szCs w:val="18"/>
                <w:lang w:val="fr-FR"/>
              </w:rPr>
            </w:pPr>
            <w:r>
              <w:rPr>
                <w:rFonts w:cs="Arial"/>
                <w:sz w:val="18"/>
                <w:szCs w:val="18"/>
                <w:lang w:val="fr-FR"/>
              </w:rPr>
              <w:t>510</w:t>
            </w:r>
          </w:p>
        </w:tc>
        <w:tc>
          <w:tcPr>
            <w:tcW w:w="5671" w:type="dxa"/>
          </w:tcPr>
          <w:p w14:paraId="4C1CAE96" w14:textId="0367A8B2" w:rsidR="006B4B41" w:rsidRPr="00C07221" w:rsidRDefault="006B4B41" w:rsidP="00E672D9">
            <w:pPr>
              <w:spacing w:before="40" w:after="0" w:line="240" w:lineRule="auto"/>
              <w:jc w:val="both"/>
              <w:rPr>
                <w:rFonts w:eastAsia="Times New Roman" w:cs="Arial"/>
                <w:b/>
                <w:bCs/>
                <w:szCs w:val="20"/>
                <w:u w:val="single"/>
                <w:lang w:val="fr-FR" w:eastAsia="fr-FR"/>
              </w:rPr>
            </w:pPr>
            <w:r w:rsidRPr="00C07221">
              <w:rPr>
                <w:rFonts w:eastAsia="Times New Roman" w:cs="Arial"/>
                <w:bCs/>
                <w:szCs w:val="20"/>
                <w:lang w:val="fr-FR" w:eastAsia="fr-FR"/>
              </w:rPr>
              <w:t>Les</w:t>
            </w:r>
            <w:r w:rsidRPr="00DA56C6">
              <w:rPr>
                <w:rFonts w:cs="Arial"/>
                <w:szCs w:val="20"/>
                <w:lang w:val="fr-FR"/>
              </w:rPr>
              <w:t xml:space="preserve"> </w:t>
            </w:r>
            <w:r w:rsidRPr="00F31459">
              <w:rPr>
                <w:rFonts w:cs="Arial"/>
                <w:color w:val="0070C0"/>
                <w:szCs w:val="20"/>
                <w:lang w:val="fr-FR"/>
              </w:rPr>
              <w:t xml:space="preserve">zones de </w:t>
            </w:r>
            <w:r w:rsidRPr="00C07221">
              <w:rPr>
                <w:rFonts w:eastAsia="Times New Roman" w:cs="Arial"/>
                <w:bCs/>
                <w:szCs w:val="20"/>
                <w:lang w:val="fr-FR" w:eastAsia="fr-FR"/>
              </w:rPr>
              <w:t xml:space="preserve">conservation du lait sont conçues </w:t>
            </w:r>
            <w:r w:rsidRPr="00F31459">
              <w:rPr>
                <w:rFonts w:eastAsia="Times New Roman" w:cs="Arial"/>
                <w:bCs/>
                <w:color w:val="0070C0"/>
                <w:szCs w:val="20"/>
                <w:lang w:val="fr-FR" w:eastAsia="fr-FR"/>
              </w:rPr>
              <w:t xml:space="preserve">en vue d’assurer </w:t>
            </w:r>
            <w:r w:rsidRPr="00C07221">
              <w:rPr>
                <w:rFonts w:eastAsia="Times New Roman" w:cs="Arial"/>
                <w:bCs/>
                <w:szCs w:val="20"/>
                <w:lang w:val="fr-FR" w:eastAsia="fr-FR"/>
              </w:rPr>
              <w:t xml:space="preserve">des conditions de conservation </w:t>
            </w:r>
            <w:r w:rsidRPr="00F31459">
              <w:rPr>
                <w:rFonts w:eastAsia="Times New Roman" w:cs="Arial"/>
                <w:bCs/>
                <w:color w:val="0070C0"/>
                <w:szCs w:val="20"/>
                <w:lang w:val="fr-FR" w:eastAsia="fr-FR"/>
              </w:rPr>
              <w:t>des produits conformes à la réglementation en vigueur. Dans ce but, elles sont maintenues dans les limites des températures garantissant la conservation des différents produits. Les conditions spécifiques de conservation sont respectées, mesurées et contrôlées en continue. Les zones concernées sont placées sous alarme efficace</w:t>
            </w:r>
            <w:r w:rsidRPr="00F31459">
              <w:rPr>
                <w:rFonts w:cs="Arial"/>
                <w:color w:val="0070C0"/>
                <w:szCs w:val="20"/>
                <w:lang w:val="fr-FR"/>
              </w:rPr>
              <w:t>.</w:t>
            </w:r>
          </w:p>
        </w:tc>
        <w:tc>
          <w:tcPr>
            <w:tcW w:w="4536" w:type="dxa"/>
          </w:tcPr>
          <w:p w14:paraId="42D0E5A8"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3E66C9B0"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463D70" w14:paraId="06DA350F" w14:textId="085448BF" w:rsidTr="00BC608E">
        <w:tc>
          <w:tcPr>
            <w:tcW w:w="709" w:type="dxa"/>
          </w:tcPr>
          <w:p w14:paraId="6554E8B9" w14:textId="25C45881" w:rsidR="006B4B41" w:rsidRPr="00DF48B7" w:rsidRDefault="006B4B41" w:rsidP="00E672D9">
            <w:pPr>
              <w:spacing w:before="40" w:after="0" w:line="240" w:lineRule="auto"/>
              <w:jc w:val="both"/>
              <w:rPr>
                <w:rFonts w:cs="Arial"/>
                <w:i/>
                <w:sz w:val="18"/>
                <w:szCs w:val="18"/>
                <w:lang w:val="fr-FR"/>
              </w:rPr>
            </w:pPr>
            <w:r>
              <w:rPr>
                <w:rFonts w:cs="Arial"/>
                <w:sz w:val="18"/>
                <w:szCs w:val="18"/>
                <w:lang w:val="fr-FR"/>
              </w:rPr>
              <w:t>511</w:t>
            </w:r>
          </w:p>
        </w:tc>
        <w:tc>
          <w:tcPr>
            <w:tcW w:w="5671" w:type="dxa"/>
          </w:tcPr>
          <w:p w14:paraId="77C62083" w14:textId="5E6C6355" w:rsidR="006B4B41" w:rsidRPr="00C07221" w:rsidRDefault="006B4B41" w:rsidP="00E672D9">
            <w:pPr>
              <w:spacing w:before="40" w:after="0" w:line="240" w:lineRule="auto"/>
              <w:jc w:val="both"/>
              <w:rPr>
                <w:rFonts w:eastAsia="Times New Roman" w:cs="Arial"/>
                <w:b/>
                <w:bCs/>
                <w:szCs w:val="20"/>
                <w:lang w:val="fr-FR" w:eastAsia="fr-FR"/>
              </w:rPr>
            </w:pPr>
            <w:r w:rsidRPr="00F31459">
              <w:rPr>
                <w:rFonts w:eastAsia="Times New Roman" w:cs="Arial"/>
                <w:bCs/>
                <w:color w:val="0070C0"/>
                <w:szCs w:val="20"/>
                <w:lang w:val="fr-FR" w:eastAsia="fr-FR"/>
              </w:rPr>
              <w:t>Le délai</w:t>
            </w:r>
            <w:r w:rsidRPr="00F31459">
              <w:rPr>
                <w:rFonts w:cs="Arial"/>
                <w:color w:val="0070C0"/>
                <w:szCs w:val="20"/>
                <w:lang w:val="fr-FR"/>
              </w:rPr>
              <w:t xml:space="preserve"> de conservation </w:t>
            </w:r>
            <w:r w:rsidRPr="00F31459">
              <w:rPr>
                <w:rFonts w:eastAsia="Times New Roman" w:cs="Arial"/>
                <w:bCs/>
                <w:color w:val="0070C0"/>
                <w:szCs w:val="20"/>
                <w:lang w:val="fr-FR" w:eastAsia="fr-FR"/>
              </w:rPr>
              <w:t>au réfrigérateur</w:t>
            </w:r>
            <w:r w:rsidRPr="00F31459">
              <w:rPr>
                <w:rFonts w:cs="Arial"/>
                <w:color w:val="0070C0"/>
                <w:szCs w:val="20"/>
                <w:lang w:val="fr-FR"/>
              </w:rPr>
              <w:t xml:space="preserve"> </w:t>
            </w:r>
            <w:r w:rsidRPr="00F31459">
              <w:rPr>
                <w:rFonts w:eastAsia="Times New Roman" w:cs="Arial"/>
                <w:bCs/>
                <w:color w:val="0070C0"/>
                <w:szCs w:val="20"/>
                <w:lang w:val="fr-FR" w:eastAsia="fr-FR"/>
              </w:rPr>
              <w:t xml:space="preserve">à une température entre 0°C à </w:t>
            </w:r>
            <w:r w:rsidRPr="00F31459">
              <w:rPr>
                <w:rFonts w:eastAsia="Times New Roman" w:cs="Arial"/>
                <w:bCs/>
                <w:strike/>
                <w:color w:val="0070C0"/>
                <w:szCs w:val="20"/>
                <w:lang w:val="fr-FR" w:eastAsia="fr-FR"/>
              </w:rPr>
              <w:t>+</w:t>
            </w:r>
            <w:r w:rsidRPr="00F31459">
              <w:rPr>
                <w:rFonts w:eastAsia="Times New Roman" w:cs="Arial"/>
                <w:bCs/>
                <w:color w:val="0070C0"/>
                <w:szCs w:val="20"/>
                <w:lang w:val="fr-FR" w:eastAsia="fr-FR"/>
              </w:rPr>
              <w:t xml:space="preserve"> 4°C, ne </w:t>
            </w:r>
            <w:r w:rsidRPr="00F31459">
              <w:rPr>
                <w:rFonts w:cs="Arial"/>
                <w:color w:val="0070C0"/>
                <w:szCs w:val="20"/>
                <w:lang w:val="fr-FR"/>
              </w:rPr>
              <w:t>doit</w:t>
            </w:r>
            <w:r w:rsidRPr="00F31459">
              <w:rPr>
                <w:rFonts w:cs="Arial"/>
                <w:strike/>
                <w:color w:val="0070C0"/>
                <w:szCs w:val="20"/>
                <w:lang w:val="fr-FR"/>
              </w:rPr>
              <w:t xml:space="preserve"> </w:t>
            </w:r>
            <w:r w:rsidRPr="00F31459">
              <w:rPr>
                <w:rFonts w:eastAsia="Times New Roman" w:cs="Arial"/>
                <w:bCs/>
                <w:color w:val="0070C0"/>
                <w:szCs w:val="20"/>
                <w:lang w:val="fr-FR" w:eastAsia="fr-FR"/>
              </w:rPr>
              <w:t xml:space="preserve">pas excéder 48 heures. </w:t>
            </w:r>
          </w:p>
        </w:tc>
        <w:tc>
          <w:tcPr>
            <w:tcW w:w="4536" w:type="dxa"/>
          </w:tcPr>
          <w:p w14:paraId="276A3283" w14:textId="77777777" w:rsidR="006B4B41" w:rsidRPr="005179E9" w:rsidRDefault="006B4B41" w:rsidP="0074568A">
            <w:pPr>
              <w:spacing w:before="120" w:after="0" w:line="240" w:lineRule="auto"/>
              <w:jc w:val="both"/>
              <w:rPr>
                <w:rFonts w:eastAsia="Times New Roman" w:cs="Arial"/>
                <w:bCs/>
                <w:szCs w:val="20"/>
                <w:lang w:val="fr-FR" w:eastAsia="fr-FR"/>
              </w:rPr>
            </w:pPr>
          </w:p>
        </w:tc>
        <w:tc>
          <w:tcPr>
            <w:tcW w:w="3969" w:type="dxa"/>
          </w:tcPr>
          <w:p w14:paraId="247778C4" w14:textId="77777777" w:rsidR="006B4B41" w:rsidRPr="005179E9" w:rsidRDefault="006B4B41" w:rsidP="0074568A">
            <w:pPr>
              <w:spacing w:before="120" w:after="0" w:line="240" w:lineRule="auto"/>
              <w:jc w:val="both"/>
              <w:rPr>
                <w:rFonts w:eastAsia="Times New Roman" w:cs="Arial"/>
                <w:bCs/>
                <w:szCs w:val="20"/>
                <w:lang w:val="fr-FR" w:eastAsia="fr-FR"/>
              </w:rPr>
            </w:pPr>
          </w:p>
        </w:tc>
      </w:tr>
      <w:tr w:rsidR="006B4B41" w:rsidRPr="00463D70" w14:paraId="2C7AA2B8" w14:textId="1660C595" w:rsidTr="00BC608E">
        <w:tc>
          <w:tcPr>
            <w:tcW w:w="709" w:type="dxa"/>
          </w:tcPr>
          <w:p w14:paraId="55F7A860" w14:textId="7CD9C695" w:rsidR="006B4B41" w:rsidRPr="00DF48B7" w:rsidRDefault="006B4B41" w:rsidP="00E672D9">
            <w:pPr>
              <w:spacing w:before="40" w:after="0" w:line="240" w:lineRule="auto"/>
              <w:jc w:val="both"/>
              <w:rPr>
                <w:rFonts w:cs="Arial"/>
                <w:sz w:val="18"/>
                <w:szCs w:val="18"/>
                <w:lang w:val="fr-FR"/>
              </w:rPr>
            </w:pPr>
            <w:r>
              <w:rPr>
                <w:rFonts w:cs="Arial"/>
                <w:sz w:val="18"/>
                <w:szCs w:val="18"/>
                <w:lang w:val="fr-FR"/>
              </w:rPr>
              <w:t>512</w:t>
            </w:r>
          </w:p>
        </w:tc>
        <w:tc>
          <w:tcPr>
            <w:tcW w:w="5671" w:type="dxa"/>
          </w:tcPr>
          <w:p w14:paraId="7C32307A" w14:textId="4624CF4A" w:rsidR="006B4B41" w:rsidRPr="00C07221" w:rsidRDefault="006B4B41" w:rsidP="00E672D9">
            <w:pPr>
              <w:spacing w:before="40" w:after="0" w:line="240" w:lineRule="auto"/>
              <w:jc w:val="both"/>
              <w:rPr>
                <w:rFonts w:eastAsia="Times New Roman" w:cs="Arial"/>
                <w:bCs/>
                <w:szCs w:val="20"/>
                <w:lang w:val="fr-FR" w:eastAsia="fr-FR"/>
              </w:rPr>
            </w:pPr>
            <w:r w:rsidRPr="00F31459">
              <w:rPr>
                <w:rFonts w:eastAsia="Times New Roman" w:cs="Arial"/>
                <w:bCs/>
                <w:color w:val="0070C0"/>
                <w:szCs w:val="20"/>
                <w:lang w:val="fr-FR" w:eastAsia="fr-FR"/>
              </w:rPr>
              <w:t>Le don réfrigéré provenant des donneuses est congelé à réception et conservé à une température située entre - 18°C et - 40°C. Les mêmes conditions de conservation s’appliquent au lait pasteurisé. La date limite de consommation du lait pasteurisé congelé est de 10 mois après la date de pasteurisation et de 18 mois pour les produits lyophilisés conservés à l’abri de la lumière et à des températures ne dépassant pas 28°C.</w:t>
            </w:r>
          </w:p>
        </w:tc>
        <w:tc>
          <w:tcPr>
            <w:tcW w:w="4536" w:type="dxa"/>
          </w:tcPr>
          <w:p w14:paraId="6DB11310"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19889875"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690730" w14:paraId="4C59FDE7" w14:textId="284D843E" w:rsidTr="00BC608E">
        <w:tc>
          <w:tcPr>
            <w:tcW w:w="709" w:type="dxa"/>
          </w:tcPr>
          <w:p w14:paraId="2E222A23" w14:textId="3C72158F" w:rsidR="006B4B41" w:rsidRPr="00DF48B7" w:rsidRDefault="006B4B41" w:rsidP="00E672D9">
            <w:pPr>
              <w:spacing w:before="120" w:after="0" w:line="240" w:lineRule="auto"/>
              <w:jc w:val="both"/>
              <w:rPr>
                <w:rFonts w:eastAsia="Times New Roman" w:cs="Arial"/>
                <w:b/>
                <w:bCs/>
                <w:sz w:val="18"/>
                <w:szCs w:val="18"/>
                <w:lang w:val="fr-FR" w:eastAsia="fr-FR"/>
              </w:rPr>
            </w:pPr>
            <w:r>
              <w:rPr>
                <w:rFonts w:cs="Arial"/>
                <w:sz w:val="18"/>
                <w:szCs w:val="18"/>
                <w:lang w:val="fr-FR"/>
              </w:rPr>
              <w:t>514</w:t>
            </w:r>
          </w:p>
        </w:tc>
        <w:tc>
          <w:tcPr>
            <w:tcW w:w="5671" w:type="dxa"/>
          </w:tcPr>
          <w:p w14:paraId="77C143FB" w14:textId="32313680" w:rsidR="006B4B41" w:rsidRPr="00C07221" w:rsidRDefault="006B4B41" w:rsidP="00E672D9">
            <w:pPr>
              <w:spacing w:before="120" w:after="0" w:line="240" w:lineRule="auto"/>
              <w:jc w:val="both"/>
              <w:rPr>
                <w:rFonts w:eastAsia="Times New Roman" w:cs="Arial"/>
                <w:b/>
                <w:bCs/>
                <w:szCs w:val="20"/>
                <w:lang w:val="fr-FR" w:eastAsia="fr-FR"/>
              </w:rPr>
            </w:pPr>
            <w:r w:rsidRPr="00F31459">
              <w:rPr>
                <w:rFonts w:eastAsia="Times New Roman" w:cs="Arial"/>
                <w:b/>
                <w:bCs/>
                <w:color w:val="0070C0"/>
                <w:szCs w:val="20"/>
                <w:lang w:val="fr-FR" w:eastAsia="fr-FR"/>
              </w:rPr>
              <w:t xml:space="preserve">2. Transport du lait </w:t>
            </w:r>
          </w:p>
        </w:tc>
        <w:tc>
          <w:tcPr>
            <w:tcW w:w="4536" w:type="dxa"/>
          </w:tcPr>
          <w:p w14:paraId="409EE6C9" w14:textId="77777777" w:rsidR="006B4B41" w:rsidRPr="00C07221" w:rsidRDefault="006B4B41" w:rsidP="00E672D9">
            <w:pPr>
              <w:spacing w:before="120" w:after="0" w:line="240" w:lineRule="auto"/>
              <w:jc w:val="both"/>
              <w:rPr>
                <w:rFonts w:eastAsia="Times New Roman" w:cs="Arial"/>
                <w:bCs/>
                <w:szCs w:val="20"/>
                <w:lang w:val="fr-FR" w:eastAsia="fr-FR"/>
              </w:rPr>
            </w:pPr>
          </w:p>
        </w:tc>
        <w:tc>
          <w:tcPr>
            <w:tcW w:w="3969" w:type="dxa"/>
          </w:tcPr>
          <w:p w14:paraId="40D6F9CB" w14:textId="77777777" w:rsidR="006B4B41" w:rsidRPr="00C07221" w:rsidRDefault="006B4B41" w:rsidP="00E672D9">
            <w:pPr>
              <w:spacing w:before="120" w:after="0" w:line="240" w:lineRule="auto"/>
              <w:jc w:val="both"/>
              <w:rPr>
                <w:rFonts w:eastAsia="Times New Roman" w:cs="Arial"/>
                <w:bCs/>
                <w:szCs w:val="20"/>
                <w:lang w:val="fr-FR" w:eastAsia="fr-FR"/>
              </w:rPr>
            </w:pPr>
          </w:p>
        </w:tc>
      </w:tr>
      <w:tr w:rsidR="006B4B41" w:rsidRPr="00463D70" w14:paraId="2BB3CD76" w14:textId="1239AE3A" w:rsidTr="00BC608E">
        <w:tc>
          <w:tcPr>
            <w:tcW w:w="709" w:type="dxa"/>
          </w:tcPr>
          <w:p w14:paraId="643CF7BE" w14:textId="66BB04DF" w:rsidR="006B4B41" w:rsidRPr="00DF48B7" w:rsidRDefault="006B4B41" w:rsidP="00D5443D">
            <w:pPr>
              <w:spacing w:line="240" w:lineRule="auto"/>
              <w:jc w:val="both"/>
              <w:rPr>
                <w:rFonts w:cs="Arial"/>
                <w:i/>
                <w:sz w:val="18"/>
                <w:szCs w:val="18"/>
                <w:lang w:val="fr-FR"/>
              </w:rPr>
            </w:pPr>
            <w:r>
              <w:rPr>
                <w:rFonts w:cs="Arial"/>
                <w:sz w:val="18"/>
                <w:szCs w:val="18"/>
                <w:lang w:val="fr-FR"/>
              </w:rPr>
              <w:t>515</w:t>
            </w:r>
          </w:p>
        </w:tc>
        <w:tc>
          <w:tcPr>
            <w:tcW w:w="5671" w:type="dxa"/>
          </w:tcPr>
          <w:p w14:paraId="336E5B5D" w14:textId="3BC2080F" w:rsidR="006B4B41" w:rsidRPr="00C07221" w:rsidRDefault="006B4B41" w:rsidP="003A07A6">
            <w:pPr>
              <w:spacing w:after="0" w:line="240" w:lineRule="auto"/>
              <w:jc w:val="both"/>
              <w:rPr>
                <w:rFonts w:eastAsia="Times New Roman" w:cs="Arial"/>
                <w:b/>
                <w:bCs/>
                <w:szCs w:val="20"/>
                <w:lang w:val="fr-FR" w:eastAsia="fr-FR"/>
              </w:rPr>
            </w:pPr>
            <w:r w:rsidRPr="00F31459">
              <w:rPr>
                <w:rFonts w:cs="Arial"/>
                <w:color w:val="0070C0"/>
                <w:szCs w:val="20"/>
                <w:lang w:val="fr-FR"/>
              </w:rPr>
              <w:t>Le transport du lait, de la collecte à sa distribution ou à sa délivrance est assuré en respectant strictement la chaîne du froid.</w:t>
            </w:r>
          </w:p>
        </w:tc>
        <w:tc>
          <w:tcPr>
            <w:tcW w:w="4536" w:type="dxa"/>
          </w:tcPr>
          <w:p w14:paraId="02FF0285"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49DD9381"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463D70" w14:paraId="66B7C2BF" w14:textId="54708AB0" w:rsidTr="00BC608E">
        <w:tc>
          <w:tcPr>
            <w:tcW w:w="709" w:type="dxa"/>
          </w:tcPr>
          <w:p w14:paraId="2004EA5E" w14:textId="149B5E4B" w:rsidR="006B4B41" w:rsidRPr="00DF48B7" w:rsidRDefault="006B4B41" w:rsidP="00835586">
            <w:pPr>
              <w:spacing w:before="120" w:after="0" w:line="240" w:lineRule="auto"/>
              <w:jc w:val="both"/>
              <w:rPr>
                <w:rFonts w:cs="Arial"/>
                <w:sz w:val="18"/>
                <w:szCs w:val="18"/>
                <w:lang w:val="fr-FR"/>
              </w:rPr>
            </w:pPr>
            <w:r>
              <w:rPr>
                <w:rFonts w:cs="Arial"/>
                <w:sz w:val="18"/>
                <w:szCs w:val="18"/>
                <w:lang w:val="fr-FR"/>
              </w:rPr>
              <w:t>516</w:t>
            </w:r>
          </w:p>
        </w:tc>
        <w:tc>
          <w:tcPr>
            <w:tcW w:w="5671" w:type="dxa"/>
          </w:tcPr>
          <w:p w14:paraId="1F2EEFF1" w14:textId="4DFAE30A" w:rsidR="006B4B41" w:rsidRPr="00F611BA" w:rsidRDefault="006B4B41" w:rsidP="00835586">
            <w:pPr>
              <w:spacing w:before="120" w:after="0" w:line="240" w:lineRule="auto"/>
              <w:jc w:val="both"/>
              <w:rPr>
                <w:rFonts w:eastAsia="Times New Roman" w:cs="Arial"/>
                <w:bCs/>
                <w:color w:val="0070C0"/>
                <w:szCs w:val="20"/>
                <w:lang w:val="fr-FR" w:eastAsia="fr-FR"/>
              </w:rPr>
            </w:pPr>
            <w:r w:rsidRPr="00F31459">
              <w:rPr>
                <w:rFonts w:eastAsia="Times New Roman" w:cs="Arial"/>
                <w:b/>
                <w:bCs/>
                <w:color w:val="0070C0"/>
                <w:szCs w:val="20"/>
                <w:lang w:val="fr-FR" w:eastAsia="fr-FR"/>
              </w:rPr>
              <w:t>2.1. Dons destinés à la pasteurisation</w:t>
            </w:r>
          </w:p>
        </w:tc>
        <w:tc>
          <w:tcPr>
            <w:tcW w:w="4536" w:type="dxa"/>
          </w:tcPr>
          <w:p w14:paraId="679ECEF3" w14:textId="77777777" w:rsidR="006B4B41" w:rsidRPr="005179E9" w:rsidRDefault="006B4B41" w:rsidP="00E672D9">
            <w:pPr>
              <w:spacing w:before="40" w:after="0" w:line="240" w:lineRule="auto"/>
              <w:jc w:val="both"/>
              <w:rPr>
                <w:rFonts w:eastAsia="Times New Roman" w:cs="Arial"/>
                <w:bCs/>
                <w:szCs w:val="20"/>
                <w:lang w:val="fr-FR" w:eastAsia="fr-FR"/>
              </w:rPr>
            </w:pPr>
          </w:p>
        </w:tc>
        <w:tc>
          <w:tcPr>
            <w:tcW w:w="3969" w:type="dxa"/>
          </w:tcPr>
          <w:p w14:paraId="7C855F12" w14:textId="77777777" w:rsidR="006B4B41" w:rsidRPr="005179E9" w:rsidRDefault="006B4B41" w:rsidP="00E672D9">
            <w:pPr>
              <w:spacing w:before="40" w:after="0" w:line="240" w:lineRule="auto"/>
              <w:jc w:val="both"/>
              <w:rPr>
                <w:rFonts w:eastAsia="Times New Roman" w:cs="Arial"/>
                <w:bCs/>
                <w:szCs w:val="20"/>
                <w:lang w:val="fr-FR" w:eastAsia="fr-FR"/>
              </w:rPr>
            </w:pPr>
          </w:p>
        </w:tc>
      </w:tr>
      <w:tr w:rsidR="006B4B41" w:rsidRPr="00463D70" w14:paraId="311C188B" w14:textId="239D2D47" w:rsidTr="00BC608E">
        <w:tc>
          <w:tcPr>
            <w:tcW w:w="709" w:type="dxa"/>
          </w:tcPr>
          <w:p w14:paraId="484DCB0E" w14:textId="3B07C998" w:rsidR="006B4B41" w:rsidRPr="00DF48B7" w:rsidRDefault="006B4B41" w:rsidP="00E672D9">
            <w:pPr>
              <w:spacing w:before="40" w:after="0" w:line="240" w:lineRule="auto"/>
              <w:jc w:val="both"/>
              <w:rPr>
                <w:rFonts w:cs="Arial"/>
                <w:sz w:val="18"/>
                <w:szCs w:val="18"/>
              </w:rPr>
            </w:pPr>
            <w:r>
              <w:rPr>
                <w:rFonts w:cs="Arial"/>
                <w:sz w:val="18"/>
                <w:szCs w:val="18"/>
                <w:lang w:val="fr-FR"/>
              </w:rPr>
              <w:t>517</w:t>
            </w:r>
          </w:p>
        </w:tc>
        <w:tc>
          <w:tcPr>
            <w:tcW w:w="5671" w:type="dxa"/>
          </w:tcPr>
          <w:p w14:paraId="32B6FD31" w14:textId="63E1A3D0" w:rsidR="006B4B41" w:rsidRPr="00F611BA" w:rsidRDefault="006B4B41" w:rsidP="00E672D9">
            <w:pPr>
              <w:spacing w:before="40" w:after="0" w:line="240" w:lineRule="auto"/>
              <w:jc w:val="both"/>
              <w:rPr>
                <w:rFonts w:eastAsia="Times New Roman" w:cs="Arial"/>
                <w:bCs/>
                <w:color w:val="0070C0"/>
                <w:szCs w:val="20"/>
                <w:lang w:val="fr-FR" w:eastAsia="fr-FR"/>
              </w:rPr>
            </w:pPr>
            <w:r w:rsidRPr="00F31459">
              <w:rPr>
                <w:rFonts w:eastAsia="Times New Roman" w:cs="Arial"/>
                <w:bCs/>
                <w:color w:val="0070C0"/>
                <w:szCs w:val="20"/>
                <w:lang w:val="fr-FR" w:eastAsia="fr-FR"/>
              </w:rPr>
              <w:t>Pour les transports ne dépassant pas 30 minutes, il n’est pas fixé de température seuil. Le don doit rester réfrigéré ou congelé selon son état initial de conservation et le transport doit s’effectuer dans des conteneurs isothermes contenant les eutectiques permettant de maintenir une température proche de la température de conservation.</w:t>
            </w:r>
          </w:p>
        </w:tc>
        <w:tc>
          <w:tcPr>
            <w:tcW w:w="4536" w:type="dxa"/>
          </w:tcPr>
          <w:p w14:paraId="196114B7"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5FDEBA75"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53E67C41" w14:textId="7EA40725" w:rsidTr="00BC608E">
        <w:tc>
          <w:tcPr>
            <w:tcW w:w="709" w:type="dxa"/>
          </w:tcPr>
          <w:p w14:paraId="6BCE320E" w14:textId="34CD9606" w:rsidR="006B4B41" w:rsidRPr="00DF48B7" w:rsidRDefault="006B4B41" w:rsidP="00E672D9">
            <w:pPr>
              <w:spacing w:before="40" w:after="0" w:line="240" w:lineRule="auto"/>
              <w:jc w:val="both"/>
              <w:rPr>
                <w:rFonts w:cs="Arial"/>
                <w:sz w:val="18"/>
                <w:szCs w:val="18"/>
                <w:lang w:val="fr-FR"/>
              </w:rPr>
            </w:pPr>
            <w:r>
              <w:rPr>
                <w:rFonts w:cs="Arial"/>
                <w:sz w:val="18"/>
                <w:szCs w:val="18"/>
                <w:lang w:val="fr-FR"/>
              </w:rPr>
              <w:t>618</w:t>
            </w:r>
          </w:p>
        </w:tc>
        <w:tc>
          <w:tcPr>
            <w:tcW w:w="5671" w:type="dxa"/>
          </w:tcPr>
          <w:p w14:paraId="095D1B21" w14:textId="2493E7D9" w:rsidR="006B4B41" w:rsidRPr="00F611BA" w:rsidRDefault="006B4B41" w:rsidP="00E672D9">
            <w:pPr>
              <w:spacing w:before="40" w:after="0" w:line="240" w:lineRule="auto"/>
              <w:jc w:val="both"/>
              <w:rPr>
                <w:rFonts w:eastAsia="Times New Roman" w:cs="Arial"/>
                <w:b/>
                <w:bCs/>
                <w:color w:val="0070C0"/>
                <w:szCs w:val="20"/>
                <w:lang w:val="fr-FR" w:eastAsia="fr-FR"/>
              </w:rPr>
            </w:pPr>
            <w:r w:rsidRPr="00F31459">
              <w:rPr>
                <w:rFonts w:eastAsia="Times New Roman" w:cs="Arial"/>
                <w:bCs/>
                <w:color w:val="0070C0"/>
                <w:szCs w:val="20"/>
                <w:lang w:val="fr-FR" w:eastAsia="fr-FR"/>
              </w:rPr>
              <w:t>Pour les transports d’une durée de 30 minutes à 2 heures, les dons doivent être transportés :</w:t>
            </w:r>
          </w:p>
        </w:tc>
        <w:tc>
          <w:tcPr>
            <w:tcW w:w="4536" w:type="dxa"/>
          </w:tcPr>
          <w:p w14:paraId="09DB22D2" w14:textId="77777777" w:rsidR="006B4B41" w:rsidRPr="00C07221" w:rsidRDefault="006B4B41" w:rsidP="0074568A">
            <w:pPr>
              <w:spacing w:before="120" w:after="0" w:line="240" w:lineRule="auto"/>
              <w:jc w:val="both"/>
              <w:rPr>
                <w:rFonts w:eastAsia="Times New Roman" w:cs="Arial"/>
                <w:bCs/>
                <w:szCs w:val="20"/>
                <w:lang w:val="fr-FR" w:eastAsia="fr-FR"/>
              </w:rPr>
            </w:pPr>
          </w:p>
        </w:tc>
        <w:tc>
          <w:tcPr>
            <w:tcW w:w="3969" w:type="dxa"/>
          </w:tcPr>
          <w:p w14:paraId="75B3252D" w14:textId="77777777" w:rsidR="006B4B41" w:rsidRPr="00C07221" w:rsidRDefault="006B4B41" w:rsidP="0074568A">
            <w:pPr>
              <w:spacing w:before="120" w:after="0" w:line="240" w:lineRule="auto"/>
              <w:jc w:val="both"/>
              <w:rPr>
                <w:rFonts w:eastAsia="Times New Roman" w:cs="Arial"/>
                <w:bCs/>
                <w:szCs w:val="20"/>
                <w:lang w:val="fr-FR" w:eastAsia="fr-FR"/>
              </w:rPr>
            </w:pPr>
          </w:p>
        </w:tc>
      </w:tr>
    </w:tbl>
    <w:p w14:paraId="12F4BA7C" w14:textId="77777777" w:rsidR="006B4B41" w:rsidRDefault="006B4B4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B4B41" w:rsidRPr="00463D70" w14:paraId="5E25DDEF" w14:textId="74A63099" w:rsidTr="00BC608E">
        <w:tc>
          <w:tcPr>
            <w:tcW w:w="709" w:type="dxa"/>
          </w:tcPr>
          <w:p w14:paraId="5A5B882A" w14:textId="6F2253C6" w:rsidR="006B4B41" w:rsidRPr="00DF48B7" w:rsidRDefault="006B4B41" w:rsidP="00E672D9">
            <w:pPr>
              <w:spacing w:before="40" w:after="0" w:line="240" w:lineRule="auto"/>
              <w:jc w:val="both"/>
              <w:rPr>
                <w:rFonts w:cs="Arial"/>
                <w:sz w:val="18"/>
                <w:szCs w:val="18"/>
                <w:lang w:val="fr-FR"/>
              </w:rPr>
            </w:pPr>
            <w:r>
              <w:rPr>
                <w:rFonts w:cs="Arial"/>
                <w:sz w:val="18"/>
                <w:szCs w:val="18"/>
              </w:rPr>
              <w:t>519</w:t>
            </w:r>
          </w:p>
        </w:tc>
        <w:tc>
          <w:tcPr>
            <w:tcW w:w="5671" w:type="dxa"/>
          </w:tcPr>
          <w:p w14:paraId="4C39BD74" w14:textId="2EDB4EC5" w:rsidR="006B4B41" w:rsidRPr="00F611BA" w:rsidRDefault="006B4B41" w:rsidP="00E672D9">
            <w:pPr>
              <w:spacing w:before="40" w:after="0" w:line="240" w:lineRule="auto"/>
              <w:jc w:val="both"/>
              <w:rPr>
                <w:rFonts w:cs="Arial"/>
                <w:color w:val="0070C0"/>
                <w:szCs w:val="20"/>
                <w:lang w:val="fr-FR"/>
              </w:rPr>
            </w:pPr>
            <w:r>
              <w:rPr>
                <w:rFonts w:eastAsia="Times New Roman" w:cs="Arial"/>
                <w:bCs/>
                <w:color w:val="0070C0"/>
                <w:szCs w:val="20"/>
                <w:lang w:val="fr-FR" w:eastAsia="fr-FR"/>
              </w:rPr>
              <w:t xml:space="preserve">- </w:t>
            </w:r>
            <w:r w:rsidRPr="007524E4">
              <w:rPr>
                <w:rFonts w:eastAsia="Times New Roman" w:cs="Arial"/>
                <w:bCs/>
                <w:color w:val="0070C0"/>
                <w:szCs w:val="20"/>
                <w:lang w:val="fr-FR" w:eastAsia="fr-FR"/>
              </w:rPr>
              <w:t>soit, dans des conteneurs validés pour maintenir des conditions de température entre 0°C et +8°C ou inférieure à -10°C selon qu’il s’agit de dons réfrigérés ou de dons congelés;</w:t>
            </w:r>
          </w:p>
        </w:tc>
        <w:tc>
          <w:tcPr>
            <w:tcW w:w="4536" w:type="dxa"/>
          </w:tcPr>
          <w:p w14:paraId="69DF7778"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26A34429"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7C0CC339" w14:textId="607AA5FE" w:rsidTr="00BC608E">
        <w:tc>
          <w:tcPr>
            <w:tcW w:w="709" w:type="dxa"/>
          </w:tcPr>
          <w:p w14:paraId="4747188E" w14:textId="20F4E0FB" w:rsidR="006B4B41" w:rsidRPr="00DF48B7" w:rsidRDefault="006B4B41" w:rsidP="00E672D9">
            <w:pPr>
              <w:spacing w:before="40" w:after="0" w:line="240" w:lineRule="auto"/>
              <w:jc w:val="both"/>
              <w:rPr>
                <w:rFonts w:cs="Arial"/>
                <w:sz w:val="18"/>
                <w:szCs w:val="18"/>
                <w:lang w:val="fr-FR"/>
              </w:rPr>
            </w:pPr>
            <w:r>
              <w:rPr>
                <w:rFonts w:cs="Arial"/>
                <w:sz w:val="18"/>
                <w:szCs w:val="18"/>
              </w:rPr>
              <w:t>520</w:t>
            </w:r>
          </w:p>
        </w:tc>
        <w:tc>
          <w:tcPr>
            <w:tcW w:w="5671" w:type="dxa"/>
          </w:tcPr>
          <w:p w14:paraId="6DC00F02" w14:textId="6FB5ED70" w:rsidR="006B4B41" w:rsidRPr="00F611BA" w:rsidRDefault="006B4B41" w:rsidP="00E672D9">
            <w:pPr>
              <w:spacing w:before="40" w:after="0" w:line="240" w:lineRule="auto"/>
              <w:jc w:val="both"/>
              <w:rPr>
                <w:rFonts w:cs="Arial"/>
                <w:color w:val="0070C0"/>
                <w:szCs w:val="20"/>
                <w:lang w:val="fr-FR"/>
              </w:rPr>
            </w:pPr>
            <w:r>
              <w:rPr>
                <w:rFonts w:eastAsia="Times New Roman" w:cs="Arial"/>
                <w:bCs/>
                <w:color w:val="0070C0"/>
                <w:szCs w:val="20"/>
                <w:lang w:val="fr-FR" w:eastAsia="fr-FR"/>
              </w:rPr>
              <w:t xml:space="preserve">- </w:t>
            </w:r>
            <w:r w:rsidRPr="007524E4">
              <w:rPr>
                <w:rFonts w:eastAsia="Times New Roman" w:cs="Arial"/>
                <w:bCs/>
                <w:color w:val="0070C0"/>
                <w:szCs w:val="20"/>
                <w:lang w:val="fr-FR" w:eastAsia="fr-FR"/>
              </w:rPr>
              <w:t>soit, dans des conteneurs dont la température des dons est contrôlée à réception et comprise entre 0°C et +8°C ou inférieure à -10</w:t>
            </w:r>
            <w:r w:rsidRPr="007524E4">
              <w:rPr>
                <w:rFonts w:cs="Arial"/>
                <w:color w:val="0070C0"/>
                <w:szCs w:val="20"/>
                <w:lang w:val="fr-FR"/>
              </w:rPr>
              <w:t>°C selon qu’il s’agit de dons réfrigérés ou de dons congelés</w:t>
            </w:r>
            <w:r w:rsidRPr="007524E4">
              <w:rPr>
                <w:rFonts w:eastAsia="Times New Roman" w:cs="Arial"/>
                <w:bCs/>
                <w:color w:val="0070C0"/>
                <w:szCs w:val="20"/>
                <w:lang w:val="fr-FR" w:eastAsia="fr-FR"/>
              </w:rPr>
              <w:t>.</w:t>
            </w:r>
          </w:p>
        </w:tc>
        <w:tc>
          <w:tcPr>
            <w:tcW w:w="4536" w:type="dxa"/>
          </w:tcPr>
          <w:p w14:paraId="7293A690"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5C3EFDF4"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723907E0" w14:textId="77A15D11" w:rsidTr="00BC608E">
        <w:tc>
          <w:tcPr>
            <w:tcW w:w="709" w:type="dxa"/>
          </w:tcPr>
          <w:p w14:paraId="613B300E" w14:textId="4146CEA8" w:rsidR="006B4B41" w:rsidRPr="00DF48B7" w:rsidRDefault="006B4B41" w:rsidP="00E672D9">
            <w:pPr>
              <w:spacing w:before="40" w:after="0" w:line="240" w:lineRule="auto"/>
              <w:jc w:val="both"/>
              <w:rPr>
                <w:rFonts w:cs="Arial"/>
                <w:sz w:val="18"/>
                <w:szCs w:val="18"/>
                <w:lang w:val="fr-FR"/>
              </w:rPr>
            </w:pPr>
            <w:r>
              <w:rPr>
                <w:rFonts w:cs="Arial"/>
                <w:sz w:val="18"/>
                <w:szCs w:val="18"/>
              </w:rPr>
              <w:t>521</w:t>
            </w:r>
          </w:p>
        </w:tc>
        <w:tc>
          <w:tcPr>
            <w:tcW w:w="5671" w:type="dxa"/>
          </w:tcPr>
          <w:p w14:paraId="10AA5985" w14:textId="1A12BE79" w:rsidR="006B4B41" w:rsidRPr="00F611BA" w:rsidRDefault="006B4B41" w:rsidP="00E672D9">
            <w:pPr>
              <w:spacing w:before="40" w:after="0" w:line="240" w:lineRule="auto"/>
              <w:jc w:val="both"/>
              <w:rPr>
                <w:rFonts w:cs="Arial"/>
                <w:color w:val="0070C0"/>
                <w:szCs w:val="20"/>
                <w:lang w:val="fr-FR"/>
              </w:rPr>
            </w:pPr>
            <w:r w:rsidRPr="00F31459">
              <w:rPr>
                <w:rFonts w:eastAsia="Times New Roman" w:cs="Arial"/>
                <w:bCs/>
                <w:color w:val="0070C0"/>
                <w:szCs w:val="20"/>
                <w:lang w:val="fr-FR" w:eastAsia="fr-FR"/>
              </w:rPr>
              <w:t>Pour les transports dépassant 2 heures, le don doit être transporté congelé et conservé à une température entre -10°C et -30°C.</w:t>
            </w:r>
          </w:p>
        </w:tc>
        <w:tc>
          <w:tcPr>
            <w:tcW w:w="4536" w:type="dxa"/>
          </w:tcPr>
          <w:p w14:paraId="69ED1614" w14:textId="77777777" w:rsidR="006B4B41" w:rsidRPr="00C07221" w:rsidRDefault="006B4B41" w:rsidP="0074568A">
            <w:pPr>
              <w:spacing w:before="120" w:after="0" w:line="240" w:lineRule="auto"/>
              <w:jc w:val="both"/>
              <w:rPr>
                <w:rFonts w:eastAsia="Times New Roman" w:cs="Arial"/>
                <w:bCs/>
                <w:szCs w:val="20"/>
                <w:lang w:val="fr-FR" w:eastAsia="fr-FR"/>
              </w:rPr>
            </w:pPr>
          </w:p>
        </w:tc>
        <w:tc>
          <w:tcPr>
            <w:tcW w:w="3969" w:type="dxa"/>
          </w:tcPr>
          <w:p w14:paraId="047C56CE" w14:textId="77777777" w:rsidR="006B4B41" w:rsidRPr="00C07221" w:rsidRDefault="006B4B41" w:rsidP="0074568A">
            <w:pPr>
              <w:spacing w:before="120" w:after="0" w:line="240" w:lineRule="auto"/>
              <w:jc w:val="both"/>
              <w:rPr>
                <w:rFonts w:eastAsia="Times New Roman" w:cs="Arial"/>
                <w:bCs/>
                <w:szCs w:val="20"/>
                <w:lang w:val="fr-FR" w:eastAsia="fr-FR"/>
              </w:rPr>
            </w:pPr>
          </w:p>
        </w:tc>
      </w:tr>
      <w:tr w:rsidR="006B4B41" w:rsidRPr="00BC608E" w14:paraId="61ED807B" w14:textId="311AD99B" w:rsidTr="00BC608E">
        <w:tc>
          <w:tcPr>
            <w:tcW w:w="709" w:type="dxa"/>
          </w:tcPr>
          <w:p w14:paraId="03E2B3B6" w14:textId="560EA2FE" w:rsidR="006B4B41" w:rsidRPr="00DF48B7" w:rsidRDefault="006B4B41" w:rsidP="00E672D9">
            <w:pPr>
              <w:spacing w:before="120" w:after="0" w:line="240" w:lineRule="auto"/>
              <w:jc w:val="both"/>
              <w:rPr>
                <w:rFonts w:cs="Arial"/>
                <w:sz w:val="18"/>
                <w:szCs w:val="18"/>
                <w:lang w:val="fr-FR"/>
              </w:rPr>
            </w:pPr>
            <w:r>
              <w:rPr>
                <w:rFonts w:cs="Arial"/>
                <w:sz w:val="18"/>
                <w:szCs w:val="18"/>
                <w:lang w:val="fr-FR"/>
              </w:rPr>
              <w:t>522</w:t>
            </w:r>
          </w:p>
        </w:tc>
        <w:tc>
          <w:tcPr>
            <w:tcW w:w="5671" w:type="dxa"/>
          </w:tcPr>
          <w:p w14:paraId="10EFFDEF" w14:textId="1BF72B76" w:rsidR="006B4B41" w:rsidRPr="00F611BA" w:rsidRDefault="006B4B41" w:rsidP="00E672D9">
            <w:pPr>
              <w:spacing w:before="120" w:after="0" w:line="240" w:lineRule="auto"/>
              <w:jc w:val="both"/>
              <w:rPr>
                <w:rFonts w:cs="Arial"/>
                <w:color w:val="0070C0"/>
                <w:szCs w:val="20"/>
                <w:lang w:val="fr-FR"/>
              </w:rPr>
            </w:pPr>
            <w:r w:rsidRPr="00F31459">
              <w:rPr>
                <w:rFonts w:eastAsia="Times New Roman" w:cs="Arial"/>
                <w:b/>
                <w:bCs/>
                <w:color w:val="0070C0"/>
                <w:szCs w:val="20"/>
                <w:lang w:val="fr-FR" w:eastAsia="fr-FR"/>
              </w:rPr>
              <w:t xml:space="preserve">2.2. Lait pasteurisé </w:t>
            </w:r>
          </w:p>
        </w:tc>
        <w:tc>
          <w:tcPr>
            <w:tcW w:w="4536" w:type="dxa"/>
          </w:tcPr>
          <w:p w14:paraId="6E57D453" w14:textId="77777777" w:rsidR="006B4B41" w:rsidRPr="005179E9" w:rsidRDefault="006B4B41" w:rsidP="00E672D9">
            <w:pPr>
              <w:spacing w:before="120" w:after="0" w:line="240" w:lineRule="auto"/>
              <w:jc w:val="both"/>
              <w:rPr>
                <w:rFonts w:eastAsia="Times New Roman" w:cs="Arial"/>
                <w:bCs/>
                <w:szCs w:val="20"/>
                <w:lang w:val="fr-FR" w:eastAsia="fr-FR"/>
              </w:rPr>
            </w:pPr>
          </w:p>
        </w:tc>
        <w:tc>
          <w:tcPr>
            <w:tcW w:w="3969" w:type="dxa"/>
          </w:tcPr>
          <w:p w14:paraId="6E1ACEB2" w14:textId="77777777" w:rsidR="006B4B41" w:rsidRPr="005179E9" w:rsidRDefault="006B4B41" w:rsidP="00E672D9">
            <w:pPr>
              <w:spacing w:before="120" w:after="0" w:line="240" w:lineRule="auto"/>
              <w:jc w:val="both"/>
              <w:rPr>
                <w:rFonts w:eastAsia="Times New Roman" w:cs="Arial"/>
                <w:bCs/>
                <w:szCs w:val="20"/>
                <w:lang w:val="fr-FR" w:eastAsia="fr-FR"/>
              </w:rPr>
            </w:pPr>
          </w:p>
        </w:tc>
      </w:tr>
      <w:tr w:rsidR="006B4B41" w:rsidRPr="00463D70" w14:paraId="3BFBBA16" w14:textId="15787622" w:rsidTr="00BC608E">
        <w:tc>
          <w:tcPr>
            <w:tcW w:w="709" w:type="dxa"/>
          </w:tcPr>
          <w:p w14:paraId="5DEA4E3A" w14:textId="49E48CE1" w:rsidR="006B4B41" w:rsidRPr="00DF48B7" w:rsidRDefault="006B4B41" w:rsidP="00E672D9">
            <w:pPr>
              <w:spacing w:before="40" w:after="0" w:line="240" w:lineRule="auto"/>
              <w:jc w:val="both"/>
              <w:rPr>
                <w:rFonts w:cs="Arial"/>
                <w:sz w:val="18"/>
                <w:szCs w:val="18"/>
                <w:lang w:val="fr-FR"/>
              </w:rPr>
            </w:pPr>
            <w:r>
              <w:rPr>
                <w:rFonts w:cs="Arial"/>
                <w:sz w:val="18"/>
                <w:szCs w:val="18"/>
                <w:lang w:val="fr-FR"/>
              </w:rPr>
              <w:t>523</w:t>
            </w:r>
          </w:p>
        </w:tc>
        <w:tc>
          <w:tcPr>
            <w:tcW w:w="5671" w:type="dxa"/>
          </w:tcPr>
          <w:p w14:paraId="56CE1B57" w14:textId="7F0341AB" w:rsidR="006B4B41" w:rsidRPr="00F611BA" w:rsidRDefault="006B4B41" w:rsidP="00E672D9">
            <w:pPr>
              <w:spacing w:before="40" w:after="0" w:line="240" w:lineRule="auto"/>
              <w:jc w:val="both"/>
              <w:rPr>
                <w:rFonts w:cs="Arial"/>
                <w:color w:val="0070C0"/>
                <w:szCs w:val="20"/>
                <w:lang w:val="fr-FR" w:eastAsia="fr-FR"/>
              </w:rPr>
            </w:pPr>
            <w:r w:rsidRPr="007524E4">
              <w:rPr>
                <w:rFonts w:eastAsia="Times New Roman" w:cs="Arial"/>
                <w:bCs/>
                <w:color w:val="0070C0"/>
                <w:szCs w:val="20"/>
                <w:lang w:val="fr-FR" w:eastAsia="fr-FR"/>
              </w:rPr>
              <w:t>Pour les transports de produit congelé ne dépassant pas 30 minutes, le transport doit s’effectuer dans des conteneurs isothermes permettant de maintenir le produit congelé. Les produits déc607ongelés avant ou après le transport doivent être conservés dans des conditions de températures comprises entre 0°C et 8°C pour une utilisation dans l’heure</w:t>
            </w:r>
            <w:r w:rsidRPr="007524E4">
              <w:rPr>
                <w:rFonts w:cs="Arial"/>
                <w:color w:val="0070C0"/>
                <w:szCs w:val="20"/>
                <w:lang w:val="fr-FR"/>
              </w:rPr>
              <w:t xml:space="preserve"> suivant la décongélation.</w:t>
            </w:r>
          </w:p>
        </w:tc>
        <w:tc>
          <w:tcPr>
            <w:tcW w:w="4536" w:type="dxa"/>
          </w:tcPr>
          <w:p w14:paraId="5CDCA1FC" w14:textId="77777777" w:rsidR="006B4B41" w:rsidRPr="00C07221" w:rsidRDefault="006B4B41" w:rsidP="0074568A">
            <w:pPr>
              <w:spacing w:before="120" w:after="0" w:line="240" w:lineRule="auto"/>
              <w:jc w:val="both"/>
              <w:rPr>
                <w:rFonts w:eastAsia="Times New Roman" w:cs="Arial"/>
                <w:bCs/>
                <w:szCs w:val="20"/>
                <w:lang w:val="fr-FR" w:eastAsia="fr-FR"/>
              </w:rPr>
            </w:pPr>
          </w:p>
        </w:tc>
        <w:tc>
          <w:tcPr>
            <w:tcW w:w="3969" w:type="dxa"/>
          </w:tcPr>
          <w:p w14:paraId="4958A661" w14:textId="77777777" w:rsidR="006B4B41" w:rsidRPr="00C07221" w:rsidRDefault="006B4B41" w:rsidP="0074568A">
            <w:pPr>
              <w:spacing w:before="120" w:after="0" w:line="240" w:lineRule="auto"/>
              <w:jc w:val="both"/>
              <w:rPr>
                <w:rFonts w:eastAsia="Times New Roman" w:cs="Arial"/>
                <w:bCs/>
                <w:szCs w:val="20"/>
                <w:lang w:val="fr-FR" w:eastAsia="fr-FR"/>
              </w:rPr>
            </w:pPr>
          </w:p>
        </w:tc>
      </w:tr>
      <w:tr w:rsidR="006B4B41" w:rsidRPr="00463D70" w14:paraId="0E4E033C" w14:textId="68F3C1A2" w:rsidTr="00BC608E">
        <w:tc>
          <w:tcPr>
            <w:tcW w:w="709" w:type="dxa"/>
          </w:tcPr>
          <w:p w14:paraId="13254D1E" w14:textId="160BB357" w:rsidR="006B4B41" w:rsidRPr="00DF48B7" w:rsidRDefault="006B4B41" w:rsidP="00E672D9">
            <w:pPr>
              <w:spacing w:before="40" w:after="0" w:line="240" w:lineRule="auto"/>
              <w:jc w:val="both"/>
              <w:rPr>
                <w:rFonts w:cs="Arial"/>
                <w:sz w:val="18"/>
                <w:szCs w:val="18"/>
                <w:lang w:val="fr-FR"/>
              </w:rPr>
            </w:pPr>
            <w:r>
              <w:rPr>
                <w:rFonts w:cs="Arial"/>
                <w:sz w:val="18"/>
                <w:szCs w:val="18"/>
              </w:rPr>
              <w:t>524</w:t>
            </w:r>
          </w:p>
        </w:tc>
        <w:tc>
          <w:tcPr>
            <w:tcW w:w="5671" w:type="dxa"/>
          </w:tcPr>
          <w:p w14:paraId="431EC3E5" w14:textId="5304EF8E" w:rsidR="006B4B41" w:rsidRPr="00F611BA" w:rsidRDefault="006B4B41" w:rsidP="00E672D9">
            <w:pPr>
              <w:spacing w:before="40" w:after="0" w:line="240" w:lineRule="auto"/>
              <w:jc w:val="both"/>
              <w:rPr>
                <w:rFonts w:cs="Arial"/>
                <w:color w:val="0070C0"/>
                <w:szCs w:val="20"/>
                <w:lang w:val="fr-FR"/>
              </w:rPr>
            </w:pPr>
            <w:r w:rsidRPr="00601E41">
              <w:rPr>
                <w:rFonts w:eastAsia="Times New Roman" w:cs="Arial"/>
                <w:bCs/>
                <w:color w:val="0070C0"/>
                <w:szCs w:val="20"/>
                <w:lang w:val="fr-FR" w:eastAsia="fr-FR"/>
              </w:rPr>
              <w:t xml:space="preserve">Pour les transports d’une durée de 30 minutes à une heure, les transports doivent être réalisés dans des conteneurs dont la température est mesurée en continu ou des conteneurs validés et régulièrement testés pour leur capacité à maintenir les conditions de températures requises ci-dessus. </w:t>
            </w:r>
          </w:p>
        </w:tc>
        <w:tc>
          <w:tcPr>
            <w:tcW w:w="4536" w:type="dxa"/>
          </w:tcPr>
          <w:p w14:paraId="6C5CA8B1" w14:textId="77777777" w:rsidR="006B4B41" w:rsidRPr="00C07221" w:rsidRDefault="006B4B41" w:rsidP="005179E9">
            <w:pPr>
              <w:spacing w:before="120" w:after="120" w:line="240" w:lineRule="auto"/>
              <w:jc w:val="both"/>
              <w:rPr>
                <w:rFonts w:eastAsia="Times New Roman" w:cs="Arial"/>
                <w:bCs/>
                <w:szCs w:val="20"/>
                <w:lang w:val="fr-FR" w:eastAsia="fr-FR"/>
              </w:rPr>
            </w:pPr>
          </w:p>
        </w:tc>
        <w:tc>
          <w:tcPr>
            <w:tcW w:w="3969" w:type="dxa"/>
          </w:tcPr>
          <w:p w14:paraId="6A58615B" w14:textId="77777777" w:rsidR="006B4B41" w:rsidRPr="00C07221" w:rsidRDefault="006B4B41" w:rsidP="005179E9">
            <w:pPr>
              <w:spacing w:before="120" w:after="120" w:line="240" w:lineRule="auto"/>
              <w:jc w:val="both"/>
              <w:rPr>
                <w:rFonts w:eastAsia="Times New Roman" w:cs="Arial"/>
                <w:bCs/>
                <w:szCs w:val="20"/>
                <w:lang w:val="fr-FR" w:eastAsia="fr-FR"/>
              </w:rPr>
            </w:pPr>
          </w:p>
        </w:tc>
      </w:tr>
      <w:tr w:rsidR="006B4B41" w:rsidRPr="00463D70" w14:paraId="38F2AB68" w14:textId="5B9BC36A" w:rsidTr="00BC608E">
        <w:tc>
          <w:tcPr>
            <w:tcW w:w="709" w:type="dxa"/>
          </w:tcPr>
          <w:p w14:paraId="01A40DAB" w14:textId="46B6D551" w:rsidR="006B4B41" w:rsidRPr="00DF48B7" w:rsidRDefault="006B4B41" w:rsidP="00E672D9">
            <w:pPr>
              <w:spacing w:before="40" w:after="0" w:line="240" w:lineRule="auto"/>
              <w:jc w:val="both"/>
              <w:rPr>
                <w:rFonts w:cs="Arial"/>
                <w:sz w:val="18"/>
                <w:szCs w:val="18"/>
                <w:lang w:val="fr-FR"/>
              </w:rPr>
            </w:pPr>
            <w:r>
              <w:rPr>
                <w:rFonts w:cs="Arial"/>
                <w:sz w:val="18"/>
                <w:szCs w:val="18"/>
                <w:lang w:val="fr-FR"/>
              </w:rPr>
              <w:t>525</w:t>
            </w:r>
          </w:p>
        </w:tc>
        <w:tc>
          <w:tcPr>
            <w:tcW w:w="5671" w:type="dxa"/>
          </w:tcPr>
          <w:p w14:paraId="61DEBC82" w14:textId="2BF268D0" w:rsidR="006B4B41" w:rsidRPr="00F611BA" w:rsidRDefault="006B4B41" w:rsidP="00E672D9">
            <w:pPr>
              <w:spacing w:before="40" w:after="0" w:line="240" w:lineRule="auto"/>
              <w:jc w:val="both"/>
              <w:rPr>
                <w:rFonts w:cs="Arial"/>
                <w:color w:val="0070C0"/>
                <w:szCs w:val="20"/>
                <w:lang w:val="fr-FR"/>
              </w:rPr>
            </w:pPr>
            <w:r w:rsidRPr="00F31459">
              <w:rPr>
                <w:rFonts w:eastAsia="Times New Roman" w:cs="Arial"/>
                <w:bCs/>
                <w:color w:val="0070C0"/>
                <w:szCs w:val="20"/>
                <w:lang w:val="fr-FR" w:eastAsia="fr-FR"/>
              </w:rPr>
              <w:t>Pour les transports de plus d’une heure, les enceintes ou les conteneurs de transports sont qualifiés pour maintenir le produit à des températures entre 0°C et 8°C pour les produits réfrigérés, ou entre -18°C et -30°C pour les produits congelés. La température de transport des produits est enregistrée à réception et cette donnée doit figurer sur le bon de livraison et conditionner l’acceptation du produit par le destinataire.</w:t>
            </w:r>
          </w:p>
        </w:tc>
        <w:tc>
          <w:tcPr>
            <w:tcW w:w="4536" w:type="dxa"/>
          </w:tcPr>
          <w:p w14:paraId="2AAC2219"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01A48DCE"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BC608E" w14:paraId="1FE2A523" w14:textId="20E0D894" w:rsidTr="00BC608E">
        <w:trPr>
          <w:trHeight w:val="112"/>
        </w:trPr>
        <w:tc>
          <w:tcPr>
            <w:tcW w:w="709" w:type="dxa"/>
          </w:tcPr>
          <w:p w14:paraId="3FF62BC8" w14:textId="27AAF0EF" w:rsidR="006B4B41" w:rsidRPr="00DF48B7" w:rsidRDefault="006B4B41" w:rsidP="00E672D9">
            <w:pPr>
              <w:spacing w:before="120" w:after="0" w:line="240" w:lineRule="auto"/>
              <w:jc w:val="both"/>
              <w:rPr>
                <w:rFonts w:cs="Arial"/>
                <w:sz w:val="18"/>
                <w:szCs w:val="18"/>
              </w:rPr>
            </w:pPr>
            <w:r>
              <w:rPr>
                <w:rFonts w:cs="Arial"/>
                <w:sz w:val="18"/>
                <w:szCs w:val="18"/>
              </w:rPr>
              <w:t>526</w:t>
            </w:r>
          </w:p>
        </w:tc>
        <w:tc>
          <w:tcPr>
            <w:tcW w:w="5671" w:type="dxa"/>
          </w:tcPr>
          <w:p w14:paraId="50A68900" w14:textId="12A8FD75" w:rsidR="006B4B41" w:rsidRPr="00F611BA" w:rsidRDefault="006B4B41" w:rsidP="00E672D9">
            <w:pPr>
              <w:spacing w:before="120" w:after="0" w:line="240" w:lineRule="auto"/>
              <w:jc w:val="both"/>
              <w:rPr>
                <w:rFonts w:eastAsia="Times New Roman" w:cs="Arial"/>
                <w:bCs/>
                <w:color w:val="0070C0"/>
                <w:szCs w:val="20"/>
                <w:lang w:val="fr-FR" w:eastAsia="fr-FR"/>
              </w:rPr>
            </w:pPr>
            <w:r w:rsidRPr="00F31459">
              <w:rPr>
                <w:rFonts w:eastAsia="Times New Roman" w:cs="Arial"/>
                <w:b/>
                <w:bCs/>
                <w:color w:val="0070C0"/>
                <w:szCs w:val="20"/>
                <w:lang w:val="fr-FR" w:eastAsia="fr-FR"/>
              </w:rPr>
              <w:t>2.3. Lait pasteurisé et lyophilisé</w:t>
            </w:r>
          </w:p>
        </w:tc>
        <w:tc>
          <w:tcPr>
            <w:tcW w:w="4536" w:type="dxa"/>
          </w:tcPr>
          <w:p w14:paraId="58C65366" w14:textId="77777777" w:rsidR="006B4B41" w:rsidRPr="00C07221" w:rsidRDefault="006B4B41" w:rsidP="0074568A">
            <w:pPr>
              <w:spacing w:after="0" w:line="240" w:lineRule="auto"/>
              <w:jc w:val="both"/>
              <w:rPr>
                <w:rFonts w:eastAsia="Times New Roman" w:cs="Arial"/>
                <w:bCs/>
                <w:szCs w:val="20"/>
                <w:lang w:val="fr-FR" w:eastAsia="fr-FR"/>
              </w:rPr>
            </w:pPr>
          </w:p>
        </w:tc>
        <w:tc>
          <w:tcPr>
            <w:tcW w:w="3969" w:type="dxa"/>
          </w:tcPr>
          <w:p w14:paraId="6CE156D8" w14:textId="77777777" w:rsidR="006B4B41" w:rsidRPr="00C07221" w:rsidRDefault="006B4B41" w:rsidP="0074568A">
            <w:pPr>
              <w:spacing w:after="0" w:line="240" w:lineRule="auto"/>
              <w:jc w:val="both"/>
              <w:rPr>
                <w:rFonts w:eastAsia="Times New Roman" w:cs="Arial"/>
                <w:bCs/>
                <w:szCs w:val="20"/>
                <w:lang w:val="fr-FR" w:eastAsia="fr-FR"/>
              </w:rPr>
            </w:pPr>
          </w:p>
        </w:tc>
      </w:tr>
      <w:tr w:rsidR="006B4B41" w:rsidRPr="00463D70" w14:paraId="128BBD80" w14:textId="1BCD80D6" w:rsidTr="00BC608E">
        <w:tc>
          <w:tcPr>
            <w:tcW w:w="709" w:type="dxa"/>
          </w:tcPr>
          <w:p w14:paraId="5EC173BD" w14:textId="63E9D5DE" w:rsidR="006B4B41" w:rsidRPr="00DF48B7" w:rsidRDefault="006B4B41" w:rsidP="00E672D9">
            <w:pPr>
              <w:spacing w:before="40" w:after="0" w:line="240" w:lineRule="auto"/>
              <w:jc w:val="both"/>
              <w:rPr>
                <w:rFonts w:cs="Arial"/>
                <w:sz w:val="18"/>
                <w:szCs w:val="18"/>
              </w:rPr>
            </w:pPr>
            <w:r>
              <w:rPr>
                <w:rFonts w:cs="Arial"/>
                <w:sz w:val="18"/>
                <w:szCs w:val="18"/>
              </w:rPr>
              <w:t>527</w:t>
            </w:r>
          </w:p>
        </w:tc>
        <w:tc>
          <w:tcPr>
            <w:tcW w:w="5671" w:type="dxa"/>
          </w:tcPr>
          <w:p w14:paraId="54E5E4EA" w14:textId="1D259158" w:rsidR="006B4B41" w:rsidRPr="00F611BA" w:rsidRDefault="006B4B41" w:rsidP="00E672D9">
            <w:pPr>
              <w:spacing w:before="40" w:after="0" w:line="240" w:lineRule="auto"/>
              <w:jc w:val="both"/>
              <w:rPr>
                <w:rFonts w:eastAsia="Times New Roman" w:cs="Arial"/>
                <w:bCs/>
                <w:color w:val="0070C0"/>
                <w:szCs w:val="20"/>
                <w:lang w:val="fr-FR" w:eastAsia="fr-FR"/>
              </w:rPr>
            </w:pPr>
            <w:r w:rsidRPr="00F31459">
              <w:rPr>
                <w:rFonts w:eastAsia="Times New Roman" w:cs="Arial"/>
                <w:bCs/>
                <w:color w:val="0070C0"/>
                <w:szCs w:val="20"/>
                <w:lang w:val="fr-FR" w:eastAsia="fr-FR"/>
              </w:rPr>
              <w:t>Le lait pasteurisé lyophilisé est transporté à l’abri de la lumière et à une température ambiante inférieure à 28°C.</w:t>
            </w:r>
          </w:p>
        </w:tc>
        <w:tc>
          <w:tcPr>
            <w:tcW w:w="4536" w:type="dxa"/>
          </w:tcPr>
          <w:p w14:paraId="30C76174"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35D4643D" w14:textId="77777777" w:rsidR="006B4B41" w:rsidRPr="005179E9" w:rsidRDefault="006B4B41" w:rsidP="005179E9">
            <w:pPr>
              <w:spacing w:before="120" w:after="120" w:line="240" w:lineRule="auto"/>
              <w:jc w:val="both"/>
              <w:rPr>
                <w:rFonts w:eastAsia="Times New Roman" w:cs="Arial"/>
                <w:bCs/>
                <w:szCs w:val="20"/>
                <w:lang w:val="fr-FR" w:eastAsia="fr-FR"/>
              </w:rPr>
            </w:pPr>
          </w:p>
        </w:tc>
      </w:tr>
    </w:tbl>
    <w:p w14:paraId="4C7909BB" w14:textId="77777777" w:rsidR="006B4B41" w:rsidRDefault="006B4B41">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6B4B41" w:rsidRPr="00463D70" w14:paraId="71672838" w14:textId="3016517A" w:rsidTr="00BC608E">
        <w:tc>
          <w:tcPr>
            <w:tcW w:w="709" w:type="dxa"/>
          </w:tcPr>
          <w:p w14:paraId="1E9A56CE" w14:textId="7A0FD55B" w:rsidR="006B4B41" w:rsidRPr="00DF48B7" w:rsidRDefault="006B4B41" w:rsidP="00E672D9">
            <w:pPr>
              <w:spacing w:before="120" w:after="0" w:line="240" w:lineRule="auto"/>
              <w:jc w:val="both"/>
              <w:rPr>
                <w:rFonts w:cs="Arial"/>
                <w:sz w:val="18"/>
                <w:szCs w:val="18"/>
              </w:rPr>
            </w:pPr>
            <w:r>
              <w:rPr>
                <w:rFonts w:cs="Arial"/>
                <w:sz w:val="18"/>
                <w:szCs w:val="18"/>
              </w:rPr>
              <w:t>528</w:t>
            </w:r>
          </w:p>
        </w:tc>
        <w:tc>
          <w:tcPr>
            <w:tcW w:w="5671" w:type="dxa"/>
          </w:tcPr>
          <w:p w14:paraId="15F19ED6" w14:textId="18E5B589" w:rsidR="006B4B41" w:rsidRPr="00F611BA" w:rsidRDefault="006B4B41" w:rsidP="00E672D9">
            <w:pPr>
              <w:spacing w:before="120" w:after="0" w:line="240" w:lineRule="auto"/>
              <w:jc w:val="both"/>
              <w:rPr>
                <w:rFonts w:cs="Arial"/>
                <w:color w:val="0070C0"/>
                <w:szCs w:val="20"/>
                <w:lang w:val="fr-FR"/>
              </w:rPr>
            </w:pPr>
            <w:r w:rsidRPr="00F31459">
              <w:rPr>
                <w:rFonts w:eastAsia="Times New Roman" w:cs="Arial"/>
                <w:b/>
                <w:bCs/>
                <w:color w:val="0070C0"/>
                <w:szCs w:val="20"/>
                <w:lang w:val="fr-FR" w:eastAsia="fr-FR"/>
              </w:rPr>
              <w:t xml:space="preserve">3. Décongélation du lait avant </w:t>
            </w:r>
            <w:r w:rsidRPr="00F31459">
              <w:rPr>
                <w:rFonts w:cs="Arial"/>
                <w:b/>
                <w:color w:val="0070C0"/>
                <w:szCs w:val="20"/>
                <w:lang w:val="fr-FR"/>
              </w:rPr>
              <w:t>pasteurisation</w:t>
            </w:r>
          </w:p>
        </w:tc>
        <w:tc>
          <w:tcPr>
            <w:tcW w:w="4536" w:type="dxa"/>
          </w:tcPr>
          <w:p w14:paraId="5093A14B" w14:textId="77777777" w:rsidR="006B4B41" w:rsidRPr="00C07221" w:rsidRDefault="006B4B41" w:rsidP="0074568A">
            <w:pPr>
              <w:spacing w:before="120" w:after="0" w:line="240" w:lineRule="auto"/>
              <w:jc w:val="both"/>
              <w:rPr>
                <w:rFonts w:eastAsia="Times New Roman" w:cs="Arial"/>
                <w:bCs/>
                <w:szCs w:val="20"/>
                <w:lang w:val="fr-FR" w:eastAsia="fr-FR"/>
              </w:rPr>
            </w:pPr>
          </w:p>
        </w:tc>
        <w:tc>
          <w:tcPr>
            <w:tcW w:w="3969" w:type="dxa"/>
          </w:tcPr>
          <w:p w14:paraId="63407C93" w14:textId="77777777" w:rsidR="006B4B41" w:rsidRPr="00C07221" w:rsidRDefault="006B4B41" w:rsidP="0074568A">
            <w:pPr>
              <w:spacing w:before="120" w:after="0" w:line="240" w:lineRule="auto"/>
              <w:jc w:val="both"/>
              <w:rPr>
                <w:rFonts w:eastAsia="Times New Roman" w:cs="Arial"/>
                <w:bCs/>
                <w:szCs w:val="20"/>
                <w:lang w:val="fr-FR" w:eastAsia="fr-FR"/>
              </w:rPr>
            </w:pPr>
          </w:p>
        </w:tc>
      </w:tr>
      <w:tr w:rsidR="006B4B41" w:rsidRPr="00463D70" w14:paraId="6C4A43FE" w14:textId="3BF809A4" w:rsidTr="00BC608E">
        <w:tc>
          <w:tcPr>
            <w:tcW w:w="709" w:type="dxa"/>
          </w:tcPr>
          <w:p w14:paraId="18F028F0" w14:textId="3B4461DF" w:rsidR="006B4B41" w:rsidRPr="00DF48B7" w:rsidRDefault="006B4B41" w:rsidP="00E672D9">
            <w:pPr>
              <w:spacing w:before="40" w:after="0" w:line="240" w:lineRule="auto"/>
              <w:jc w:val="both"/>
              <w:rPr>
                <w:rFonts w:cs="Arial"/>
                <w:sz w:val="18"/>
                <w:szCs w:val="18"/>
                <w:lang w:val="fr-FR"/>
              </w:rPr>
            </w:pPr>
            <w:r>
              <w:rPr>
                <w:rFonts w:cs="Arial"/>
                <w:sz w:val="18"/>
                <w:szCs w:val="18"/>
              </w:rPr>
              <w:t>529</w:t>
            </w:r>
          </w:p>
        </w:tc>
        <w:tc>
          <w:tcPr>
            <w:tcW w:w="5671" w:type="dxa"/>
          </w:tcPr>
          <w:p w14:paraId="47BD9B92" w14:textId="16EBE043" w:rsidR="006B4B41" w:rsidRPr="00F611BA" w:rsidRDefault="006B4B41" w:rsidP="00E672D9">
            <w:pPr>
              <w:spacing w:before="40" w:after="0" w:line="240" w:lineRule="auto"/>
              <w:jc w:val="both"/>
              <w:rPr>
                <w:rFonts w:cs="Arial"/>
                <w:color w:val="0070C0"/>
                <w:szCs w:val="20"/>
                <w:lang w:val="fr-FR" w:eastAsia="fr-FR"/>
              </w:rPr>
            </w:pPr>
            <w:r w:rsidRPr="00F31459">
              <w:rPr>
                <w:rFonts w:eastAsia="Times New Roman" w:cs="Arial"/>
                <w:bCs/>
                <w:color w:val="0070C0"/>
                <w:szCs w:val="20"/>
                <w:lang w:val="fr-FR" w:eastAsia="fr-FR"/>
              </w:rPr>
              <w:t>Le lait doit être décongelé dans des conditions qui limitent l’effet de la température sur les principes actifs et la prolifération des microorganismes. Dans ce cadre, la méthode de décongélation doit être validée pour que la température du produit n’excède pas 8°C, sur une période de moins d’une heure. Si une phase de conservation suit, la phase de décongélation ne doit pas excéder 24h et la température du produit ne doit pas dépasser 4°C.</w:t>
            </w:r>
          </w:p>
        </w:tc>
        <w:tc>
          <w:tcPr>
            <w:tcW w:w="4536" w:type="dxa"/>
          </w:tcPr>
          <w:p w14:paraId="69230917" w14:textId="77777777" w:rsidR="006B4B41" w:rsidRPr="005179E9" w:rsidRDefault="006B4B41" w:rsidP="005179E9">
            <w:pPr>
              <w:spacing w:before="120" w:after="120" w:line="240" w:lineRule="auto"/>
              <w:jc w:val="both"/>
              <w:rPr>
                <w:rFonts w:eastAsia="Times New Roman" w:cs="Arial"/>
                <w:bCs/>
                <w:szCs w:val="20"/>
                <w:lang w:val="fr-FR" w:eastAsia="fr-FR"/>
              </w:rPr>
            </w:pPr>
          </w:p>
        </w:tc>
        <w:tc>
          <w:tcPr>
            <w:tcW w:w="3969" w:type="dxa"/>
          </w:tcPr>
          <w:p w14:paraId="3596A42F" w14:textId="77777777" w:rsidR="006B4B41" w:rsidRPr="005179E9" w:rsidRDefault="006B4B41" w:rsidP="005179E9">
            <w:pPr>
              <w:spacing w:before="120" w:after="120" w:line="240" w:lineRule="auto"/>
              <w:jc w:val="both"/>
              <w:rPr>
                <w:rFonts w:eastAsia="Times New Roman" w:cs="Arial"/>
                <w:bCs/>
                <w:szCs w:val="20"/>
                <w:lang w:val="fr-FR" w:eastAsia="fr-FR"/>
              </w:rPr>
            </w:pPr>
          </w:p>
        </w:tc>
      </w:tr>
      <w:tr w:rsidR="006B4B41" w:rsidRPr="00D5443D" w14:paraId="681681F6" w14:textId="6F255D1D" w:rsidTr="00BC608E">
        <w:tc>
          <w:tcPr>
            <w:tcW w:w="709" w:type="dxa"/>
          </w:tcPr>
          <w:p w14:paraId="70E22183" w14:textId="3C7578F6" w:rsidR="006B4B41" w:rsidRPr="00DF48B7" w:rsidRDefault="006B4B41" w:rsidP="00E672D9">
            <w:pPr>
              <w:spacing w:before="120" w:after="0" w:line="240" w:lineRule="auto"/>
              <w:jc w:val="both"/>
              <w:rPr>
                <w:rFonts w:cs="Arial"/>
                <w:sz w:val="18"/>
                <w:szCs w:val="18"/>
                <w:lang w:val="fr-FR"/>
              </w:rPr>
            </w:pPr>
            <w:r>
              <w:rPr>
                <w:rFonts w:cs="Arial"/>
                <w:sz w:val="18"/>
                <w:szCs w:val="18"/>
              </w:rPr>
              <w:t>530</w:t>
            </w:r>
          </w:p>
        </w:tc>
        <w:tc>
          <w:tcPr>
            <w:tcW w:w="5671" w:type="dxa"/>
          </w:tcPr>
          <w:p w14:paraId="781F6945" w14:textId="191D896C" w:rsidR="006B4B41" w:rsidRPr="00E672D9" w:rsidRDefault="006B4B41" w:rsidP="00E672D9">
            <w:pPr>
              <w:spacing w:before="120" w:after="0" w:line="240" w:lineRule="auto"/>
              <w:jc w:val="both"/>
              <w:rPr>
                <w:rFonts w:eastAsia="Times New Roman" w:cs="Arial"/>
                <w:b/>
                <w:bCs/>
                <w:color w:val="0070C0"/>
                <w:szCs w:val="20"/>
                <w:lang w:val="fr-FR" w:eastAsia="fr-FR"/>
              </w:rPr>
            </w:pPr>
            <w:r w:rsidRPr="00E672D9">
              <w:rPr>
                <w:rFonts w:eastAsia="Times New Roman" w:cs="Arial"/>
                <w:b/>
                <w:bCs/>
                <w:color w:val="0070C0"/>
                <w:szCs w:val="20"/>
                <w:lang w:val="fr-FR" w:eastAsia="fr-FR"/>
              </w:rPr>
              <w:t xml:space="preserve">4. </w:t>
            </w:r>
            <w:r w:rsidRPr="00E672D9">
              <w:rPr>
                <w:rFonts w:cs="Arial"/>
                <w:b/>
                <w:color w:val="0070C0"/>
                <w:szCs w:val="20"/>
                <w:lang w:val="fr-FR"/>
              </w:rPr>
              <w:t>Pasteurisation</w:t>
            </w:r>
          </w:p>
        </w:tc>
        <w:tc>
          <w:tcPr>
            <w:tcW w:w="4536" w:type="dxa"/>
          </w:tcPr>
          <w:p w14:paraId="7FC1D68D" w14:textId="77777777" w:rsidR="006B4B41" w:rsidRPr="005179E9" w:rsidRDefault="006B4B41" w:rsidP="0074568A">
            <w:pPr>
              <w:spacing w:after="0" w:line="240" w:lineRule="auto"/>
              <w:jc w:val="both"/>
              <w:rPr>
                <w:rFonts w:eastAsia="Times New Roman" w:cs="Arial"/>
                <w:bCs/>
                <w:szCs w:val="20"/>
                <w:lang w:val="fr-FR" w:eastAsia="fr-FR"/>
              </w:rPr>
            </w:pPr>
          </w:p>
        </w:tc>
        <w:tc>
          <w:tcPr>
            <w:tcW w:w="3969" w:type="dxa"/>
          </w:tcPr>
          <w:p w14:paraId="07720AAA" w14:textId="77777777" w:rsidR="006B4B41" w:rsidRPr="005179E9" w:rsidRDefault="006B4B41" w:rsidP="0074568A">
            <w:pPr>
              <w:spacing w:after="0" w:line="240" w:lineRule="auto"/>
              <w:jc w:val="both"/>
              <w:rPr>
                <w:rFonts w:eastAsia="Times New Roman" w:cs="Arial"/>
                <w:bCs/>
                <w:szCs w:val="20"/>
                <w:lang w:val="fr-FR" w:eastAsia="fr-FR"/>
              </w:rPr>
            </w:pPr>
          </w:p>
        </w:tc>
      </w:tr>
      <w:tr w:rsidR="006B4B41" w:rsidRPr="00463D70" w14:paraId="76A05F9C" w14:textId="3D0FC93D" w:rsidTr="00BC608E">
        <w:tc>
          <w:tcPr>
            <w:tcW w:w="709" w:type="dxa"/>
          </w:tcPr>
          <w:p w14:paraId="7DA44838" w14:textId="187D4648" w:rsidR="006B4B41" w:rsidRPr="00DF48B7" w:rsidRDefault="006B4B41" w:rsidP="0074568A">
            <w:pPr>
              <w:spacing w:after="0" w:line="240" w:lineRule="auto"/>
              <w:jc w:val="both"/>
              <w:rPr>
                <w:rFonts w:cs="Arial"/>
                <w:sz w:val="18"/>
                <w:szCs w:val="18"/>
              </w:rPr>
            </w:pPr>
            <w:r>
              <w:rPr>
                <w:rFonts w:cs="Arial"/>
                <w:sz w:val="18"/>
                <w:szCs w:val="18"/>
                <w:lang w:val="fr-FR"/>
              </w:rPr>
              <w:t>531</w:t>
            </w:r>
          </w:p>
        </w:tc>
        <w:tc>
          <w:tcPr>
            <w:tcW w:w="5671" w:type="dxa"/>
          </w:tcPr>
          <w:p w14:paraId="4284AAFC" w14:textId="7FFA0F93" w:rsidR="006B4B41" w:rsidRPr="00E672D9" w:rsidRDefault="006B4B41" w:rsidP="00E672D9">
            <w:pPr>
              <w:spacing w:before="40" w:after="0" w:line="240" w:lineRule="auto"/>
              <w:jc w:val="both"/>
              <w:rPr>
                <w:rFonts w:eastAsia="Times New Roman" w:cs="Arial"/>
                <w:bCs/>
                <w:color w:val="0070C0"/>
                <w:szCs w:val="20"/>
                <w:lang w:val="fr-FR" w:eastAsia="fr-FR"/>
              </w:rPr>
            </w:pPr>
            <w:r w:rsidRPr="00E672D9">
              <w:rPr>
                <w:rFonts w:eastAsia="Times New Roman" w:cs="Arial"/>
                <w:bCs/>
                <w:color w:val="0070C0"/>
                <w:szCs w:val="20"/>
                <w:lang w:val="fr-FR" w:eastAsia="fr-FR"/>
              </w:rPr>
              <w:t xml:space="preserve">La pasteurisation est caractérisée par les paramètres de durée et température. Les exigences décrites ci-dessous relatives à ces deux paramètres doivent être respectés pour garantir la qualité du lait et réduire le risque de contamination biologique. Le plateau de pasteurisation est caractérisé par le maintien de la température entre 62.5°C et 64,5°C pendant une durée comprise entre 30 et 34 minutes et l’exposition à des températures supérieures à 58°C durant moins de 50 minutes. </w:t>
            </w:r>
          </w:p>
        </w:tc>
        <w:tc>
          <w:tcPr>
            <w:tcW w:w="4536" w:type="dxa"/>
          </w:tcPr>
          <w:p w14:paraId="1CB1EC0F" w14:textId="77777777" w:rsidR="006B4B41" w:rsidRPr="00C07221" w:rsidRDefault="006B4B41" w:rsidP="0074568A">
            <w:pPr>
              <w:spacing w:after="0" w:line="240" w:lineRule="auto"/>
              <w:jc w:val="both"/>
              <w:rPr>
                <w:rFonts w:eastAsia="Times New Roman" w:cs="Arial"/>
                <w:bCs/>
                <w:szCs w:val="20"/>
                <w:lang w:val="fr-FR" w:eastAsia="fr-FR"/>
              </w:rPr>
            </w:pPr>
          </w:p>
        </w:tc>
        <w:tc>
          <w:tcPr>
            <w:tcW w:w="3969" w:type="dxa"/>
          </w:tcPr>
          <w:p w14:paraId="21A80CD1" w14:textId="77777777" w:rsidR="006B4B41" w:rsidRPr="00C07221" w:rsidRDefault="006B4B41" w:rsidP="0074568A">
            <w:pPr>
              <w:spacing w:after="0" w:line="240" w:lineRule="auto"/>
              <w:jc w:val="both"/>
              <w:rPr>
                <w:rFonts w:eastAsia="Times New Roman" w:cs="Arial"/>
                <w:bCs/>
                <w:szCs w:val="20"/>
                <w:lang w:val="fr-FR" w:eastAsia="fr-FR"/>
              </w:rPr>
            </w:pPr>
          </w:p>
        </w:tc>
      </w:tr>
      <w:tr w:rsidR="006B4B41" w:rsidRPr="00463D70" w14:paraId="44DBC65A" w14:textId="470077BB" w:rsidTr="00BC608E">
        <w:tc>
          <w:tcPr>
            <w:tcW w:w="709" w:type="dxa"/>
          </w:tcPr>
          <w:p w14:paraId="44095E05" w14:textId="60372F2C" w:rsidR="006B4B41" w:rsidRPr="00DF48B7" w:rsidRDefault="006B4B41" w:rsidP="00E672D9">
            <w:pPr>
              <w:spacing w:before="40" w:after="0" w:line="240" w:lineRule="auto"/>
              <w:jc w:val="both"/>
              <w:rPr>
                <w:rFonts w:cs="Arial"/>
                <w:sz w:val="18"/>
                <w:szCs w:val="18"/>
                <w:lang w:val="fr-FR"/>
              </w:rPr>
            </w:pPr>
            <w:r>
              <w:rPr>
                <w:rFonts w:cs="Arial"/>
                <w:sz w:val="18"/>
                <w:szCs w:val="18"/>
                <w:lang w:val="fr-FR"/>
              </w:rPr>
              <w:t>532</w:t>
            </w:r>
          </w:p>
        </w:tc>
        <w:tc>
          <w:tcPr>
            <w:tcW w:w="5671" w:type="dxa"/>
          </w:tcPr>
          <w:p w14:paraId="0180CA41" w14:textId="7025C286" w:rsidR="006B4B41" w:rsidRPr="00E672D9" w:rsidRDefault="006B4B41" w:rsidP="00E672D9">
            <w:pPr>
              <w:spacing w:before="40" w:after="0" w:line="240" w:lineRule="auto"/>
              <w:jc w:val="both"/>
              <w:rPr>
                <w:rFonts w:eastAsia="Times New Roman" w:cs="Arial"/>
                <w:bCs/>
                <w:color w:val="0070C0"/>
                <w:szCs w:val="20"/>
                <w:lang w:val="fr-FR" w:eastAsia="fr-FR"/>
              </w:rPr>
            </w:pPr>
            <w:r w:rsidRPr="00E672D9">
              <w:rPr>
                <w:rFonts w:eastAsia="Times New Roman" w:cs="Arial"/>
                <w:bCs/>
                <w:color w:val="0070C0"/>
                <w:szCs w:val="20"/>
                <w:lang w:val="fr-FR" w:eastAsia="fr-FR"/>
              </w:rPr>
              <w:t>La qualification du pasteurisateur prend en compte ces données ainsi que des références internes de montée et de redescente en température des produits lors des procédés de pasteurisation.</w:t>
            </w:r>
          </w:p>
        </w:tc>
        <w:tc>
          <w:tcPr>
            <w:tcW w:w="4536" w:type="dxa"/>
          </w:tcPr>
          <w:p w14:paraId="21724980" w14:textId="77777777" w:rsidR="006B4B41" w:rsidRPr="005179E9" w:rsidRDefault="006B4B41" w:rsidP="0074568A">
            <w:pPr>
              <w:spacing w:after="0" w:line="240" w:lineRule="auto"/>
              <w:jc w:val="both"/>
              <w:rPr>
                <w:rFonts w:eastAsia="Times New Roman" w:cs="Arial"/>
                <w:bCs/>
                <w:szCs w:val="20"/>
                <w:lang w:val="fr-FR" w:eastAsia="fr-FR"/>
              </w:rPr>
            </w:pPr>
          </w:p>
        </w:tc>
        <w:tc>
          <w:tcPr>
            <w:tcW w:w="3969" w:type="dxa"/>
          </w:tcPr>
          <w:p w14:paraId="77FE178C" w14:textId="77777777" w:rsidR="006B4B41" w:rsidRPr="005179E9" w:rsidRDefault="006B4B41" w:rsidP="0074568A">
            <w:pPr>
              <w:spacing w:after="0" w:line="240" w:lineRule="auto"/>
              <w:jc w:val="both"/>
              <w:rPr>
                <w:rFonts w:eastAsia="Times New Roman" w:cs="Arial"/>
                <w:bCs/>
                <w:szCs w:val="20"/>
                <w:lang w:val="fr-FR" w:eastAsia="fr-FR"/>
              </w:rPr>
            </w:pPr>
          </w:p>
        </w:tc>
      </w:tr>
      <w:tr w:rsidR="006B4B41" w:rsidRPr="00463D70" w14:paraId="67ABFEFB" w14:textId="69DA5529" w:rsidTr="00BC608E">
        <w:tc>
          <w:tcPr>
            <w:tcW w:w="709" w:type="dxa"/>
          </w:tcPr>
          <w:p w14:paraId="6BFD7CA8" w14:textId="2FB2D12F" w:rsidR="006B4B41" w:rsidRPr="00DF48B7" w:rsidRDefault="006B4B41" w:rsidP="00E672D9">
            <w:pPr>
              <w:spacing w:before="40" w:after="0" w:line="240" w:lineRule="auto"/>
              <w:jc w:val="both"/>
              <w:rPr>
                <w:rFonts w:cs="Arial"/>
                <w:sz w:val="18"/>
                <w:szCs w:val="18"/>
              </w:rPr>
            </w:pPr>
            <w:r>
              <w:rPr>
                <w:rFonts w:cs="Arial"/>
                <w:sz w:val="18"/>
                <w:szCs w:val="18"/>
                <w:lang w:val="fr-FR"/>
              </w:rPr>
              <w:t>533</w:t>
            </w:r>
          </w:p>
        </w:tc>
        <w:tc>
          <w:tcPr>
            <w:tcW w:w="5671" w:type="dxa"/>
          </w:tcPr>
          <w:p w14:paraId="3E554104" w14:textId="07F3C957" w:rsidR="006B4B41" w:rsidRPr="00E672D9" w:rsidRDefault="006B4B41" w:rsidP="00E672D9">
            <w:pPr>
              <w:spacing w:before="40" w:after="0" w:line="240" w:lineRule="auto"/>
              <w:jc w:val="both"/>
              <w:rPr>
                <w:rFonts w:eastAsia="Times New Roman" w:cs="Arial"/>
                <w:bCs/>
                <w:color w:val="0070C0"/>
                <w:szCs w:val="20"/>
                <w:lang w:val="fr-FR" w:eastAsia="fr-FR"/>
              </w:rPr>
            </w:pPr>
            <w:r w:rsidRPr="00E672D9">
              <w:rPr>
                <w:rFonts w:eastAsia="Times New Roman" w:cs="Arial"/>
                <w:bCs/>
                <w:color w:val="0070C0"/>
                <w:szCs w:val="20"/>
                <w:lang w:val="fr-FR" w:eastAsia="fr-FR"/>
              </w:rPr>
              <w:t>L’utilisation de méthodes équivalentes à la pasteurisation est subordonnée à l’analyse bibliographique des bénéfices et des risques et à une validation du procédé réalisée selon les annexes 2 et 3.</w:t>
            </w:r>
          </w:p>
        </w:tc>
        <w:tc>
          <w:tcPr>
            <w:tcW w:w="4536" w:type="dxa"/>
          </w:tcPr>
          <w:p w14:paraId="4DCFB3D5" w14:textId="77777777" w:rsidR="006B4B41" w:rsidRPr="00C07221" w:rsidRDefault="006B4B41" w:rsidP="0074568A">
            <w:pPr>
              <w:spacing w:after="0" w:line="240" w:lineRule="auto"/>
              <w:jc w:val="both"/>
              <w:rPr>
                <w:rFonts w:eastAsia="Times New Roman" w:cs="Arial"/>
                <w:bCs/>
                <w:szCs w:val="20"/>
                <w:lang w:val="fr-FR" w:eastAsia="fr-FR"/>
              </w:rPr>
            </w:pPr>
          </w:p>
        </w:tc>
        <w:tc>
          <w:tcPr>
            <w:tcW w:w="3969" w:type="dxa"/>
          </w:tcPr>
          <w:p w14:paraId="7801F71C" w14:textId="77777777" w:rsidR="006B4B41" w:rsidRPr="00C07221" w:rsidRDefault="006B4B41" w:rsidP="0074568A">
            <w:pPr>
              <w:spacing w:after="0" w:line="240" w:lineRule="auto"/>
              <w:jc w:val="both"/>
              <w:rPr>
                <w:rFonts w:eastAsia="Times New Roman" w:cs="Arial"/>
                <w:bCs/>
                <w:szCs w:val="20"/>
                <w:lang w:val="fr-FR" w:eastAsia="fr-FR"/>
              </w:rPr>
            </w:pPr>
          </w:p>
        </w:tc>
      </w:tr>
      <w:tr w:rsidR="00A70A9C" w:rsidRPr="00463D70" w14:paraId="61602A04" w14:textId="7E71D89E" w:rsidTr="00BC608E">
        <w:tc>
          <w:tcPr>
            <w:tcW w:w="709" w:type="dxa"/>
          </w:tcPr>
          <w:p w14:paraId="140C71CB" w14:textId="0AB5F3D0" w:rsidR="00A70A9C" w:rsidRPr="00DF48B7" w:rsidRDefault="00A70A9C" w:rsidP="00C96660">
            <w:pPr>
              <w:spacing w:before="120" w:after="0" w:line="240" w:lineRule="auto"/>
              <w:jc w:val="both"/>
              <w:rPr>
                <w:rFonts w:cs="Arial"/>
                <w:sz w:val="18"/>
                <w:szCs w:val="18"/>
                <w:lang w:val="fr-FR"/>
              </w:rPr>
            </w:pPr>
            <w:r>
              <w:rPr>
                <w:rFonts w:cs="Arial"/>
                <w:sz w:val="18"/>
                <w:szCs w:val="18"/>
              </w:rPr>
              <w:t>534</w:t>
            </w:r>
          </w:p>
        </w:tc>
        <w:tc>
          <w:tcPr>
            <w:tcW w:w="5671" w:type="dxa"/>
          </w:tcPr>
          <w:p w14:paraId="4C61DCCB" w14:textId="79534E1F" w:rsidR="00A70A9C" w:rsidRPr="00F611BA" w:rsidRDefault="00A70A9C" w:rsidP="00C96660">
            <w:pPr>
              <w:spacing w:before="120" w:after="0" w:line="240" w:lineRule="auto"/>
              <w:jc w:val="both"/>
              <w:rPr>
                <w:rFonts w:eastAsia="Times New Roman" w:cs="Arial"/>
                <w:bCs/>
                <w:color w:val="0070C0"/>
                <w:szCs w:val="20"/>
                <w:lang w:val="fr-FR" w:eastAsia="fr-FR"/>
              </w:rPr>
            </w:pPr>
            <w:r w:rsidRPr="00B97A22">
              <w:rPr>
                <w:rFonts w:eastAsia="Times New Roman" w:cs="Arial"/>
                <w:b/>
                <w:bCs/>
                <w:color w:val="0070C0"/>
                <w:szCs w:val="20"/>
                <w:lang w:val="fr-FR" w:eastAsia="fr-FR"/>
              </w:rPr>
              <w:t>5. Congélation du lait après pasteurisation</w:t>
            </w:r>
          </w:p>
        </w:tc>
        <w:tc>
          <w:tcPr>
            <w:tcW w:w="4536" w:type="dxa"/>
          </w:tcPr>
          <w:p w14:paraId="1CF684D4"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70901184"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3A1972B1" w14:textId="61FCF95A" w:rsidTr="00BC608E">
        <w:tc>
          <w:tcPr>
            <w:tcW w:w="709" w:type="dxa"/>
          </w:tcPr>
          <w:p w14:paraId="1CDBD4C3" w14:textId="015734CE" w:rsidR="00A70A9C" w:rsidRPr="00DF48B7" w:rsidRDefault="00A70A9C" w:rsidP="00D5443D">
            <w:pPr>
              <w:spacing w:before="120" w:after="0" w:line="240" w:lineRule="auto"/>
              <w:jc w:val="both"/>
              <w:rPr>
                <w:rFonts w:cs="Arial"/>
                <w:sz w:val="18"/>
                <w:szCs w:val="18"/>
              </w:rPr>
            </w:pPr>
            <w:r>
              <w:rPr>
                <w:rFonts w:cs="Arial"/>
                <w:sz w:val="18"/>
                <w:szCs w:val="18"/>
                <w:lang w:val="fr-FR"/>
              </w:rPr>
              <w:t>535</w:t>
            </w:r>
          </w:p>
        </w:tc>
        <w:tc>
          <w:tcPr>
            <w:tcW w:w="5671" w:type="dxa"/>
          </w:tcPr>
          <w:p w14:paraId="4138C63A" w14:textId="02B0A53E" w:rsidR="00A70A9C" w:rsidRPr="00F611BA" w:rsidRDefault="00A70A9C" w:rsidP="003A07A6">
            <w:pPr>
              <w:spacing w:after="0" w:line="240" w:lineRule="auto"/>
              <w:jc w:val="both"/>
              <w:rPr>
                <w:rFonts w:eastAsia="Times New Roman" w:cs="Arial"/>
                <w:bCs/>
                <w:color w:val="0070C0"/>
                <w:szCs w:val="20"/>
                <w:lang w:val="fr-FR" w:eastAsia="fr-FR"/>
              </w:rPr>
            </w:pPr>
            <w:r w:rsidRPr="00B97A22">
              <w:rPr>
                <w:rFonts w:eastAsia="Times New Roman" w:cs="Arial"/>
                <w:bCs/>
                <w:color w:val="0070C0"/>
                <w:szCs w:val="20"/>
                <w:lang w:val="fr-FR" w:eastAsia="fr-FR"/>
              </w:rPr>
              <w:t>Les cinétiques de refroidissement des produits sont optimisées afin de réduire la prolifération bactérienne et la dégradation lipidique et protéique. La température des produits doit être ramenée entre 0°C et 8°C dans un délai maximum de 2 heures.</w:t>
            </w:r>
          </w:p>
        </w:tc>
        <w:tc>
          <w:tcPr>
            <w:tcW w:w="4536" w:type="dxa"/>
          </w:tcPr>
          <w:p w14:paraId="4D46ED60"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40F6CA09" w14:textId="77777777" w:rsidR="00A70A9C" w:rsidRPr="005179E9" w:rsidRDefault="00A70A9C" w:rsidP="005179E9">
            <w:pPr>
              <w:spacing w:before="120" w:after="120" w:line="240" w:lineRule="auto"/>
              <w:jc w:val="both"/>
              <w:rPr>
                <w:rFonts w:eastAsia="Times New Roman" w:cs="Arial"/>
                <w:bCs/>
                <w:szCs w:val="20"/>
                <w:lang w:val="fr-FR" w:eastAsia="fr-FR"/>
              </w:rPr>
            </w:pPr>
          </w:p>
        </w:tc>
      </w:tr>
    </w:tbl>
    <w:p w14:paraId="1BEE74FE"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463D70" w14:paraId="441B2BE4" w14:textId="56B19B07" w:rsidTr="00BC608E">
        <w:tc>
          <w:tcPr>
            <w:tcW w:w="709" w:type="dxa"/>
          </w:tcPr>
          <w:p w14:paraId="525C6664" w14:textId="40BFDF83" w:rsidR="00A70A9C" w:rsidRPr="00DF48B7" w:rsidRDefault="00A70A9C" w:rsidP="00D5443D">
            <w:pPr>
              <w:spacing w:before="120" w:after="0" w:line="240" w:lineRule="auto"/>
              <w:jc w:val="both"/>
              <w:rPr>
                <w:rFonts w:cs="Arial"/>
                <w:sz w:val="18"/>
                <w:szCs w:val="18"/>
              </w:rPr>
            </w:pPr>
            <w:r>
              <w:rPr>
                <w:rFonts w:cs="Arial"/>
                <w:sz w:val="18"/>
                <w:szCs w:val="18"/>
                <w:lang w:val="fr-FR"/>
              </w:rPr>
              <w:t>536</w:t>
            </w:r>
          </w:p>
        </w:tc>
        <w:tc>
          <w:tcPr>
            <w:tcW w:w="5671" w:type="dxa"/>
          </w:tcPr>
          <w:p w14:paraId="7D51BF0C" w14:textId="565D8EE4" w:rsidR="00A70A9C" w:rsidRPr="00F611BA" w:rsidRDefault="00A70A9C" w:rsidP="003A07A6">
            <w:pPr>
              <w:spacing w:after="0" w:line="240" w:lineRule="auto"/>
              <w:jc w:val="both"/>
              <w:rPr>
                <w:rFonts w:eastAsia="Times New Roman" w:cs="Arial"/>
                <w:bCs/>
                <w:color w:val="0070C0"/>
                <w:szCs w:val="20"/>
                <w:lang w:val="fr-FR" w:eastAsia="fr-FR"/>
              </w:rPr>
            </w:pPr>
            <w:r w:rsidRPr="00B97A22">
              <w:rPr>
                <w:rFonts w:eastAsia="Times New Roman" w:cs="Arial"/>
                <w:bCs/>
                <w:color w:val="0070C0"/>
                <w:szCs w:val="20"/>
                <w:lang w:val="fr-FR" w:eastAsia="fr-FR"/>
              </w:rPr>
              <w:t>Dans la mesure du possible, le lait est congelé directement après la phase de pasteurisation. Si des opérations telles que le tri des lots avant lyophilisation doivent être entreprises, le produit est conservé réfrigéré pour une durée qu’il convient d’optimiser.</w:t>
            </w:r>
          </w:p>
        </w:tc>
        <w:tc>
          <w:tcPr>
            <w:tcW w:w="4536" w:type="dxa"/>
          </w:tcPr>
          <w:p w14:paraId="5D2ACD4E"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76953AA0"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1245B00A" w14:textId="55F6F938" w:rsidTr="00BC608E">
        <w:tc>
          <w:tcPr>
            <w:tcW w:w="709" w:type="dxa"/>
          </w:tcPr>
          <w:p w14:paraId="122A1328" w14:textId="1A875AB5" w:rsidR="00A70A9C" w:rsidRPr="00DF48B7" w:rsidRDefault="00A70A9C" w:rsidP="00C96660">
            <w:pPr>
              <w:spacing w:before="120" w:after="120" w:line="240" w:lineRule="auto"/>
              <w:jc w:val="both"/>
              <w:rPr>
                <w:rFonts w:cs="Arial"/>
                <w:sz w:val="18"/>
                <w:szCs w:val="18"/>
              </w:rPr>
            </w:pPr>
            <w:r>
              <w:rPr>
                <w:rFonts w:cs="Arial"/>
                <w:sz w:val="18"/>
                <w:szCs w:val="18"/>
                <w:lang w:val="fr-FR"/>
              </w:rPr>
              <w:t>537</w:t>
            </w:r>
          </w:p>
        </w:tc>
        <w:tc>
          <w:tcPr>
            <w:tcW w:w="5671" w:type="dxa"/>
          </w:tcPr>
          <w:p w14:paraId="616F9F78" w14:textId="498A9EE1" w:rsidR="00A70A9C" w:rsidRPr="00F611BA" w:rsidRDefault="00A70A9C" w:rsidP="00C96660">
            <w:pPr>
              <w:spacing w:before="120" w:after="120" w:line="240" w:lineRule="auto"/>
              <w:jc w:val="both"/>
              <w:rPr>
                <w:rFonts w:eastAsia="Times New Roman" w:cs="Arial"/>
                <w:b/>
                <w:bCs/>
                <w:color w:val="0070C0"/>
                <w:szCs w:val="20"/>
                <w:lang w:val="fr-FR" w:eastAsia="fr-FR"/>
              </w:rPr>
            </w:pPr>
            <w:r w:rsidRPr="0022470C">
              <w:rPr>
                <w:rFonts w:eastAsia="Times New Roman" w:cs="Arial"/>
                <w:b/>
                <w:bCs/>
                <w:color w:val="0070C0"/>
                <w:sz w:val="24"/>
                <w:szCs w:val="24"/>
                <w:lang w:val="fr-FR" w:eastAsia="fr-FR"/>
              </w:rPr>
              <w:t>Annexe 5 : Exigences d’hygiène pour les donneuses</w:t>
            </w:r>
          </w:p>
        </w:tc>
        <w:tc>
          <w:tcPr>
            <w:tcW w:w="4536" w:type="dxa"/>
          </w:tcPr>
          <w:p w14:paraId="4B5F1C28" w14:textId="77777777" w:rsidR="00A70A9C" w:rsidRPr="005179E9" w:rsidRDefault="00A70A9C" w:rsidP="00D5443D">
            <w:pPr>
              <w:spacing w:before="120" w:after="120" w:line="240" w:lineRule="auto"/>
              <w:jc w:val="both"/>
              <w:rPr>
                <w:rFonts w:eastAsia="Times New Roman" w:cs="Arial"/>
                <w:bCs/>
                <w:szCs w:val="20"/>
                <w:lang w:val="fr-FR" w:eastAsia="fr-FR"/>
              </w:rPr>
            </w:pPr>
          </w:p>
        </w:tc>
        <w:tc>
          <w:tcPr>
            <w:tcW w:w="3969" w:type="dxa"/>
          </w:tcPr>
          <w:p w14:paraId="7EC3C529" w14:textId="77777777" w:rsidR="00A70A9C" w:rsidRPr="005179E9" w:rsidRDefault="00A70A9C" w:rsidP="00D5443D">
            <w:pPr>
              <w:spacing w:before="120" w:after="120" w:line="240" w:lineRule="auto"/>
              <w:jc w:val="both"/>
              <w:rPr>
                <w:rFonts w:eastAsia="Times New Roman" w:cs="Arial"/>
                <w:bCs/>
                <w:szCs w:val="20"/>
                <w:lang w:val="fr-FR" w:eastAsia="fr-FR"/>
              </w:rPr>
            </w:pPr>
          </w:p>
        </w:tc>
      </w:tr>
      <w:tr w:rsidR="00A70A9C" w:rsidRPr="00690730" w14:paraId="26787A96" w14:textId="376FC4B5" w:rsidTr="00BC608E">
        <w:tc>
          <w:tcPr>
            <w:tcW w:w="709" w:type="dxa"/>
          </w:tcPr>
          <w:p w14:paraId="3A7E4EEE" w14:textId="48A864D7" w:rsidR="00A70A9C" w:rsidRPr="00DF48B7" w:rsidRDefault="00A70A9C" w:rsidP="00C96660">
            <w:pPr>
              <w:spacing w:before="120" w:after="0" w:line="240" w:lineRule="auto"/>
              <w:jc w:val="both"/>
              <w:rPr>
                <w:rFonts w:cs="Arial"/>
                <w:sz w:val="18"/>
                <w:szCs w:val="18"/>
              </w:rPr>
            </w:pPr>
            <w:r>
              <w:rPr>
                <w:rFonts w:cs="Arial"/>
                <w:sz w:val="18"/>
                <w:szCs w:val="18"/>
                <w:lang w:val="fr-FR"/>
              </w:rPr>
              <w:t>538</w:t>
            </w:r>
          </w:p>
        </w:tc>
        <w:tc>
          <w:tcPr>
            <w:tcW w:w="5671" w:type="dxa"/>
          </w:tcPr>
          <w:p w14:paraId="167F2343" w14:textId="5A85C0A5" w:rsidR="00A70A9C" w:rsidRPr="00F611BA" w:rsidRDefault="00A70A9C" w:rsidP="00C96660">
            <w:pPr>
              <w:spacing w:before="120" w:after="0" w:line="240" w:lineRule="auto"/>
              <w:jc w:val="both"/>
              <w:rPr>
                <w:rFonts w:eastAsia="Times New Roman" w:cs="Arial"/>
                <w:bCs/>
                <w:color w:val="0070C0"/>
                <w:szCs w:val="20"/>
                <w:lang w:val="fr-FR" w:eastAsia="fr-FR"/>
              </w:rPr>
            </w:pPr>
            <w:r w:rsidRPr="00B97A22">
              <w:rPr>
                <w:rFonts w:eastAsia="Times New Roman" w:cs="Arial"/>
                <w:b/>
                <w:bCs/>
                <w:color w:val="0070C0"/>
                <w:szCs w:val="20"/>
                <w:lang w:val="fr-FR" w:eastAsia="fr-FR"/>
              </w:rPr>
              <w:t xml:space="preserve">Principe  </w:t>
            </w:r>
          </w:p>
        </w:tc>
        <w:tc>
          <w:tcPr>
            <w:tcW w:w="4536" w:type="dxa"/>
          </w:tcPr>
          <w:p w14:paraId="0628C484" w14:textId="77777777" w:rsidR="00A70A9C" w:rsidRPr="00C07221" w:rsidRDefault="00A70A9C" w:rsidP="00C96660">
            <w:pPr>
              <w:spacing w:before="120" w:after="0" w:line="240" w:lineRule="auto"/>
              <w:jc w:val="both"/>
              <w:rPr>
                <w:rFonts w:eastAsia="Times New Roman" w:cs="Arial"/>
                <w:bCs/>
                <w:szCs w:val="20"/>
                <w:lang w:val="fr-FR" w:eastAsia="fr-FR"/>
              </w:rPr>
            </w:pPr>
          </w:p>
        </w:tc>
        <w:tc>
          <w:tcPr>
            <w:tcW w:w="3969" w:type="dxa"/>
          </w:tcPr>
          <w:p w14:paraId="55DA35AF" w14:textId="77777777" w:rsidR="00A70A9C" w:rsidRPr="00C07221" w:rsidRDefault="00A70A9C" w:rsidP="00C96660">
            <w:pPr>
              <w:spacing w:before="120" w:after="0" w:line="240" w:lineRule="auto"/>
              <w:jc w:val="both"/>
              <w:rPr>
                <w:rFonts w:eastAsia="Times New Roman" w:cs="Arial"/>
                <w:bCs/>
                <w:szCs w:val="20"/>
                <w:lang w:val="fr-FR" w:eastAsia="fr-FR"/>
              </w:rPr>
            </w:pPr>
          </w:p>
        </w:tc>
      </w:tr>
      <w:tr w:rsidR="00A70A9C" w:rsidRPr="00463D70" w14:paraId="60C36B8D" w14:textId="2F4A63ED" w:rsidTr="00BC608E">
        <w:tc>
          <w:tcPr>
            <w:tcW w:w="709" w:type="dxa"/>
          </w:tcPr>
          <w:p w14:paraId="2493ECED" w14:textId="77777777" w:rsidR="00A70A9C" w:rsidRDefault="00A70A9C" w:rsidP="00C96660">
            <w:pPr>
              <w:spacing w:before="40" w:after="0" w:line="240" w:lineRule="auto"/>
              <w:jc w:val="both"/>
              <w:rPr>
                <w:rFonts w:cs="Arial"/>
                <w:sz w:val="18"/>
                <w:szCs w:val="18"/>
                <w:lang w:val="fr-FR"/>
              </w:rPr>
            </w:pPr>
            <w:r>
              <w:rPr>
                <w:rFonts w:cs="Arial"/>
                <w:sz w:val="18"/>
                <w:szCs w:val="18"/>
                <w:lang w:val="fr-FR"/>
              </w:rPr>
              <w:t>539</w:t>
            </w:r>
          </w:p>
          <w:p w14:paraId="0C5121D3" w14:textId="7F316245" w:rsidR="00A70A9C" w:rsidRPr="00DF48B7" w:rsidRDefault="00A70A9C" w:rsidP="00C96660">
            <w:pPr>
              <w:spacing w:before="40" w:after="0" w:line="240" w:lineRule="auto"/>
              <w:jc w:val="both"/>
              <w:rPr>
                <w:rFonts w:cs="Arial"/>
                <w:sz w:val="18"/>
                <w:szCs w:val="18"/>
                <w:lang w:val="fr-FR"/>
              </w:rPr>
            </w:pPr>
          </w:p>
        </w:tc>
        <w:tc>
          <w:tcPr>
            <w:tcW w:w="5671" w:type="dxa"/>
          </w:tcPr>
          <w:p w14:paraId="77039DA3" w14:textId="1E3BA7C3" w:rsidR="00A70A9C" w:rsidRPr="00F611BA" w:rsidRDefault="00A70A9C" w:rsidP="00C96660">
            <w:pPr>
              <w:spacing w:before="40" w:after="0" w:line="240" w:lineRule="auto"/>
              <w:jc w:val="both"/>
              <w:rPr>
                <w:rFonts w:eastAsia="Times New Roman" w:cs="Arial"/>
                <w:bCs/>
                <w:color w:val="0070C0"/>
                <w:szCs w:val="20"/>
                <w:lang w:val="fr-FR" w:eastAsia="fr-FR"/>
              </w:rPr>
            </w:pPr>
            <w:r w:rsidRPr="00B97A22">
              <w:rPr>
                <w:rFonts w:eastAsia="Times New Roman" w:cs="Arial"/>
                <w:bCs/>
                <w:color w:val="0070C0"/>
                <w:szCs w:val="20"/>
                <w:lang w:val="fr-FR" w:eastAsia="fr-FR"/>
              </w:rPr>
              <w:t>Des exigences d’hygiène de la donneuse sont requises de manière, d’une part, à réduire au maximum les contaminations du don par la donneuse lors du recueil du don</w:t>
            </w:r>
            <w:r w:rsidRPr="00B97A22">
              <w:rPr>
                <w:rFonts w:eastAsia="Times New Roman" w:cs="Arial"/>
                <w:b/>
                <w:bCs/>
                <w:color w:val="0070C0"/>
                <w:szCs w:val="20"/>
                <w:lang w:val="fr-FR" w:eastAsia="fr-FR"/>
              </w:rPr>
              <w:t xml:space="preserve"> </w:t>
            </w:r>
            <w:r w:rsidRPr="00B97A22">
              <w:rPr>
                <w:rFonts w:eastAsia="Times New Roman" w:cs="Arial"/>
                <w:bCs/>
                <w:color w:val="0070C0"/>
                <w:szCs w:val="20"/>
                <w:lang w:val="fr-FR" w:eastAsia="fr-FR"/>
              </w:rPr>
              <w:t xml:space="preserve">et, d’autre part, à empêcher la prolifération de la flore résiduelle du don. </w:t>
            </w:r>
          </w:p>
        </w:tc>
        <w:tc>
          <w:tcPr>
            <w:tcW w:w="4536" w:type="dxa"/>
          </w:tcPr>
          <w:p w14:paraId="726EE5CE"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53E83D69"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18B24B7C" w14:textId="0F88B579" w:rsidTr="00BC608E">
        <w:tc>
          <w:tcPr>
            <w:tcW w:w="709" w:type="dxa"/>
          </w:tcPr>
          <w:p w14:paraId="3CF1C779" w14:textId="26A6CF44" w:rsidR="00A70A9C" w:rsidRPr="00DF48B7" w:rsidRDefault="00A70A9C" w:rsidP="00C96660">
            <w:pPr>
              <w:spacing w:before="40" w:after="0" w:line="240" w:lineRule="auto"/>
              <w:jc w:val="both"/>
              <w:rPr>
                <w:rFonts w:cs="Arial"/>
                <w:sz w:val="18"/>
                <w:szCs w:val="18"/>
                <w:lang w:val="fr-FR"/>
              </w:rPr>
            </w:pPr>
            <w:r>
              <w:rPr>
                <w:rFonts w:cs="Arial"/>
                <w:sz w:val="18"/>
                <w:szCs w:val="18"/>
                <w:lang w:val="fr-FR"/>
              </w:rPr>
              <w:t>540</w:t>
            </w:r>
          </w:p>
        </w:tc>
        <w:tc>
          <w:tcPr>
            <w:tcW w:w="5671" w:type="dxa"/>
          </w:tcPr>
          <w:p w14:paraId="4401EB72" w14:textId="12B64D84" w:rsidR="00A70A9C" w:rsidRPr="00C96660" w:rsidRDefault="00A70A9C" w:rsidP="00C96660">
            <w:pPr>
              <w:spacing w:before="40" w:after="0" w:line="240" w:lineRule="auto"/>
              <w:jc w:val="both"/>
              <w:rPr>
                <w:rFonts w:eastAsia="Times New Roman" w:cs="Arial"/>
                <w:b/>
                <w:bCs/>
                <w:color w:val="0070C0"/>
                <w:szCs w:val="20"/>
                <w:lang w:val="fr-FR" w:eastAsia="fr-FR"/>
              </w:rPr>
            </w:pPr>
            <w:r w:rsidRPr="00C96660">
              <w:rPr>
                <w:rFonts w:eastAsia="Times New Roman" w:cs="Arial"/>
                <w:bCs/>
                <w:szCs w:val="20"/>
                <w:lang w:val="fr-FR" w:eastAsia="fr-FR"/>
              </w:rPr>
              <w:t xml:space="preserve">Le lactarium fournit des consignes écrites aux donneuses sur les règles d’hygiène à respecter au moment du recueil </w:t>
            </w:r>
            <w:r w:rsidRPr="00C96660">
              <w:rPr>
                <w:rFonts w:eastAsia="Times New Roman" w:cs="Arial"/>
                <w:bCs/>
                <w:color w:val="0070C0"/>
                <w:szCs w:val="20"/>
                <w:lang w:val="fr-FR" w:eastAsia="fr-FR"/>
              </w:rPr>
              <w:t>du don</w:t>
            </w:r>
            <w:r w:rsidRPr="00C96660">
              <w:rPr>
                <w:rFonts w:eastAsia="Times New Roman" w:cs="Arial"/>
                <w:bCs/>
                <w:szCs w:val="20"/>
                <w:lang w:val="fr-FR" w:eastAsia="fr-FR"/>
              </w:rPr>
              <w:t xml:space="preserve">, sur le matériel à utiliser pour le recueil et sur les règles de conservation </w:t>
            </w:r>
            <w:r w:rsidRPr="00C96660">
              <w:rPr>
                <w:rFonts w:eastAsia="Times New Roman" w:cs="Arial"/>
                <w:bCs/>
                <w:color w:val="0070C0"/>
                <w:szCs w:val="20"/>
                <w:lang w:val="fr-FR" w:eastAsia="fr-FR"/>
              </w:rPr>
              <w:t>du don</w:t>
            </w:r>
            <w:r w:rsidRPr="00C96660">
              <w:rPr>
                <w:rFonts w:eastAsia="Times New Roman" w:cs="Arial"/>
                <w:bCs/>
                <w:szCs w:val="20"/>
                <w:lang w:val="fr-FR" w:eastAsia="fr-FR"/>
              </w:rPr>
              <w:t xml:space="preserve">, y compris les </w:t>
            </w:r>
            <w:r w:rsidRPr="00C96660">
              <w:rPr>
                <w:rFonts w:eastAsia="Times New Roman" w:cs="Arial"/>
                <w:bCs/>
                <w:color w:val="0070C0"/>
                <w:szCs w:val="20"/>
                <w:lang w:val="fr-FR" w:eastAsia="fr-FR"/>
              </w:rPr>
              <w:t xml:space="preserve">mesures de </w:t>
            </w:r>
            <w:r w:rsidRPr="00C96660">
              <w:rPr>
                <w:rFonts w:eastAsia="Times New Roman" w:cs="Arial"/>
                <w:bCs/>
                <w:szCs w:val="20"/>
                <w:lang w:val="fr-FR" w:eastAsia="fr-FR"/>
              </w:rPr>
              <w:t xml:space="preserve">propreté (nettoyage et </w:t>
            </w:r>
            <w:r w:rsidRPr="00C96660">
              <w:rPr>
                <w:rFonts w:eastAsia="Times New Roman" w:cs="Arial"/>
                <w:bCs/>
                <w:color w:val="0070C0"/>
                <w:szCs w:val="20"/>
                <w:lang w:val="fr-FR" w:eastAsia="fr-FR"/>
              </w:rPr>
              <w:t>désinfection</w:t>
            </w:r>
            <w:r w:rsidRPr="00C96660">
              <w:rPr>
                <w:rFonts w:eastAsia="Times New Roman" w:cs="Arial"/>
                <w:bCs/>
                <w:szCs w:val="20"/>
                <w:lang w:val="fr-FR" w:eastAsia="fr-FR"/>
              </w:rPr>
              <w:t xml:space="preserve">) </w:t>
            </w:r>
            <w:r w:rsidRPr="00C96660">
              <w:rPr>
                <w:rFonts w:eastAsia="Times New Roman" w:cs="Arial"/>
                <w:bCs/>
                <w:color w:val="0070C0"/>
                <w:szCs w:val="20"/>
                <w:lang w:val="fr-FR" w:eastAsia="fr-FR"/>
              </w:rPr>
              <w:t>de l’enceinte de conservation du don (r</w:t>
            </w:r>
            <w:r w:rsidRPr="00C96660">
              <w:rPr>
                <w:rFonts w:eastAsia="Times New Roman" w:cs="Arial"/>
                <w:bCs/>
                <w:szCs w:val="20"/>
                <w:lang w:val="fr-FR" w:eastAsia="fr-FR"/>
              </w:rPr>
              <w:t xml:space="preserve">éfrigérateur </w:t>
            </w:r>
            <w:r w:rsidRPr="00C96660">
              <w:rPr>
                <w:rFonts w:eastAsia="Times New Roman" w:cs="Arial"/>
                <w:bCs/>
                <w:color w:val="0070C0"/>
                <w:szCs w:val="20"/>
                <w:lang w:val="fr-FR" w:eastAsia="fr-FR"/>
              </w:rPr>
              <w:t>et/ou congélateur).</w:t>
            </w:r>
          </w:p>
        </w:tc>
        <w:tc>
          <w:tcPr>
            <w:tcW w:w="4536" w:type="dxa"/>
          </w:tcPr>
          <w:p w14:paraId="0C1F10B7" w14:textId="77777777" w:rsidR="00A70A9C" w:rsidRPr="00C07221" w:rsidRDefault="00A70A9C" w:rsidP="0074568A">
            <w:pPr>
              <w:spacing w:after="0" w:line="240" w:lineRule="auto"/>
              <w:jc w:val="both"/>
              <w:rPr>
                <w:rFonts w:eastAsia="Times New Roman" w:cs="Arial"/>
                <w:bCs/>
                <w:szCs w:val="20"/>
                <w:lang w:val="fr-FR" w:eastAsia="fr-FR"/>
              </w:rPr>
            </w:pPr>
          </w:p>
        </w:tc>
        <w:tc>
          <w:tcPr>
            <w:tcW w:w="3969" w:type="dxa"/>
          </w:tcPr>
          <w:p w14:paraId="0AA68BA6" w14:textId="77777777" w:rsidR="00A70A9C" w:rsidRPr="00C07221" w:rsidRDefault="00A70A9C" w:rsidP="0074568A">
            <w:pPr>
              <w:spacing w:after="0" w:line="240" w:lineRule="auto"/>
              <w:jc w:val="both"/>
              <w:rPr>
                <w:rFonts w:eastAsia="Times New Roman" w:cs="Arial"/>
                <w:bCs/>
                <w:szCs w:val="20"/>
                <w:lang w:val="fr-FR" w:eastAsia="fr-FR"/>
              </w:rPr>
            </w:pPr>
          </w:p>
        </w:tc>
      </w:tr>
      <w:tr w:rsidR="00A70A9C" w:rsidRPr="00463D70" w14:paraId="14EBACF5" w14:textId="3248049F" w:rsidTr="00BC608E">
        <w:tc>
          <w:tcPr>
            <w:tcW w:w="709" w:type="dxa"/>
          </w:tcPr>
          <w:p w14:paraId="6129D4E2" w14:textId="686A1813" w:rsidR="00A70A9C" w:rsidRPr="00DF48B7" w:rsidRDefault="00A70A9C" w:rsidP="00C96660">
            <w:pPr>
              <w:spacing w:before="40" w:after="0" w:line="240" w:lineRule="auto"/>
              <w:jc w:val="both"/>
              <w:rPr>
                <w:rFonts w:cs="Arial"/>
                <w:sz w:val="18"/>
                <w:szCs w:val="18"/>
                <w:lang w:val="fr-FR"/>
              </w:rPr>
            </w:pPr>
            <w:r>
              <w:rPr>
                <w:rFonts w:cs="Arial"/>
                <w:sz w:val="18"/>
                <w:szCs w:val="18"/>
              </w:rPr>
              <w:t>541</w:t>
            </w:r>
          </w:p>
        </w:tc>
        <w:tc>
          <w:tcPr>
            <w:tcW w:w="5671" w:type="dxa"/>
          </w:tcPr>
          <w:p w14:paraId="0B068A13" w14:textId="02417BFC" w:rsidR="00A70A9C" w:rsidRPr="00C96660" w:rsidRDefault="00A70A9C" w:rsidP="00C96660">
            <w:pPr>
              <w:spacing w:before="40" w:after="0" w:line="240" w:lineRule="auto"/>
              <w:jc w:val="both"/>
              <w:rPr>
                <w:rFonts w:eastAsia="Times New Roman" w:cs="Arial"/>
                <w:bCs/>
                <w:color w:val="0070C0"/>
                <w:szCs w:val="20"/>
                <w:lang w:val="fr-FR" w:eastAsia="fr-FR"/>
              </w:rPr>
            </w:pPr>
            <w:r w:rsidRPr="00C96660">
              <w:rPr>
                <w:rFonts w:eastAsia="Times New Roman" w:cs="Arial"/>
                <w:bCs/>
                <w:szCs w:val="20"/>
                <w:lang w:val="fr-FR" w:eastAsia="fr-FR"/>
              </w:rPr>
              <w:t xml:space="preserve">Le </w:t>
            </w:r>
            <w:r w:rsidRPr="00C96660">
              <w:rPr>
                <w:rFonts w:eastAsia="Times New Roman" w:cs="Arial"/>
                <w:bCs/>
                <w:color w:val="0070C0"/>
                <w:szCs w:val="20"/>
                <w:lang w:val="fr-FR" w:eastAsia="fr-FR"/>
              </w:rPr>
              <w:t>don</w:t>
            </w:r>
            <w:r w:rsidRPr="00C96660">
              <w:rPr>
                <w:rFonts w:eastAsia="Times New Roman" w:cs="Arial"/>
                <w:bCs/>
                <w:szCs w:val="20"/>
                <w:lang w:val="fr-FR" w:eastAsia="fr-FR"/>
              </w:rPr>
              <w:t xml:space="preserve"> est recueilli selon les règles d’hygiène précitées et conservé au domicile de la donneuse dans des conditions de température et de délai </w:t>
            </w:r>
            <w:r w:rsidRPr="00C96660">
              <w:rPr>
                <w:rFonts w:eastAsia="Times New Roman" w:cs="Arial"/>
                <w:bCs/>
                <w:color w:val="0070C0"/>
                <w:szCs w:val="20"/>
                <w:lang w:val="fr-FR" w:eastAsia="fr-FR"/>
              </w:rPr>
              <w:t xml:space="preserve">de conservation </w:t>
            </w:r>
            <w:r w:rsidRPr="00C96660">
              <w:rPr>
                <w:rFonts w:eastAsia="Times New Roman" w:cs="Arial"/>
                <w:bCs/>
                <w:szCs w:val="20"/>
                <w:lang w:val="fr-FR" w:eastAsia="fr-FR"/>
              </w:rPr>
              <w:t xml:space="preserve">fixées par le lactarium. </w:t>
            </w:r>
          </w:p>
        </w:tc>
        <w:tc>
          <w:tcPr>
            <w:tcW w:w="4536" w:type="dxa"/>
          </w:tcPr>
          <w:p w14:paraId="535E1B79" w14:textId="77777777" w:rsidR="00A70A9C" w:rsidRPr="00C07221" w:rsidRDefault="00A70A9C" w:rsidP="0074568A">
            <w:pPr>
              <w:spacing w:after="0" w:line="240" w:lineRule="auto"/>
              <w:jc w:val="both"/>
              <w:rPr>
                <w:rFonts w:eastAsia="Times New Roman" w:cs="Arial"/>
                <w:bCs/>
                <w:szCs w:val="20"/>
                <w:lang w:val="fr-FR" w:eastAsia="fr-FR"/>
              </w:rPr>
            </w:pPr>
          </w:p>
        </w:tc>
        <w:tc>
          <w:tcPr>
            <w:tcW w:w="3969" w:type="dxa"/>
          </w:tcPr>
          <w:p w14:paraId="0FE60CC6" w14:textId="77777777" w:rsidR="00A70A9C" w:rsidRPr="00C07221" w:rsidRDefault="00A70A9C" w:rsidP="0074568A">
            <w:pPr>
              <w:spacing w:after="0" w:line="240" w:lineRule="auto"/>
              <w:jc w:val="both"/>
              <w:rPr>
                <w:rFonts w:eastAsia="Times New Roman" w:cs="Arial"/>
                <w:bCs/>
                <w:szCs w:val="20"/>
                <w:lang w:val="fr-FR" w:eastAsia="fr-FR"/>
              </w:rPr>
            </w:pPr>
          </w:p>
        </w:tc>
      </w:tr>
      <w:tr w:rsidR="00A70A9C" w:rsidRPr="00463D70" w14:paraId="12C3381D" w14:textId="0784C693" w:rsidTr="00BC608E">
        <w:tc>
          <w:tcPr>
            <w:tcW w:w="709" w:type="dxa"/>
          </w:tcPr>
          <w:p w14:paraId="44F078B8" w14:textId="00DCACAF" w:rsidR="00A70A9C" w:rsidRPr="00DF48B7" w:rsidRDefault="00A70A9C" w:rsidP="00C96660">
            <w:pPr>
              <w:spacing w:before="40" w:after="0" w:line="240" w:lineRule="auto"/>
              <w:jc w:val="both"/>
              <w:rPr>
                <w:rFonts w:cs="Arial"/>
                <w:sz w:val="18"/>
                <w:szCs w:val="18"/>
              </w:rPr>
            </w:pPr>
            <w:r>
              <w:rPr>
                <w:rFonts w:cs="Arial"/>
                <w:sz w:val="18"/>
                <w:szCs w:val="18"/>
                <w:lang w:val="fr-FR"/>
              </w:rPr>
              <w:t>542</w:t>
            </w:r>
          </w:p>
        </w:tc>
        <w:tc>
          <w:tcPr>
            <w:tcW w:w="5671" w:type="dxa"/>
          </w:tcPr>
          <w:p w14:paraId="3056F35E" w14:textId="59E42145" w:rsidR="00A70A9C" w:rsidRPr="00C96660" w:rsidRDefault="00A70A9C" w:rsidP="00C96660">
            <w:pPr>
              <w:spacing w:before="40" w:after="0" w:line="240" w:lineRule="auto"/>
              <w:jc w:val="both"/>
              <w:rPr>
                <w:rFonts w:eastAsia="Times New Roman" w:cs="Arial"/>
                <w:b/>
                <w:bCs/>
                <w:szCs w:val="20"/>
                <w:lang w:val="fr-FR" w:eastAsia="fr-FR"/>
              </w:rPr>
            </w:pPr>
            <w:r w:rsidRPr="00C96660">
              <w:rPr>
                <w:rFonts w:eastAsia="Times New Roman" w:cs="Arial"/>
                <w:bCs/>
                <w:szCs w:val="20"/>
                <w:lang w:val="fr-FR" w:eastAsia="fr-FR"/>
              </w:rPr>
              <w:t xml:space="preserve">La donneuse s’engage par écrit à respecter ces règles d’hygiène avant le recueil de son </w:t>
            </w:r>
            <w:r w:rsidRPr="00C96660">
              <w:rPr>
                <w:rFonts w:eastAsia="Times New Roman" w:cs="Arial"/>
                <w:bCs/>
                <w:color w:val="0070C0"/>
                <w:szCs w:val="20"/>
                <w:lang w:val="fr-FR" w:eastAsia="fr-FR"/>
              </w:rPr>
              <w:t>don</w:t>
            </w:r>
            <w:r w:rsidRPr="00C96660">
              <w:rPr>
                <w:rFonts w:eastAsia="Times New Roman" w:cs="Arial"/>
                <w:bCs/>
                <w:szCs w:val="20"/>
                <w:lang w:val="fr-FR" w:eastAsia="fr-FR"/>
              </w:rPr>
              <w:t>.</w:t>
            </w:r>
          </w:p>
        </w:tc>
        <w:tc>
          <w:tcPr>
            <w:tcW w:w="4536" w:type="dxa"/>
          </w:tcPr>
          <w:p w14:paraId="23E255E0" w14:textId="77777777" w:rsidR="00A70A9C" w:rsidRPr="00C07221" w:rsidRDefault="00A70A9C" w:rsidP="0074568A">
            <w:pPr>
              <w:spacing w:after="0" w:line="240" w:lineRule="auto"/>
              <w:jc w:val="both"/>
              <w:rPr>
                <w:rFonts w:eastAsia="Times New Roman" w:cs="Arial"/>
                <w:bCs/>
                <w:szCs w:val="20"/>
                <w:lang w:val="fr-FR" w:eastAsia="fr-FR"/>
              </w:rPr>
            </w:pPr>
          </w:p>
        </w:tc>
        <w:tc>
          <w:tcPr>
            <w:tcW w:w="3969" w:type="dxa"/>
          </w:tcPr>
          <w:p w14:paraId="0BC2A330" w14:textId="77777777" w:rsidR="00A70A9C" w:rsidRPr="00C07221" w:rsidRDefault="00A70A9C" w:rsidP="0074568A">
            <w:pPr>
              <w:spacing w:after="0" w:line="240" w:lineRule="auto"/>
              <w:jc w:val="both"/>
              <w:rPr>
                <w:rFonts w:eastAsia="Times New Roman" w:cs="Arial"/>
                <w:bCs/>
                <w:szCs w:val="20"/>
                <w:lang w:val="fr-FR" w:eastAsia="fr-FR"/>
              </w:rPr>
            </w:pPr>
          </w:p>
        </w:tc>
      </w:tr>
      <w:tr w:rsidR="00A70A9C" w:rsidRPr="00463D70" w14:paraId="76609CC8" w14:textId="67B58095" w:rsidTr="00BC608E">
        <w:tc>
          <w:tcPr>
            <w:tcW w:w="709" w:type="dxa"/>
          </w:tcPr>
          <w:p w14:paraId="2EACB9FD" w14:textId="2A8ED5AF" w:rsidR="00A70A9C" w:rsidRPr="00DF48B7" w:rsidRDefault="00A70A9C" w:rsidP="00C96660">
            <w:pPr>
              <w:spacing w:before="40" w:after="0" w:line="240" w:lineRule="auto"/>
              <w:jc w:val="both"/>
              <w:rPr>
                <w:rFonts w:cs="Arial"/>
                <w:sz w:val="18"/>
                <w:szCs w:val="18"/>
                <w:lang w:val="fr-FR"/>
              </w:rPr>
            </w:pPr>
            <w:r>
              <w:rPr>
                <w:rFonts w:cs="Arial"/>
                <w:sz w:val="18"/>
                <w:szCs w:val="18"/>
              </w:rPr>
              <w:t>543</w:t>
            </w:r>
          </w:p>
        </w:tc>
        <w:tc>
          <w:tcPr>
            <w:tcW w:w="5671" w:type="dxa"/>
          </w:tcPr>
          <w:p w14:paraId="16F2A996" w14:textId="59BA56A4" w:rsidR="00A70A9C" w:rsidRPr="00C96660" w:rsidRDefault="00A70A9C" w:rsidP="00C96660">
            <w:pPr>
              <w:spacing w:before="40" w:after="0" w:line="240" w:lineRule="auto"/>
              <w:jc w:val="both"/>
              <w:rPr>
                <w:rFonts w:eastAsia="Times New Roman" w:cs="Arial"/>
                <w:bCs/>
                <w:color w:val="0070C0"/>
                <w:szCs w:val="20"/>
                <w:lang w:val="fr-FR" w:eastAsia="fr-FR"/>
              </w:rPr>
            </w:pPr>
            <w:r w:rsidRPr="00C96660">
              <w:rPr>
                <w:rFonts w:eastAsia="Times New Roman" w:cs="Arial"/>
                <w:bCs/>
                <w:color w:val="0070C0"/>
                <w:szCs w:val="20"/>
                <w:lang w:val="fr-FR" w:eastAsia="fr-FR"/>
              </w:rPr>
              <w:t>Le risque pris en compte est la contamination du don conduisant soit à la perte du produit détecté non-conforme, soit à la contamination du nourrisson par un germe non détectable par les tests réalisés.</w:t>
            </w:r>
          </w:p>
        </w:tc>
        <w:tc>
          <w:tcPr>
            <w:tcW w:w="4536" w:type="dxa"/>
          </w:tcPr>
          <w:p w14:paraId="14DFA95C" w14:textId="77777777" w:rsidR="00A70A9C" w:rsidRPr="005179E9" w:rsidRDefault="00A70A9C" w:rsidP="0074568A">
            <w:pPr>
              <w:spacing w:after="0" w:line="240" w:lineRule="auto"/>
              <w:jc w:val="both"/>
              <w:rPr>
                <w:rFonts w:eastAsia="Times New Roman" w:cs="Arial"/>
                <w:bCs/>
                <w:szCs w:val="20"/>
                <w:lang w:val="fr-FR" w:eastAsia="fr-FR"/>
              </w:rPr>
            </w:pPr>
          </w:p>
        </w:tc>
        <w:tc>
          <w:tcPr>
            <w:tcW w:w="3969" w:type="dxa"/>
          </w:tcPr>
          <w:p w14:paraId="3912C559" w14:textId="77777777" w:rsidR="00A70A9C" w:rsidRPr="005179E9" w:rsidRDefault="00A70A9C" w:rsidP="0074568A">
            <w:pPr>
              <w:spacing w:after="0" w:line="240" w:lineRule="auto"/>
              <w:jc w:val="both"/>
              <w:rPr>
                <w:rFonts w:eastAsia="Times New Roman" w:cs="Arial"/>
                <w:bCs/>
                <w:szCs w:val="20"/>
                <w:lang w:val="fr-FR" w:eastAsia="fr-FR"/>
              </w:rPr>
            </w:pPr>
          </w:p>
        </w:tc>
      </w:tr>
      <w:tr w:rsidR="00A70A9C" w:rsidRPr="00463D70" w14:paraId="01393959" w14:textId="2029AC6B" w:rsidTr="00BC608E">
        <w:tc>
          <w:tcPr>
            <w:tcW w:w="709" w:type="dxa"/>
          </w:tcPr>
          <w:p w14:paraId="32F8DAE0" w14:textId="60684C97" w:rsidR="00A70A9C" w:rsidRPr="00DF48B7" w:rsidRDefault="00A70A9C" w:rsidP="00C96660">
            <w:pPr>
              <w:spacing w:before="120" w:after="0" w:line="240" w:lineRule="auto"/>
              <w:jc w:val="both"/>
              <w:rPr>
                <w:rFonts w:cs="Arial"/>
                <w:sz w:val="18"/>
                <w:szCs w:val="18"/>
                <w:lang w:val="fr-FR"/>
              </w:rPr>
            </w:pPr>
            <w:r>
              <w:rPr>
                <w:rFonts w:cs="Arial"/>
                <w:sz w:val="18"/>
                <w:szCs w:val="18"/>
                <w:lang w:val="fr-FR" w:eastAsia="fr-FR"/>
              </w:rPr>
              <w:t>544</w:t>
            </w:r>
          </w:p>
        </w:tc>
        <w:tc>
          <w:tcPr>
            <w:tcW w:w="5671" w:type="dxa"/>
          </w:tcPr>
          <w:p w14:paraId="736B94D2" w14:textId="386C2E7A" w:rsidR="00A70A9C" w:rsidRPr="00F611BA" w:rsidRDefault="00A70A9C" w:rsidP="00835586">
            <w:pPr>
              <w:spacing w:before="120" w:after="0" w:line="240" w:lineRule="auto"/>
              <w:jc w:val="both"/>
              <w:rPr>
                <w:rFonts w:cs="Arial"/>
                <w:color w:val="0070C0"/>
                <w:szCs w:val="20"/>
                <w:lang w:val="fr-FR" w:eastAsia="fr-FR"/>
              </w:rPr>
            </w:pPr>
            <w:r w:rsidRPr="00B97A22">
              <w:rPr>
                <w:rFonts w:eastAsia="Times New Roman" w:cs="Arial"/>
                <w:b/>
                <w:bCs/>
                <w:color w:val="0070C0"/>
                <w:szCs w:val="20"/>
                <w:lang w:val="fr-FR" w:eastAsia="fr-FR"/>
              </w:rPr>
              <w:t>1. Matériel pour le recueil du don</w:t>
            </w:r>
          </w:p>
        </w:tc>
        <w:tc>
          <w:tcPr>
            <w:tcW w:w="4536" w:type="dxa"/>
          </w:tcPr>
          <w:p w14:paraId="7DADD9AE" w14:textId="77777777" w:rsidR="00A70A9C" w:rsidRPr="005179E9" w:rsidRDefault="00A70A9C" w:rsidP="0074568A">
            <w:pPr>
              <w:spacing w:after="0" w:line="240" w:lineRule="auto"/>
              <w:jc w:val="both"/>
              <w:rPr>
                <w:rFonts w:eastAsia="Times New Roman" w:cs="Arial"/>
                <w:bCs/>
                <w:szCs w:val="20"/>
                <w:lang w:val="fr-FR" w:eastAsia="fr-FR"/>
              </w:rPr>
            </w:pPr>
          </w:p>
        </w:tc>
        <w:tc>
          <w:tcPr>
            <w:tcW w:w="3969" w:type="dxa"/>
          </w:tcPr>
          <w:p w14:paraId="79C84A7A" w14:textId="77777777" w:rsidR="00A70A9C" w:rsidRPr="005179E9" w:rsidRDefault="00A70A9C" w:rsidP="0074568A">
            <w:pPr>
              <w:spacing w:after="0" w:line="240" w:lineRule="auto"/>
              <w:jc w:val="both"/>
              <w:rPr>
                <w:rFonts w:eastAsia="Times New Roman" w:cs="Arial"/>
                <w:bCs/>
                <w:szCs w:val="20"/>
                <w:lang w:val="fr-FR" w:eastAsia="fr-FR"/>
              </w:rPr>
            </w:pPr>
          </w:p>
        </w:tc>
      </w:tr>
      <w:tr w:rsidR="00A70A9C" w:rsidRPr="00463D70" w14:paraId="0DE59245" w14:textId="13DE20B6" w:rsidTr="00BC608E">
        <w:tc>
          <w:tcPr>
            <w:tcW w:w="709" w:type="dxa"/>
          </w:tcPr>
          <w:p w14:paraId="43A1D339" w14:textId="1C4F3006" w:rsidR="00A70A9C" w:rsidRPr="00DF48B7" w:rsidRDefault="00A70A9C" w:rsidP="00C96660">
            <w:pPr>
              <w:spacing w:before="40" w:after="0" w:line="240" w:lineRule="auto"/>
              <w:jc w:val="both"/>
              <w:rPr>
                <w:rFonts w:cs="Arial"/>
                <w:sz w:val="18"/>
                <w:szCs w:val="18"/>
                <w:lang w:val="fr-FR"/>
              </w:rPr>
            </w:pPr>
            <w:r>
              <w:rPr>
                <w:rFonts w:cs="Arial"/>
                <w:sz w:val="18"/>
                <w:szCs w:val="18"/>
                <w:lang w:val="fr-FR" w:eastAsia="fr-FR"/>
              </w:rPr>
              <w:t>545</w:t>
            </w:r>
          </w:p>
        </w:tc>
        <w:tc>
          <w:tcPr>
            <w:tcW w:w="5671" w:type="dxa"/>
          </w:tcPr>
          <w:p w14:paraId="0B59C4F5" w14:textId="12938037" w:rsidR="00A70A9C" w:rsidRPr="00F611BA" w:rsidRDefault="00A70A9C" w:rsidP="00C96660">
            <w:pPr>
              <w:spacing w:before="40" w:after="0" w:line="240" w:lineRule="auto"/>
              <w:jc w:val="both"/>
              <w:rPr>
                <w:rFonts w:cs="Arial"/>
                <w:color w:val="0070C0"/>
                <w:szCs w:val="20"/>
                <w:lang w:val="fr-FR" w:eastAsia="fr-FR"/>
              </w:rPr>
            </w:pPr>
            <w:r w:rsidRPr="00B97A22">
              <w:rPr>
                <w:rFonts w:eastAsia="Times New Roman" w:cs="Arial"/>
                <w:bCs/>
                <w:color w:val="0070C0"/>
                <w:szCs w:val="20"/>
                <w:lang w:val="fr-FR" w:eastAsia="fr-FR"/>
              </w:rPr>
              <w:t xml:space="preserve">Le don est recueilli dans des dispositifs à usage unique délivré par le lactarium qui en assure la gestion. </w:t>
            </w:r>
          </w:p>
        </w:tc>
        <w:tc>
          <w:tcPr>
            <w:tcW w:w="4536" w:type="dxa"/>
          </w:tcPr>
          <w:p w14:paraId="3059B8E9" w14:textId="77777777" w:rsidR="00A70A9C" w:rsidRPr="005179E9" w:rsidRDefault="00A70A9C" w:rsidP="0074568A">
            <w:pPr>
              <w:spacing w:before="120" w:after="0" w:line="240" w:lineRule="auto"/>
              <w:jc w:val="both"/>
              <w:rPr>
                <w:rFonts w:eastAsia="Times New Roman" w:cs="Arial"/>
                <w:bCs/>
                <w:szCs w:val="20"/>
                <w:lang w:val="fr-FR" w:eastAsia="fr-FR"/>
              </w:rPr>
            </w:pPr>
          </w:p>
        </w:tc>
        <w:tc>
          <w:tcPr>
            <w:tcW w:w="3969" w:type="dxa"/>
          </w:tcPr>
          <w:p w14:paraId="4B99994B" w14:textId="77777777" w:rsidR="00A70A9C" w:rsidRPr="005179E9" w:rsidRDefault="00A70A9C" w:rsidP="0074568A">
            <w:pPr>
              <w:spacing w:before="120" w:after="0" w:line="240" w:lineRule="auto"/>
              <w:jc w:val="both"/>
              <w:rPr>
                <w:rFonts w:eastAsia="Times New Roman" w:cs="Arial"/>
                <w:bCs/>
                <w:szCs w:val="20"/>
                <w:lang w:val="fr-FR" w:eastAsia="fr-FR"/>
              </w:rPr>
            </w:pPr>
          </w:p>
        </w:tc>
      </w:tr>
    </w:tbl>
    <w:p w14:paraId="60D15D96"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463D70" w14:paraId="34C79A6B" w14:textId="5E9AAE68" w:rsidTr="00BC608E">
        <w:tc>
          <w:tcPr>
            <w:tcW w:w="709" w:type="dxa"/>
          </w:tcPr>
          <w:p w14:paraId="1B926E31" w14:textId="551D51A1" w:rsidR="00A70A9C" w:rsidRPr="00DF48B7" w:rsidRDefault="00A70A9C" w:rsidP="00C96660">
            <w:pPr>
              <w:spacing w:before="40" w:after="0" w:line="240" w:lineRule="auto"/>
              <w:jc w:val="both"/>
              <w:rPr>
                <w:rFonts w:cs="Arial"/>
                <w:sz w:val="18"/>
                <w:szCs w:val="18"/>
                <w:lang w:val="fr-FR"/>
              </w:rPr>
            </w:pPr>
            <w:r>
              <w:rPr>
                <w:rFonts w:eastAsia="Times New Roman" w:cs="Arial"/>
                <w:bCs/>
                <w:sz w:val="18"/>
                <w:szCs w:val="18"/>
                <w:lang w:val="fr-FR" w:eastAsia="fr-FR"/>
              </w:rPr>
              <w:t>546</w:t>
            </w:r>
          </w:p>
        </w:tc>
        <w:tc>
          <w:tcPr>
            <w:tcW w:w="5671" w:type="dxa"/>
          </w:tcPr>
          <w:p w14:paraId="3B2926F0" w14:textId="092E42E9" w:rsidR="00A70A9C" w:rsidRPr="00940480" w:rsidRDefault="00A70A9C" w:rsidP="00C96660">
            <w:pPr>
              <w:spacing w:before="40" w:after="0" w:line="240" w:lineRule="auto"/>
              <w:jc w:val="both"/>
              <w:rPr>
                <w:rFonts w:eastAsia="Times New Roman" w:cs="Arial"/>
                <w:bCs/>
                <w:color w:val="0070C0"/>
                <w:szCs w:val="20"/>
                <w:lang w:val="fr-FR" w:eastAsia="fr-FR"/>
              </w:rPr>
            </w:pPr>
            <w:r w:rsidRPr="00B97A22">
              <w:rPr>
                <w:rFonts w:eastAsia="Times New Roman" w:cs="Arial"/>
                <w:bCs/>
                <w:color w:val="0070C0"/>
                <w:szCs w:val="20"/>
                <w:lang w:val="fr-FR" w:eastAsia="fr-FR"/>
              </w:rPr>
              <w:t>Le tire lait et ses accessoires sont, soit fournis par le lactarium, soit obtenus à l’aide d’une ordonnance établie par un médecin dépendant du lactarium. Dans tous les cas, une notice d’utilisation de ces dispositifs est fournie et un suivi est réalisé par le lactarium pour s’assurer de son adaptation, sa bonne utilisation et son entretien. En particulier, le nettoyage, la désinfection et le stockage des éléments réutilisables sont définis par le lactarium.</w:t>
            </w:r>
          </w:p>
        </w:tc>
        <w:tc>
          <w:tcPr>
            <w:tcW w:w="4536" w:type="dxa"/>
          </w:tcPr>
          <w:p w14:paraId="0E622CA5"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6F21B5A7"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7245B428" w14:textId="7B42BAC1" w:rsidTr="00BC608E">
        <w:tc>
          <w:tcPr>
            <w:tcW w:w="709" w:type="dxa"/>
          </w:tcPr>
          <w:p w14:paraId="42A7DEFE" w14:textId="2EA3CEE4" w:rsidR="00A70A9C" w:rsidRPr="00DF48B7" w:rsidRDefault="00A70A9C" w:rsidP="00C96660">
            <w:pPr>
              <w:spacing w:before="120" w:after="0" w:line="240" w:lineRule="auto"/>
              <w:jc w:val="both"/>
              <w:rPr>
                <w:rFonts w:cs="Arial"/>
                <w:sz w:val="18"/>
                <w:szCs w:val="18"/>
                <w:lang w:val="fr-FR"/>
              </w:rPr>
            </w:pPr>
            <w:r>
              <w:rPr>
                <w:rFonts w:eastAsia="Times New Roman" w:cs="Arial"/>
                <w:bCs/>
                <w:sz w:val="18"/>
                <w:szCs w:val="18"/>
                <w:lang w:val="fr-FR" w:eastAsia="fr-FR"/>
              </w:rPr>
              <w:t>547</w:t>
            </w:r>
          </w:p>
        </w:tc>
        <w:tc>
          <w:tcPr>
            <w:tcW w:w="5671" w:type="dxa"/>
          </w:tcPr>
          <w:p w14:paraId="687BD921" w14:textId="296A3194" w:rsidR="00A70A9C" w:rsidRPr="00940480" w:rsidRDefault="00A70A9C" w:rsidP="00C96660">
            <w:pPr>
              <w:spacing w:before="120" w:after="0" w:line="240" w:lineRule="auto"/>
              <w:jc w:val="both"/>
              <w:rPr>
                <w:rFonts w:eastAsia="Times New Roman" w:cs="Arial"/>
                <w:b/>
                <w:bCs/>
                <w:color w:val="0070C0"/>
                <w:szCs w:val="20"/>
                <w:lang w:val="fr-FR" w:eastAsia="fr-FR"/>
              </w:rPr>
            </w:pPr>
            <w:r w:rsidRPr="00B97A22">
              <w:rPr>
                <w:rFonts w:eastAsia="Times New Roman" w:cs="Arial"/>
                <w:b/>
                <w:bCs/>
                <w:color w:val="0070C0"/>
                <w:szCs w:val="20"/>
                <w:lang w:val="fr-FR" w:eastAsia="fr-FR"/>
              </w:rPr>
              <w:t>2. Règles pour le recueil du don</w:t>
            </w:r>
          </w:p>
        </w:tc>
        <w:tc>
          <w:tcPr>
            <w:tcW w:w="4536" w:type="dxa"/>
          </w:tcPr>
          <w:p w14:paraId="1F1DC36D" w14:textId="77777777" w:rsidR="00A70A9C" w:rsidRPr="00AC127B" w:rsidRDefault="00A70A9C" w:rsidP="00C96660">
            <w:pPr>
              <w:spacing w:before="120" w:after="0" w:line="240" w:lineRule="auto"/>
              <w:jc w:val="both"/>
              <w:rPr>
                <w:rFonts w:eastAsia="Times New Roman" w:cs="Arial"/>
                <w:bCs/>
                <w:szCs w:val="20"/>
                <w:lang w:val="fr-FR" w:eastAsia="fr-FR"/>
              </w:rPr>
            </w:pPr>
          </w:p>
        </w:tc>
        <w:tc>
          <w:tcPr>
            <w:tcW w:w="3969" w:type="dxa"/>
          </w:tcPr>
          <w:p w14:paraId="4A037E51" w14:textId="77777777" w:rsidR="00A70A9C" w:rsidRPr="00AC127B" w:rsidRDefault="00A70A9C" w:rsidP="00C96660">
            <w:pPr>
              <w:spacing w:before="120" w:after="0" w:line="240" w:lineRule="auto"/>
              <w:jc w:val="both"/>
              <w:rPr>
                <w:rFonts w:eastAsia="Times New Roman" w:cs="Arial"/>
                <w:bCs/>
                <w:szCs w:val="20"/>
                <w:lang w:val="fr-FR" w:eastAsia="fr-FR"/>
              </w:rPr>
            </w:pPr>
          </w:p>
        </w:tc>
      </w:tr>
      <w:tr w:rsidR="00A70A9C" w:rsidRPr="00463D70" w14:paraId="3B5F0F1E" w14:textId="0311BB2D" w:rsidTr="00BC608E">
        <w:tc>
          <w:tcPr>
            <w:tcW w:w="709" w:type="dxa"/>
          </w:tcPr>
          <w:p w14:paraId="73586AAF" w14:textId="3269679E" w:rsidR="00A70A9C" w:rsidRPr="00DF48B7" w:rsidRDefault="00A70A9C" w:rsidP="00C96660">
            <w:pPr>
              <w:spacing w:before="40" w:after="0" w:line="240" w:lineRule="auto"/>
              <w:jc w:val="both"/>
              <w:rPr>
                <w:rFonts w:cs="Arial"/>
                <w:sz w:val="18"/>
                <w:szCs w:val="18"/>
              </w:rPr>
            </w:pPr>
            <w:r w:rsidRPr="003A6A25">
              <w:rPr>
                <w:rFonts w:cs="Arial"/>
                <w:bCs/>
                <w:sz w:val="18"/>
                <w:szCs w:val="18"/>
                <w:lang w:val="fr-FR"/>
              </w:rPr>
              <w:t>548</w:t>
            </w:r>
          </w:p>
        </w:tc>
        <w:tc>
          <w:tcPr>
            <w:tcW w:w="5671" w:type="dxa"/>
          </w:tcPr>
          <w:p w14:paraId="771D5551" w14:textId="212D8A3C" w:rsidR="00A70A9C" w:rsidRPr="00940480" w:rsidRDefault="00A70A9C" w:rsidP="00C96660">
            <w:pPr>
              <w:spacing w:before="40" w:after="0" w:line="240" w:lineRule="auto"/>
              <w:jc w:val="both"/>
              <w:rPr>
                <w:rFonts w:eastAsia="Times New Roman" w:cs="Arial"/>
                <w:bCs/>
                <w:color w:val="0070C0"/>
                <w:szCs w:val="20"/>
                <w:lang w:val="fr-FR" w:eastAsia="fr-FR"/>
              </w:rPr>
            </w:pPr>
            <w:r w:rsidRPr="00B97A22">
              <w:rPr>
                <w:rFonts w:eastAsia="Times New Roman" w:cs="Arial"/>
                <w:bCs/>
                <w:color w:val="0070C0"/>
                <w:szCs w:val="20"/>
                <w:lang w:val="fr-FR" w:eastAsia="fr-FR"/>
              </w:rPr>
              <w:t xml:space="preserve">Les règles de nettoyage des seins et des éléments qui sont à leur contact (vêtements, gants, serviette…) sont définies par le lactarium. Tout particulièrement, les exigences relatives au nettoyage des mains avant le recueil, sont établies. </w:t>
            </w:r>
          </w:p>
        </w:tc>
        <w:tc>
          <w:tcPr>
            <w:tcW w:w="4536" w:type="dxa"/>
          </w:tcPr>
          <w:p w14:paraId="297D7C9C" w14:textId="77777777" w:rsidR="00A70A9C" w:rsidRPr="005179E9" w:rsidRDefault="00A70A9C" w:rsidP="0074568A">
            <w:pPr>
              <w:spacing w:before="120" w:after="0" w:line="240" w:lineRule="auto"/>
              <w:jc w:val="both"/>
              <w:rPr>
                <w:rFonts w:eastAsia="Times New Roman" w:cs="Arial"/>
                <w:bCs/>
                <w:szCs w:val="20"/>
                <w:lang w:val="fr-FR" w:eastAsia="fr-FR"/>
              </w:rPr>
            </w:pPr>
          </w:p>
        </w:tc>
        <w:tc>
          <w:tcPr>
            <w:tcW w:w="3969" w:type="dxa"/>
          </w:tcPr>
          <w:p w14:paraId="5A466757" w14:textId="77777777" w:rsidR="00A70A9C" w:rsidRPr="005179E9" w:rsidRDefault="00A70A9C" w:rsidP="0074568A">
            <w:pPr>
              <w:spacing w:before="120" w:after="0" w:line="240" w:lineRule="auto"/>
              <w:jc w:val="both"/>
              <w:rPr>
                <w:rFonts w:eastAsia="Times New Roman" w:cs="Arial"/>
                <w:bCs/>
                <w:szCs w:val="20"/>
                <w:lang w:val="fr-FR" w:eastAsia="fr-FR"/>
              </w:rPr>
            </w:pPr>
          </w:p>
        </w:tc>
      </w:tr>
      <w:tr w:rsidR="00A70A9C" w:rsidRPr="00463D70" w14:paraId="017DD4DA" w14:textId="59F76513" w:rsidTr="00BC608E">
        <w:tc>
          <w:tcPr>
            <w:tcW w:w="709" w:type="dxa"/>
          </w:tcPr>
          <w:p w14:paraId="381D4C93" w14:textId="20B950C7" w:rsidR="00A70A9C" w:rsidRPr="00DF48B7" w:rsidRDefault="00A70A9C" w:rsidP="00C96660">
            <w:pPr>
              <w:spacing w:before="120" w:after="0" w:line="240" w:lineRule="auto"/>
              <w:jc w:val="both"/>
              <w:rPr>
                <w:rFonts w:cs="Arial"/>
                <w:sz w:val="18"/>
                <w:szCs w:val="18"/>
                <w:lang w:val="fr-FR"/>
              </w:rPr>
            </w:pPr>
            <w:r w:rsidRPr="003A6A25">
              <w:rPr>
                <w:rFonts w:eastAsia="Times New Roman" w:cs="Arial"/>
                <w:bCs/>
                <w:sz w:val="18"/>
                <w:szCs w:val="18"/>
                <w:lang w:val="fr-FR" w:eastAsia="fr-FR"/>
              </w:rPr>
              <w:t>549</w:t>
            </w:r>
          </w:p>
        </w:tc>
        <w:tc>
          <w:tcPr>
            <w:tcW w:w="5671" w:type="dxa"/>
          </w:tcPr>
          <w:p w14:paraId="48D3D421" w14:textId="5073E177" w:rsidR="00A70A9C" w:rsidRPr="00F611BA" w:rsidRDefault="00A70A9C" w:rsidP="00C96660">
            <w:pPr>
              <w:spacing w:before="120" w:after="0" w:line="240" w:lineRule="auto"/>
              <w:jc w:val="both"/>
              <w:rPr>
                <w:rFonts w:cs="Arial"/>
                <w:color w:val="0070C0"/>
                <w:szCs w:val="20"/>
                <w:lang w:val="fr-FR" w:eastAsia="fr-FR"/>
              </w:rPr>
            </w:pPr>
            <w:r w:rsidRPr="00C07221">
              <w:rPr>
                <w:rFonts w:eastAsia="Times New Roman" w:cs="Arial"/>
                <w:b/>
                <w:bCs/>
                <w:szCs w:val="20"/>
                <w:lang w:val="fr-FR" w:eastAsia="fr-FR"/>
              </w:rPr>
              <w:t>3. Règles pour la conservation du don</w:t>
            </w:r>
          </w:p>
        </w:tc>
        <w:tc>
          <w:tcPr>
            <w:tcW w:w="4536" w:type="dxa"/>
          </w:tcPr>
          <w:p w14:paraId="107149E0" w14:textId="77777777" w:rsidR="00A70A9C" w:rsidRPr="005179E9" w:rsidRDefault="00A70A9C" w:rsidP="00C96660">
            <w:pPr>
              <w:spacing w:before="120" w:after="0" w:line="240" w:lineRule="auto"/>
              <w:jc w:val="both"/>
              <w:rPr>
                <w:rFonts w:eastAsia="Times New Roman" w:cs="Arial"/>
                <w:bCs/>
                <w:szCs w:val="20"/>
                <w:lang w:val="fr-FR" w:eastAsia="fr-FR"/>
              </w:rPr>
            </w:pPr>
          </w:p>
        </w:tc>
        <w:tc>
          <w:tcPr>
            <w:tcW w:w="3969" w:type="dxa"/>
          </w:tcPr>
          <w:p w14:paraId="02ED6D09" w14:textId="77777777" w:rsidR="00A70A9C" w:rsidRPr="005179E9" w:rsidRDefault="00A70A9C" w:rsidP="00C96660">
            <w:pPr>
              <w:spacing w:before="120" w:after="0" w:line="240" w:lineRule="auto"/>
              <w:jc w:val="both"/>
              <w:rPr>
                <w:rFonts w:eastAsia="Times New Roman" w:cs="Arial"/>
                <w:bCs/>
                <w:szCs w:val="20"/>
                <w:lang w:val="fr-FR" w:eastAsia="fr-FR"/>
              </w:rPr>
            </w:pPr>
          </w:p>
        </w:tc>
      </w:tr>
      <w:tr w:rsidR="00A70A9C" w:rsidRPr="00463D70" w14:paraId="73A5F500" w14:textId="697CB1A8" w:rsidTr="00BC608E">
        <w:tc>
          <w:tcPr>
            <w:tcW w:w="709" w:type="dxa"/>
          </w:tcPr>
          <w:p w14:paraId="071C7285" w14:textId="7B43943A" w:rsidR="00A70A9C" w:rsidRPr="00DF48B7" w:rsidRDefault="00A70A9C" w:rsidP="00C96660">
            <w:pPr>
              <w:spacing w:before="40" w:after="0" w:line="240" w:lineRule="auto"/>
              <w:jc w:val="both"/>
              <w:rPr>
                <w:rFonts w:cs="Arial"/>
                <w:sz w:val="18"/>
                <w:szCs w:val="18"/>
              </w:rPr>
            </w:pPr>
            <w:r>
              <w:rPr>
                <w:rFonts w:cs="Arial"/>
                <w:sz w:val="18"/>
                <w:szCs w:val="18"/>
                <w:lang w:val="fr-FR"/>
              </w:rPr>
              <w:t>550</w:t>
            </w:r>
          </w:p>
        </w:tc>
        <w:tc>
          <w:tcPr>
            <w:tcW w:w="5671" w:type="dxa"/>
          </w:tcPr>
          <w:p w14:paraId="535B6106" w14:textId="1BD46E5E" w:rsidR="00A70A9C" w:rsidRPr="00F611BA" w:rsidRDefault="00A70A9C" w:rsidP="00C96660">
            <w:pPr>
              <w:spacing w:before="40" w:after="0" w:line="240" w:lineRule="auto"/>
              <w:jc w:val="both"/>
              <w:rPr>
                <w:rFonts w:cs="Arial"/>
                <w:color w:val="0070C0"/>
                <w:szCs w:val="20"/>
                <w:lang w:val="fr-FR" w:eastAsia="fr-FR"/>
              </w:rPr>
            </w:pPr>
            <w:r w:rsidRPr="005E19C9">
              <w:rPr>
                <w:rFonts w:eastAsia="Times New Roman" w:cs="Arial"/>
                <w:bCs/>
                <w:color w:val="0070C0"/>
                <w:szCs w:val="20"/>
                <w:lang w:val="fr-FR" w:eastAsia="fr-FR"/>
              </w:rPr>
              <w:t xml:space="preserve">Le don </w:t>
            </w:r>
            <w:r w:rsidRPr="00A71D93">
              <w:rPr>
                <w:rFonts w:eastAsia="Times New Roman" w:cs="Arial"/>
                <w:bCs/>
                <w:szCs w:val="20"/>
                <w:lang w:val="fr-FR" w:eastAsia="fr-FR"/>
              </w:rPr>
              <w:t xml:space="preserve">recueilli </w:t>
            </w:r>
            <w:r w:rsidRPr="005E19C9">
              <w:rPr>
                <w:rFonts w:eastAsia="Times New Roman" w:cs="Arial"/>
                <w:bCs/>
                <w:color w:val="0070C0"/>
                <w:szCs w:val="20"/>
                <w:lang w:val="fr-FR" w:eastAsia="fr-FR"/>
              </w:rPr>
              <w:t xml:space="preserve">est mis </w:t>
            </w:r>
            <w:r w:rsidRPr="00A71D93">
              <w:rPr>
                <w:rFonts w:eastAsia="Times New Roman" w:cs="Arial"/>
                <w:bCs/>
                <w:szCs w:val="20"/>
                <w:lang w:val="fr-FR" w:eastAsia="fr-FR"/>
              </w:rPr>
              <w:t>le plus rapidement possible</w:t>
            </w:r>
            <w:r w:rsidRPr="005E19C9">
              <w:rPr>
                <w:rFonts w:eastAsia="Times New Roman" w:cs="Arial"/>
                <w:bCs/>
                <w:color w:val="0070C0"/>
                <w:szCs w:val="20"/>
                <w:lang w:val="fr-FR" w:eastAsia="fr-FR"/>
              </w:rPr>
              <w:t xml:space="preserve"> et au plus tard dans les 30 minutes suivant le recueil, au réfrigérateur ou est directement congelé. Il peut être conservé </w:t>
            </w:r>
            <w:r w:rsidRPr="00C07221">
              <w:rPr>
                <w:rFonts w:eastAsia="Times New Roman" w:cs="Arial"/>
                <w:bCs/>
                <w:szCs w:val="20"/>
                <w:lang w:val="fr-FR" w:eastAsia="fr-FR"/>
              </w:rPr>
              <w:t xml:space="preserve">au réfrigérateur </w:t>
            </w:r>
            <w:r w:rsidRPr="005E19C9">
              <w:rPr>
                <w:rFonts w:eastAsia="Times New Roman" w:cs="Arial"/>
                <w:bCs/>
                <w:color w:val="0070C0"/>
                <w:szCs w:val="20"/>
                <w:lang w:val="fr-FR" w:eastAsia="fr-FR"/>
              </w:rPr>
              <w:t xml:space="preserve">au maximum </w:t>
            </w:r>
            <w:r w:rsidRPr="00A71D93">
              <w:rPr>
                <w:rFonts w:eastAsia="Times New Roman" w:cs="Arial"/>
                <w:bCs/>
                <w:szCs w:val="20"/>
                <w:lang w:val="fr-FR" w:eastAsia="fr-FR"/>
              </w:rPr>
              <w:t>48 heures</w:t>
            </w:r>
            <w:r w:rsidRPr="005E19C9">
              <w:rPr>
                <w:rFonts w:eastAsia="Times New Roman" w:cs="Arial"/>
                <w:bCs/>
                <w:color w:val="0070C0"/>
                <w:szCs w:val="20"/>
                <w:lang w:val="fr-FR" w:eastAsia="fr-FR"/>
              </w:rPr>
              <w:t xml:space="preserve"> après son recueil.</w:t>
            </w:r>
          </w:p>
        </w:tc>
        <w:tc>
          <w:tcPr>
            <w:tcW w:w="4536" w:type="dxa"/>
          </w:tcPr>
          <w:p w14:paraId="5A4D947D" w14:textId="77777777" w:rsidR="00A70A9C" w:rsidRPr="00AC127B" w:rsidRDefault="00A70A9C" w:rsidP="005179E9">
            <w:pPr>
              <w:spacing w:before="120" w:after="120" w:line="240" w:lineRule="auto"/>
              <w:jc w:val="both"/>
              <w:rPr>
                <w:rFonts w:eastAsia="Times New Roman" w:cs="Arial"/>
                <w:bCs/>
                <w:szCs w:val="20"/>
                <w:lang w:val="fr-FR" w:eastAsia="fr-FR"/>
              </w:rPr>
            </w:pPr>
          </w:p>
        </w:tc>
        <w:tc>
          <w:tcPr>
            <w:tcW w:w="3969" w:type="dxa"/>
          </w:tcPr>
          <w:p w14:paraId="6FB86D7F" w14:textId="77777777" w:rsidR="00A70A9C" w:rsidRPr="00AC127B" w:rsidRDefault="00A70A9C" w:rsidP="005179E9">
            <w:pPr>
              <w:spacing w:before="120" w:after="120" w:line="240" w:lineRule="auto"/>
              <w:jc w:val="both"/>
              <w:rPr>
                <w:rFonts w:eastAsia="Times New Roman" w:cs="Arial"/>
                <w:bCs/>
                <w:szCs w:val="20"/>
                <w:lang w:val="fr-FR" w:eastAsia="fr-FR"/>
              </w:rPr>
            </w:pPr>
          </w:p>
        </w:tc>
      </w:tr>
      <w:tr w:rsidR="00A70A9C" w:rsidRPr="00463D70" w14:paraId="78F970B5" w14:textId="114D8E76" w:rsidTr="00BC608E">
        <w:tc>
          <w:tcPr>
            <w:tcW w:w="709" w:type="dxa"/>
          </w:tcPr>
          <w:p w14:paraId="71B8D8EC" w14:textId="409AD51F" w:rsidR="00A70A9C" w:rsidRPr="003A6A25" w:rsidRDefault="00A70A9C" w:rsidP="00C96660">
            <w:pPr>
              <w:spacing w:before="40" w:after="0" w:line="240" w:lineRule="auto"/>
              <w:jc w:val="both"/>
              <w:rPr>
                <w:rFonts w:cs="Arial"/>
                <w:sz w:val="18"/>
                <w:szCs w:val="18"/>
                <w:lang w:val="fr-FR" w:eastAsia="fr-FR"/>
              </w:rPr>
            </w:pPr>
            <w:r>
              <w:rPr>
                <w:rFonts w:cs="Arial"/>
                <w:sz w:val="18"/>
                <w:szCs w:val="18"/>
                <w:lang w:val="fr-FR"/>
              </w:rPr>
              <w:t>551</w:t>
            </w:r>
          </w:p>
        </w:tc>
        <w:tc>
          <w:tcPr>
            <w:tcW w:w="5671" w:type="dxa"/>
          </w:tcPr>
          <w:p w14:paraId="40B4F3CA" w14:textId="2FA7A3EF" w:rsidR="00A70A9C" w:rsidRPr="00940480" w:rsidRDefault="00A70A9C" w:rsidP="00C96660">
            <w:pPr>
              <w:spacing w:before="40" w:after="0" w:line="240" w:lineRule="auto"/>
              <w:jc w:val="both"/>
              <w:rPr>
                <w:rFonts w:eastAsia="Times New Roman" w:cs="Arial"/>
                <w:bCs/>
                <w:color w:val="00B050"/>
                <w:szCs w:val="20"/>
                <w:lang w:val="fr-FR" w:eastAsia="fr-FR"/>
              </w:rPr>
            </w:pPr>
            <w:r w:rsidRPr="005E19C9">
              <w:rPr>
                <w:rFonts w:eastAsia="Times New Roman" w:cs="Arial"/>
                <w:bCs/>
                <w:color w:val="0070C0"/>
                <w:szCs w:val="20"/>
                <w:lang w:val="fr-FR" w:eastAsia="fr-FR"/>
              </w:rPr>
              <w:t>Le mélange d’un don réfrigéré avec un don nouvellement recueilli ne peut être effectué qu’après réfrigération de ce dernier.</w:t>
            </w:r>
          </w:p>
        </w:tc>
        <w:tc>
          <w:tcPr>
            <w:tcW w:w="4536" w:type="dxa"/>
          </w:tcPr>
          <w:p w14:paraId="417B5FA9" w14:textId="77777777" w:rsidR="00A70A9C" w:rsidRPr="00AC127B" w:rsidRDefault="00A70A9C" w:rsidP="005179E9">
            <w:pPr>
              <w:spacing w:before="120" w:after="120" w:line="240" w:lineRule="auto"/>
              <w:jc w:val="both"/>
              <w:rPr>
                <w:rFonts w:eastAsia="Times New Roman" w:cs="Arial"/>
                <w:bCs/>
                <w:szCs w:val="20"/>
                <w:lang w:val="fr-FR" w:eastAsia="fr-FR"/>
              </w:rPr>
            </w:pPr>
          </w:p>
        </w:tc>
        <w:tc>
          <w:tcPr>
            <w:tcW w:w="3969" w:type="dxa"/>
          </w:tcPr>
          <w:p w14:paraId="675EF8F1" w14:textId="77777777" w:rsidR="00A70A9C" w:rsidRPr="00AC127B" w:rsidRDefault="00A70A9C" w:rsidP="005179E9">
            <w:pPr>
              <w:spacing w:before="120" w:after="120" w:line="240" w:lineRule="auto"/>
              <w:jc w:val="both"/>
              <w:rPr>
                <w:rFonts w:eastAsia="Times New Roman" w:cs="Arial"/>
                <w:bCs/>
                <w:szCs w:val="20"/>
                <w:lang w:val="fr-FR" w:eastAsia="fr-FR"/>
              </w:rPr>
            </w:pPr>
          </w:p>
        </w:tc>
      </w:tr>
      <w:tr w:rsidR="00A70A9C" w:rsidRPr="00463D70" w14:paraId="2226CD79" w14:textId="4181189B" w:rsidTr="00BC608E">
        <w:tc>
          <w:tcPr>
            <w:tcW w:w="709" w:type="dxa"/>
          </w:tcPr>
          <w:p w14:paraId="13AB840B" w14:textId="7B26CD7D" w:rsidR="00A70A9C" w:rsidRPr="003A6A25" w:rsidRDefault="00A70A9C" w:rsidP="00C96660">
            <w:pPr>
              <w:spacing w:before="40" w:after="0" w:line="240" w:lineRule="auto"/>
              <w:jc w:val="both"/>
              <w:rPr>
                <w:rFonts w:cs="Arial"/>
                <w:sz w:val="18"/>
                <w:szCs w:val="18"/>
                <w:lang w:val="fr-FR" w:eastAsia="fr-FR"/>
              </w:rPr>
            </w:pPr>
            <w:r>
              <w:rPr>
                <w:rFonts w:cs="Arial"/>
                <w:sz w:val="18"/>
                <w:szCs w:val="18"/>
                <w:lang w:val="fr-FR"/>
              </w:rPr>
              <w:t>552</w:t>
            </w:r>
          </w:p>
        </w:tc>
        <w:tc>
          <w:tcPr>
            <w:tcW w:w="5671" w:type="dxa"/>
          </w:tcPr>
          <w:p w14:paraId="1465D847" w14:textId="7FD24AC1" w:rsidR="00A70A9C" w:rsidRPr="00F611BA" w:rsidRDefault="00A70A9C" w:rsidP="00C96660">
            <w:pPr>
              <w:spacing w:before="40" w:after="0" w:line="240" w:lineRule="auto"/>
              <w:jc w:val="both"/>
              <w:rPr>
                <w:rFonts w:cs="Arial"/>
                <w:color w:val="0070C0"/>
                <w:szCs w:val="20"/>
                <w:lang w:val="fr-FR" w:eastAsia="fr-FR"/>
              </w:rPr>
            </w:pPr>
            <w:r w:rsidRPr="005E19C9">
              <w:rPr>
                <w:rFonts w:eastAsia="Times New Roman" w:cs="Arial"/>
                <w:bCs/>
                <w:color w:val="0070C0"/>
                <w:szCs w:val="20"/>
                <w:lang w:val="fr-FR" w:eastAsia="fr-FR"/>
              </w:rPr>
              <w:t xml:space="preserve">Les modalités de nettoyage des enceintes de conservation et de surveillance des températures sont définies. </w:t>
            </w:r>
          </w:p>
        </w:tc>
        <w:tc>
          <w:tcPr>
            <w:tcW w:w="4536" w:type="dxa"/>
          </w:tcPr>
          <w:p w14:paraId="01C8494D" w14:textId="77777777" w:rsidR="00A70A9C" w:rsidRPr="00AC127B" w:rsidRDefault="00A70A9C" w:rsidP="0074568A">
            <w:pPr>
              <w:spacing w:before="120" w:after="0" w:line="240" w:lineRule="auto"/>
              <w:jc w:val="both"/>
              <w:rPr>
                <w:rFonts w:eastAsia="Times New Roman" w:cs="Arial"/>
                <w:bCs/>
                <w:szCs w:val="20"/>
                <w:lang w:val="fr-FR" w:eastAsia="fr-FR"/>
              </w:rPr>
            </w:pPr>
          </w:p>
        </w:tc>
        <w:tc>
          <w:tcPr>
            <w:tcW w:w="3969" w:type="dxa"/>
          </w:tcPr>
          <w:p w14:paraId="1099D119" w14:textId="77777777" w:rsidR="00A70A9C" w:rsidRPr="00AC127B" w:rsidRDefault="00A70A9C" w:rsidP="0074568A">
            <w:pPr>
              <w:spacing w:before="120" w:after="0" w:line="240" w:lineRule="auto"/>
              <w:jc w:val="both"/>
              <w:rPr>
                <w:rFonts w:eastAsia="Times New Roman" w:cs="Arial"/>
                <w:bCs/>
                <w:szCs w:val="20"/>
                <w:lang w:val="fr-FR" w:eastAsia="fr-FR"/>
              </w:rPr>
            </w:pPr>
          </w:p>
        </w:tc>
      </w:tr>
      <w:tr w:rsidR="00A70A9C" w:rsidRPr="00463D70" w14:paraId="74344DAC" w14:textId="77F756F0" w:rsidTr="00BC608E">
        <w:tc>
          <w:tcPr>
            <w:tcW w:w="709" w:type="dxa"/>
          </w:tcPr>
          <w:p w14:paraId="1F8D026A" w14:textId="72C7B907" w:rsidR="00A70A9C" w:rsidRPr="00DF48B7" w:rsidRDefault="00A70A9C" w:rsidP="00C96660">
            <w:pPr>
              <w:spacing w:before="40" w:after="0" w:line="240" w:lineRule="auto"/>
              <w:jc w:val="both"/>
              <w:rPr>
                <w:rFonts w:eastAsia="Times New Roman" w:cs="Arial"/>
                <w:bCs/>
                <w:sz w:val="18"/>
                <w:szCs w:val="18"/>
                <w:lang w:val="fr-FR" w:eastAsia="fr-FR"/>
              </w:rPr>
            </w:pPr>
            <w:r>
              <w:rPr>
                <w:rFonts w:cs="Arial"/>
                <w:sz w:val="18"/>
                <w:szCs w:val="18"/>
                <w:lang w:val="fr-FR"/>
              </w:rPr>
              <w:t>553</w:t>
            </w:r>
          </w:p>
        </w:tc>
        <w:tc>
          <w:tcPr>
            <w:tcW w:w="5671" w:type="dxa"/>
          </w:tcPr>
          <w:p w14:paraId="45A55ED8" w14:textId="04A6D059" w:rsidR="00A70A9C" w:rsidRPr="00F611BA" w:rsidRDefault="00A70A9C" w:rsidP="00C96660">
            <w:pPr>
              <w:spacing w:before="40" w:after="0" w:line="240" w:lineRule="auto"/>
              <w:jc w:val="both"/>
              <w:rPr>
                <w:rFonts w:eastAsia="Times New Roman" w:cs="Arial"/>
                <w:bCs/>
                <w:color w:val="0070C0"/>
                <w:szCs w:val="20"/>
                <w:lang w:val="fr-FR" w:eastAsia="fr-FR"/>
              </w:rPr>
            </w:pPr>
            <w:r w:rsidRPr="005E19C9">
              <w:rPr>
                <w:rFonts w:eastAsia="Times New Roman" w:cs="Arial"/>
                <w:bCs/>
                <w:color w:val="0070C0"/>
                <w:szCs w:val="20"/>
                <w:lang w:val="fr-FR" w:eastAsia="fr-FR"/>
              </w:rPr>
              <w:t>Les conditions de stockage sont précisées pour interdire l’utilisation des zones exposées aux fortes variations de température (porte des réfrigérateurs) ou au contact d’aliments potentiellement contaminants.</w:t>
            </w:r>
          </w:p>
        </w:tc>
        <w:tc>
          <w:tcPr>
            <w:tcW w:w="4536" w:type="dxa"/>
          </w:tcPr>
          <w:p w14:paraId="4800BD5D"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66CF317E"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0374182E" w14:textId="35AA95CD" w:rsidTr="00BC608E">
        <w:tc>
          <w:tcPr>
            <w:tcW w:w="709" w:type="dxa"/>
          </w:tcPr>
          <w:p w14:paraId="13C606FC" w14:textId="1BA54E6A" w:rsidR="00A70A9C" w:rsidRPr="00DF48B7" w:rsidRDefault="00A70A9C" w:rsidP="00C96660">
            <w:pPr>
              <w:spacing w:before="120" w:after="120" w:line="240" w:lineRule="auto"/>
              <w:jc w:val="both"/>
              <w:rPr>
                <w:rFonts w:eastAsia="Times New Roman" w:cs="Arial"/>
                <w:bCs/>
                <w:sz w:val="18"/>
                <w:szCs w:val="18"/>
                <w:lang w:val="fr-FR" w:eastAsia="fr-FR"/>
              </w:rPr>
            </w:pPr>
            <w:r>
              <w:rPr>
                <w:rFonts w:cs="Arial"/>
                <w:sz w:val="18"/>
                <w:szCs w:val="18"/>
                <w:lang w:val="fr-FR"/>
              </w:rPr>
              <w:t>554</w:t>
            </w:r>
          </w:p>
        </w:tc>
        <w:tc>
          <w:tcPr>
            <w:tcW w:w="5671" w:type="dxa"/>
          </w:tcPr>
          <w:p w14:paraId="1594AB16" w14:textId="522F6CF6" w:rsidR="00A70A9C" w:rsidRPr="001523FA" w:rsidRDefault="00A70A9C" w:rsidP="00C96660">
            <w:pPr>
              <w:spacing w:before="120" w:after="120" w:line="240" w:lineRule="auto"/>
              <w:jc w:val="both"/>
              <w:rPr>
                <w:rFonts w:cs="Arial"/>
                <w:color w:val="0070C0"/>
                <w:szCs w:val="20"/>
                <w:lang w:val="fr-FR" w:eastAsia="fr-FR"/>
              </w:rPr>
            </w:pPr>
            <w:r w:rsidRPr="0022470C">
              <w:rPr>
                <w:rFonts w:eastAsia="Times New Roman" w:cs="Arial"/>
                <w:b/>
                <w:bCs/>
                <w:color w:val="0070C0"/>
                <w:sz w:val="24"/>
                <w:szCs w:val="24"/>
                <w:lang w:val="fr-FR" w:eastAsia="fr-FR"/>
              </w:rPr>
              <w:t>Annexe 6 : Contre-indications médicales des candidates au don</w:t>
            </w:r>
          </w:p>
        </w:tc>
        <w:tc>
          <w:tcPr>
            <w:tcW w:w="4536" w:type="dxa"/>
          </w:tcPr>
          <w:p w14:paraId="0609A7D5"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6C41A9F1"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690730" w14:paraId="0AE065B2" w14:textId="2E2185E7" w:rsidTr="00BC608E">
        <w:tc>
          <w:tcPr>
            <w:tcW w:w="709" w:type="dxa"/>
          </w:tcPr>
          <w:p w14:paraId="2F290F81" w14:textId="24A86D7F" w:rsidR="00A70A9C" w:rsidRPr="00DF48B7" w:rsidRDefault="00A70A9C" w:rsidP="00C96660">
            <w:pPr>
              <w:spacing w:before="120" w:after="0" w:line="240" w:lineRule="auto"/>
              <w:jc w:val="both"/>
              <w:rPr>
                <w:rFonts w:cs="Arial"/>
                <w:b/>
                <w:bCs/>
                <w:sz w:val="18"/>
                <w:szCs w:val="18"/>
                <w:lang w:val="fr-FR"/>
              </w:rPr>
            </w:pPr>
            <w:r>
              <w:rPr>
                <w:rFonts w:cs="Arial"/>
                <w:sz w:val="18"/>
                <w:szCs w:val="18"/>
                <w:lang w:val="fr-FR"/>
              </w:rPr>
              <w:t>555</w:t>
            </w:r>
          </w:p>
        </w:tc>
        <w:tc>
          <w:tcPr>
            <w:tcW w:w="5671" w:type="dxa"/>
          </w:tcPr>
          <w:p w14:paraId="4A6CDBF5" w14:textId="7D14D51A" w:rsidR="00A70A9C" w:rsidRPr="000D2FD2" w:rsidRDefault="00A70A9C" w:rsidP="00C96660">
            <w:pPr>
              <w:spacing w:before="120" w:after="0" w:line="240" w:lineRule="auto"/>
              <w:jc w:val="both"/>
              <w:rPr>
                <w:rFonts w:cs="Arial"/>
                <w:bCs/>
                <w:iCs/>
                <w:color w:val="FF0000"/>
                <w:szCs w:val="20"/>
                <w:lang w:val="fr-FR" w:eastAsia="fr-FR"/>
              </w:rPr>
            </w:pPr>
            <w:r w:rsidRPr="005E19C9">
              <w:rPr>
                <w:rFonts w:eastAsia="Times New Roman" w:cs="Arial"/>
                <w:b/>
                <w:bCs/>
                <w:color w:val="0070C0"/>
                <w:szCs w:val="20"/>
                <w:lang w:val="fr-FR" w:eastAsia="fr-FR"/>
              </w:rPr>
              <w:t xml:space="preserve">Principe  </w:t>
            </w:r>
          </w:p>
        </w:tc>
        <w:tc>
          <w:tcPr>
            <w:tcW w:w="4536" w:type="dxa"/>
          </w:tcPr>
          <w:p w14:paraId="12EF4EA1" w14:textId="77777777" w:rsidR="00A70A9C" w:rsidRPr="005179E9" w:rsidRDefault="00A70A9C" w:rsidP="00C96660">
            <w:pPr>
              <w:spacing w:before="120" w:after="0" w:line="240" w:lineRule="auto"/>
              <w:jc w:val="both"/>
              <w:rPr>
                <w:rFonts w:eastAsia="Times New Roman" w:cs="Arial"/>
                <w:bCs/>
                <w:szCs w:val="20"/>
                <w:lang w:val="fr-FR" w:eastAsia="fr-FR"/>
              </w:rPr>
            </w:pPr>
          </w:p>
        </w:tc>
        <w:tc>
          <w:tcPr>
            <w:tcW w:w="3969" w:type="dxa"/>
          </w:tcPr>
          <w:p w14:paraId="571AB26D" w14:textId="77777777" w:rsidR="00A70A9C" w:rsidRPr="005179E9" w:rsidRDefault="00A70A9C" w:rsidP="00C96660">
            <w:pPr>
              <w:spacing w:before="120" w:after="0" w:line="240" w:lineRule="auto"/>
              <w:jc w:val="both"/>
              <w:rPr>
                <w:rFonts w:eastAsia="Times New Roman" w:cs="Arial"/>
                <w:bCs/>
                <w:szCs w:val="20"/>
                <w:lang w:val="fr-FR" w:eastAsia="fr-FR"/>
              </w:rPr>
            </w:pPr>
          </w:p>
        </w:tc>
      </w:tr>
      <w:tr w:rsidR="00A70A9C" w:rsidRPr="00463D70" w14:paraId="44884148" w14:textId="363BF2B0" w:rsidTr="00BC608E">
        <w:tc>
          <w:tcPr>
            <w:tcW w:w="709" w:type="dxa"/>
          </w:tcPr>
          <w:p w14:paraId="449A8C76" w14:textId="21740211" w:rsidR="00A70A9C" w:rsidRPr="00DF48B7" w:rsidRDefault="00A70A9C" w:rsidP="00C96660">
            <w:pPr>
              <w:spacing w:before="40" w:after="0" w:line="240" w:lineRule="auto"/>
              <w:jc w:val="both"/>
              <w:rPr>
                <w:rFonts w:eastAsia="Times New Roman" w:cs="Arial"/>
                <w:b/>
                <w:bCs/>
                <w:sz w:val="18"/>
                <w:szCs w:val="18"/>
                <w:lang w:val="fr-FR" w:eastAsia="fr-FR"/>
              </w:rPr>
            </w:pPr>
            <w:r w:rsidRPr="003A6A25">
              <w:rPr>
                <w:rFonts w:cs="Arial"/>
                <w:bCs/>
                <w:sz w:val="18"/>
                <w:szCs w:val="18"/>
                <w:lang w:val="fr-FR"/>
              </w:rPr>
              <w:t>556</w:t>
            </w:r>
          </w:p>
        </w:tc>
        <w:tc>
          <w:tcPr>
            <w:tcW w:w="5671" w:type="dxa"/>
          </w:tcPr>
          <w:p w14:paraId="74A5593C" w14:textId="721FDFD1" w:rsidR="00A70A9C" w:rsidRPr="00BD7699" w:rsidRDefault="00A70A9C" w:rsidP="00C96660">
            <w:pPr>
              <w:spacing w:before="40" w:after="0" w:line="240" w:lineRule="auto"/>
              <w:jc w:val="both"/>
              <w:rPr>
                <w:rFonts w:eastAsia="Times New Roman" w:cs="Arial"/>
                <w:bCs/>
                <w:strike/>
                <w:szCs w:val="20"/>
                <w:lang w:val="fr-FR" w:eastAsia="fr-FR"/>
              </w:rPr>
            </w:pPr>
            <w:r w:rsidRPr="00C07221">
              <w:rPr>
                <w:rFonts w:eastAsia="Times New Roman" w:cs="Arial"/>
                <w:bCs/>
                <w:szCs w:val="20"/>
                <w:lang w:val="fr-FR" w:eastAsia="fr-FR"/>
              </w:rPr>
              <w:t xml:space="preserve">Les donneuses sont sélectionnées à l’issue d’un entretien médical, </w:t>
            </w:r>
            <w:r w:rsidRPr="005E19C9">
              <w:rPr>
                <w:rFonts w:eastAsia="Times New Roman" w:cs="Arial"/>
                <w:bCs/>
                <w:color w:val="0070C0"/>
                <w:szCs w:val="20"/>
                <w:lang w:val="fr-FR" w:eastAsia="fr-FR"/>
              </w:rPr>
              <w:t>obligatoire pour les dons anonymes,</w:t>
            </w:r>
            <w:r w:rsidRPr="00C07221">
              <w:rPr>
                <w:rFonts w:eastAsia="Times New Roman" w:cs="Arial"/>
                <w:bCs/>
                <w:szCs w:val="20"/>
                <w:lang w:val="fr-FR" w:eastAsia="fr-FR"/>
              </w:rPr>
              <w:t xml:space="preserve"> qui vise à détecter les facteurs de risques </w:t>
            </w:r>
            <w:r w:rsidRPr="005E19C9">
              <w:rPr>
                <w:rFonts w:eastAsia="Times New Roman" w:cs="Arial"/>
                <w:bCs/>
                <w:color w:val="0070C0"/>
                <w:szCs w:val="20"/>
                <w:lang w:val="fr-FR" w:eastAsia="fr-FR"/>
              </w:rPr>
              <w:t>de la donneuse pour le nourrisson</w:t>
            </w:r>
            <w:r w:rsidRPr="00C07221">
              <w:rPr>
                <w:rFonts w:eastAsia="Times New Roman" w:cs="Arial"/>
                <w:bCs/>
                <w:szCs w:val="20"/>
                <w:lang w:val="fr-FR" w:eastAsia="fr-FR"/>
              </w:rPr>
              <w:t>.</w:t>
            </w:r>
          </w:p>
        </w:tc>
        <w:tc>
          <w:tcPr>
            <w:tcW w:w="4536" w:type="dxa"/>
          </w:tcPr>
          <w:p w14:paraId="29C0CD07"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34DA23C7" w14:textId="77777777" w:rsidR="00A70A9C" w:rsidRPr="005179E9" w:rsidRDefault="00A70A9C" w:rsidP="005179E9">
            <w:pPr>
              <w:spacing w:before="120" w:after="120" w:line="240" w:lineRule="auto"/>
              <w:jc w:val="both"/>
              <w:rPr>
                <w:rFonts w:eastAsia="Times New Roman" w:cs="Arial"/>
                <w:bCs/>
                <w:szCs w:val="20"/>
                <w:lang w:val="fr-FR" w:eastAsia="fr-FR"/>
              </w:rPr>
            </w:pPr>
          </w:p>
        </w:tc>
      </w:tr>
    </w:tbl>
    <w:p w14:paraId="2F71EC0B"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463D70" w14:paraId="3B989FDC" w14:textId="2F9B5AF7" w:rsidTr="00BC608E">
        <w:tc>
          <w:tcPr>
            <w:tcW w:w="709" w:type="dxa"/>
          </w:tcPr>
          <w:p w14:paraId="66125D38" w14:textId="5B002400" w:rsidR="00A70A9C" w:rsidRPr="00DF48B7" w:rsidRDefault="00A70A9C" w:rsidP="00C96660">
            <w:pPr>
              <w:spacing w:before="40" w:after="0" w:line="240" w:lineRule="auto"/>
              <w:jc w:val="both"/>
              <w:rPr>
                <w:rFonts w:cs="Arial"/>
                <w:sz w:val="18"/>
                <w:szCs w:val="18"/>
                <w:lang w:val="fr-FR"/>
              </w:rPr>
            </w:pPr>
            <w:r>
              <w:rPr>
                <w:rFonts w:cs="Arial"/>
                <w:sz w:val="18"/>
                <w:szCs w:val="18"/>
                <w:lang w:val="fr-FR"/>
              </w:rPr>
              <w:t>557</w:t>
            </w:r>
          </w:p>
        </w:tc>
        <w:tc>
          <w:tcPr>
            <w:tcW w:w="5671" w:type="dxa"/>
          </w:tcPr>
          <w:p w14:paraId="08C5125E" w14:textId="28933815" w:rsidR="00A70A9C" w:rsidRPr="00C96660" w:rsidRDefault="00A70A9C" w:rsidP="00C96660">
            <w:pPr>
              <w:spacing w:before="40" w:after="0" w:line="240" w:lineRule="auto"/>
              <w:jc w:val="both"/>
              <w:rPr>
                <w:rFonts w:cs="Arial"/>
                <w:b/>
                <w:bCs/>
                <w:color w:val="000000"/>
                <w:szCs w:val="20"/>
                <w:u w:val="single"/>
                <w:lang w:val="fr-FR"/>
              </w:rPr>
            </w:pPr>
            <w:r w:rsidRPr="00C96660">
              <w:rPr>
                <w:rFonts w:eastAsia="Times New Roman" w:cs="Arial"/>
                <w:bCs/>
                <w:color w:val="0070C0"/>
                <w:szCs w:val="20"/>
                <w:lang w:val="fr-FR" w:eastAsia="fr-FR"/>
              </w:rPr>
              <w:t>Les facteurs de risque pris en compte sont </w:t>
            </w:r>
          </w:p>
        </w:tc>
        <w:tc>
          <w:tcPr>
            <w:tcW w:w="4536" w:type="dxa"/>
          </w:tcPr>
          <w:p w14:paraId="0EE6F3BB" w14:textId="77777777" w:rsidR="00A70A9C" w:rsidRPr="005179E9" w:rsidRDefault="00A70A9C" w:rsidP="00C96660">
            <w:pPr>
              <w:spacing w:before="40" w:after="0" w:line="240" w:lineRule="auto"/>
              <w:jc w:val="both"/>
              <w:rPr>
                <w:rFonts w:eastAsia="Times New Roman" w:cs="Arial"/>
                <w:bCs/>
                <w:szCs w:val="20"/>
                <w:lang w:val="fr-FR" w:eastAsia="fr-FR"/>
              </w:rPr>
            </w:pPr>
          </w:p>
        </w:tc>
        <w:tc>
          <w:tcPr>
            <w:tcW w:w="3969" w:type="dxa"/>
          </w:tcPr>
          <w:p w14:paraId="75FD8F1E" w14:textId="77777777" w:rsidR="00A70A9C" w:rsidRPr="005179E9" w:rsidRDefault="00A70A9C" w:rsidP="00C96660">
            <w:pPr>
              <w:spacing w:before="40" w:after="0" w:line="240" w:lineRule="auto"/>
              <w:jc w:val="both"/>
              <w:rPr>
                <w:rFonts w:eastAsia="Times New Roman" w:cs="Arial"/>
                <w:bCs/>
                <w:szCs w:val="20"/>
                <w:lang w:val="fr-FR" w:eastAsia="fr-FR"/>
              </w:rPr>
            </w:pPr>
          </w:p>
        </w:tc>
      </w:tr>
      <w:tr w:rsidR="00A70A9C" w:rsidRPr="00463D70" w14:paraId="2AEC5247" w14:textId="1B68667D" w:rsidTr="00BC608E">
        <w:tc>
          <w:tcPr>
            <w:tcW w:w="709" w:type="dxa"/>
          </w:tcPr>
          <w:p w14:paraId="336EB592" w14:textId="798C2CD1" w:rsidR="00A70A9C" w:rsidRPr="00DF48B7" w:rsidRDefault="00A70A9C" w:rsidP="00C96660">
            <w:pPr>
              <w:spacing w:after="0" w:line="240" w:lineRule="auto"/>
              <w:jc w:val="both"/>
              <w:rPr>
                <w:rFonts w:cs="Arial"/>
                <w:sz w:val="18"/>
                <w:szCs w:val="18"/>
                <w:lang w:val="fr-FR"/>
              </w:rPr>
            </w:pPr>
            <w:r>
              <w:rPr>
                <w:rFonts w:cs="Arial"/>
                <w:sz w:val="18"/>
                <w:szCs w:val="18"/>
                <w:lang w:val="fr-FR"/>
              </w:rPr>
              <w:t>558</w:t>
            </w:r>
          </w:p>
        </w:tc>
        <w:tc>
          <w:tcPr>
            <w:tcW w:w="5671" w:type="dxa"/>
          </w:tcPr>
          <w:p w14:paraId="17D03E22" w14:textId="02BF19F9" w:rsidR="00A70A9C" w:rsidRPr="00C96660" w:rsidRDefault="00A70A9C" w:rsidP="00C96660">
            <w:pPr>
              <w:pStyle w:val="Paragraphedeliste"/>
              <w:numPr>
                <w:ilvl w:val="0"/>
                <w:numId w:val="3"/>
              </w:numPr>
              <w:spacing w:after="0" w:line="240" w:lineRule="auto"/>
              <w:ind w:left="318" w:hanging="318"/>
              <w:jc w:val="both"/>
              <w:rPr>
                <w:rFonts w:eastAsia="Times New Roman" w:cs="Arial"/>
                <w:bCs/>
                <w:szCs w:val="20"/>
                <w:lang w:val="fr-FR" w:eastAsia="fr-FR"/>
              </w:rPr>
            </w:pPr>
            <w:r w:rsidRPr="00C96660">
              <w:rPr>
                <w:rFonts w:eastAsia="Times New Roman" w:cs="Arial"/>
                <w:bCs/>
                <w:color w:val="0070C0"/>
                <w:szCs w:val="20"/>
                <w:lang w:val="fr-FR" w:eastAsia="fr-FR"/>
              </w:rPr>
              <w:t>les infections bactériennes, fongiques, parasitaires ou virales de la candidate</w:t>
            </w:r>
            <w:r w:rsidRPr="00C96660">
              <w:rPr>
                <w:rFonts w:cs="Arial"/>
                <w:color w:val="0070C0"/>
                <w:szCs w:val="20"/>
                <w:lang w:val="fr-FR"/>
              </w:rPr>
              <w:t xml:space="preserve"> notamment</w:t>
            </w:r>
            <w:r w:rsidRPr="00C96660">
              <w:rPr>
                <w:rFonts w:eastAsia="Times New Roman" w:cs="Arial"/>
                <w:bCs/>
                <w:color w:val="0070C0"/>
                <w:szCs w:val="20"/>
                <w:lang w:val="fr-FR" w:eastAsia="fr-FR"/>
              </w:rPr>
              <w:t xml:space="preserve"> transmises par :</w:t>
            </w:r>
          </w:p>
        </w:tc>
        <w:tc>
          <w:tcPr>
            <w:tcW w:w="4536" w:type="dxa"/>
          </w:tcPr>
          <w:p w14:paraId="076F9E6E"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0F30952A"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489CCBAC" w14:textId="55D7383C" w:rsidTr="00BC608E">
        <w:tc>
          <w:tcPr>
            <w:tcW w:w="709" w:type="dxa"/>
          </w:tcPr>
          <w:p w14:paraId="42FBA631" w14:textId="4E0A57ED" w:rsidR="00A70A9C" w:rsidRPr="003A6A25" w:rsidRDefault="00A70A9C" w:rsidP="00C96660">
            <w:pPr>
              <w:spacing w:after="0" w:line="240" w:lineRule="auto"/>
              <w:jc w:val="both"/>
              <w:rPr>
                <w:rFonts w:cs="Arial"/>
                <w:sz w:val="18"/>
                <w:szCs w:val="18"/>
                <w:lang w:val="fr-FR"/>
              </w:rPr>
            </w:pPr>
            <w:r>
              <w:rPr>
                <w:rFonts w:cs="Arial"/>
                <w:sz w:val="18"/>
                <w:szCs w:val="18"/>
                <w:lang w:val="fr-FR"/>
              </w:rPr>
              <w:t>559</w:t>
            </w:r>
          </w:p>
        </w:tc>
        <w:tc>
          <w:tcPr>
            <w:tcW w:w="5671" w:type="dxa"/>
          </w:tcPr>
          <w:p w14:paraId="471D42E9" w14:textId="353655B7" w:rsidR="00A70A9C" w:rsidRPr="00C96660" w:rsidRDefault="00A70A9C" w:rsidP="00CC5AC8">
            <w:pPr>
              <w:pStyle w:val="Paragraphedeliste"/>
              <w:numPr>
                <w:ilvl w:val="0"/>
                <w:numId w:val="28"/>
              </w:numPr>
              <w:spacing w:after="0" w:line="240" w:lineRule="auto"/>
              <w:ind w:hanging="326"/>
              <w:jc w:val="both"/>
              <w:rPr>
                <w:rFonts w:eastAsia="Times New Roman" w:cs="Arial"/>
                <w:bCs/>
                <w:szCs w:val="20"/>
                <w:lang w:val="fr-FR" w:eastAsia="fr-FR"/>
              </w:rPr>
            </w:pPr>
            <w:r w:rsidRPr="00C96660">
              <w:rPr>
                <w:rFonts w:eastAsia="Times New Roman" w:cs="Arial"/>
                <w:bCs/>
                <w:color w:val="0070C0"/>
                <w:szCs w:val="20"/>
                <w:lang w:val="fr-FR" w:eastAsia="fr-FR"/>
              </w:rPr>
              <w:t>des relations sexuelles (notamment du fait de relations sexuelles à risques de la donneuse ou de son partenaire),</w:t>
            </w:r>
          </w:p>
        </w:tc>
        <w:tc>
          <w:tcPr>
            <w:tcW w:w="4536" w:type="dxa"/>
          </w:tcPr>
          <w:p w14:paraId="6B288DC7" w14:textId="77777777" w:rsidR="00A70A9C" w:rsidRPr="00C07221" w:rsidRDefault="00A70A9C" w:rsidP="00C96660">
            <w:pPr>
              <w:spacing w:after="0" w:line="240" w:lineRule="auto"/>
              <w:jc w:val="both"/>
              <w:rPr>
                <w:rFonts w:eastAsia="Times New Roman" w:cs="Arial"/>
                <w:bCs/>
                <w:szCs w:val="20"/>
                <w:lang w:val="fr-FR" w:eastAsia="fr-FR"/>
              </w:rPr>
            </w:pPr>
          </w:p>
        </w:tc>
        <w:tc>
          <w:tcPr>
            <w:tcW w:w="3969" w:type="dxa"/>
          </w:tcPr>
          <w:p w14:paraId="3C9536AE" w14:textId="77777777" w:rsidR="00A70A9C" w:rsidRPr="00C07221" w:rsidRDefault="00A70A9C" w:rsidP="00C96660">
            <w:pPr>
              <w:spacing w:after="0" w:line="240" w:lineRule="auto"/>
              <w:jc w:val="both"/>
              <w:rPr>
                <w:rFonts w:eastAsia="Times New Roman" w:cs="Arial"/>
                <w:bCs/>
                <w:szCs w:val="20"/>
                <w:lang w:val="fr-FR" w:eastAsia="fr-FR"/>
              </w:rPr>
            </w:pPr>
          </w:p>
        </w:tc>
      </w:tr>
      <w:tr w:rsidR="00A70A9C" w:rsidRPr="00463D70" w14:paraId="6C7474FD" w14:textId="435F85BB" w:rsidTr="00BC608E">
        <w:tc>
          <w:tcPr>
            <w:tcW w:w="709" w:type="dxa"/>
          </w:tcPr>
          <w:p w14:paraId="2BFB8738" w14:textId="78FE56F9" w:rsidR="00A70A9C" w:rsidRPr="00DF48B7" w:rsidRDefault="00A70A9C" w:rsidP="00C96660">
            <w:pPr>
              <w:spacing w:after="0" w:line="240" w:lineRule="auto"/>
              <w:jc w:val="both"/>
              <w:rPr>
                <w:rFonts w:cs="Arial"/>
                <w:sz w:val="18"/>
                <w:szCs w:val="18"/>
                <w:lang w:val="fr-FR"/>
              </w:rPr>
            </w:pPr>
            <w:r>
              <w:rPr>
                <w:rFonts w:cs="Arial"/>
                <w:sz w:val="18"/>
                <w:szCs w:val="18"/>
                <w:lang w:val="fr-FR"/>
              </w:rPr>
              <w:t>560</w:t>
            </w:r>
          </w:p>
        </w:tc>
        <w:tc>
          <w:tcPr>
            <w:tcW w:w="5671" w:type="dxa"/>
          </w:tcPr>
          <w:p w14:paraId="423E55F5" w14:textId="008314BE" w:rsidR="00A70A9C" w:rsidRPr="00C96660" w:rsidRDefault="00A70A9C" w:rsidP="00CC5AC8">
            <w:pPr>
              <w:pStyle w:val="Paragraphedeliste"/>
              <w:numPr>
                <w:ilvl w:val="0"/>
                <w:numId w:val="28"/>
              </w:numPr>
              <w:spacing w:after="0" w:line="240" w:lineRule="auto"/>
              <w:ind w:hanging="326"/>
              <w:jc w:val="both"/>
              <w:rPr>
                <w:rFonts w:eastAsia="Times New Roman" w:cs="Arial"/>
                <w:bCs/>
                <w:szCs w:val="20"/>
                <w:lang w:val="fr-FR" w:eastAsia="fr-FR"/>
              </w:rPr>
            </w:pPr>
            <w:r w:rsidRPr="00C96660">
              <w:rPr>
                <w:rFonts w:eastAsia="Times New Roman" w:cs="Arial"/>
                <w:bCs/>
                <w:color w:val="0070C0"/>
                <w:szCs w:val="20"/>
                <w:lang w:val="fr-FR" w:eastAsia="fr-FR"/>
              </w:rPr>
              <w:t>le séjour dans des zones à risque d’infection transmissible notamment par voie vectorielle définies par l’Agence nationale de Santé Publique ;</w:t>
            </w:r>
          </w:p>
        </w:tc>
        <w:tc>
          <w:tcPr>
            <w:tcW w:w="4536" w:type="dxa"/>
          </w:tcPr>
          <w:p w14:paraId="191D8C3B"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429A2C94"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3503C6E0" w14:textId="2FACF4D8" w:rsidTr="00BC608E">
        <w:tc>
          <w:tcPr>
            <w:tcW w:w="709" w:type="dxa"/>
          </w:tcPr>
          <w:p w14:paraId="08255B6E" w14:textId="5FCDE58F" w:rsidR="00A70A9C" w:rsidRPr="00DF48B7" w:rsidRDefault="00A70A9C" w:rsidP="00C96660">
            <w:pPr>
              <w:spacing w:after="0" w:line="240" w:lineRule="auto"/>
              <w:jc w:val="both"/>
              <w:rPr>
                <w:rFonts w:cs="Arial"/>
                <w:sz w:val="18"/>
                <w:szCs w:val="18"/>
                <w:lang w:val="fr-FR"/>
              </w:rPr>
            </w:pPr>
            <w:r>
              <w:rPr>
                <w:rFonts w:cs="Arial"/>
                <w:sz w:val="18"/>
                <w:szCs w:val="18"/>
                <w:lang w:val="fr-FR"/>
              </w:rPr>
              <w:t>561</w:t>
            </w:r>
          </w:p>
        </w:tc>
        <w:tc>
          <w:tcPr>
            <w:tcW w:w="5671" w:type="dxa"/>
          </w:tcPr>
          <w:p w14:paraId="4AB8F7B5" w14:textId="4950DF3D" w:rsidR="00A70A9C" w:rsidRPr="00C96660" w:rsidRDefault="00A70A9C" w:rsidP="00C96660">
            <w:pPr>
              <w:pStyle w:val="Paragraphedeliste"/>
              <w:numPr>
                <w:ilvl w:val="0"/>
                <w:numId w:val="3"/>
              </w:numPr>
              <w:spacing w:after="0" w:line="240" w:lineRule="auto"/>
              <w:ind w:left="318" w:hanging="318"/>
              <w:jc w:val="both"/>
              <w:rPr>
                <w:rFonts w:eastAsia="Times New Roman" w:cs="Arial"/>
                <w:bCs/>
                <w:szCs w:val="20"/>
                <w:lang w:val="fr-FR" w:eastAsia="fr-FR"/>
              </w:rPr>
            </w:pPr>
            <w:r w:rsidRPr="00C96660">
              <w:rPr>
                <w:rFonts w:eastAsia="Times New Roman" w:cs="Arial"/>
                <w:bCs/>
                <w:color w:val="0070C0"/>
                <w:szCs w:val="20"/>
                <w:lang w:val="fr-FR" w:eastAsia="fr-FR"/>
              </w:rPr>
              <w:t xml:space="preserve">les infections de la donneuse par des agents transmissibles non conventionnels pouvant être la conséquence de : </w:t>
            </w:r>
          </w:p>
        </w:tc>
        <w:tc>
          <w:tcPr>
            <w:tcW w:w="4536" w:type="dxa"/>
          </w:tcPr>
          <w:p w14:paraId="231BD2A7"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1939DC76"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4C890B1E" w14:textId="5BCB541C" w:rsidTr="00BC608E">
        <w:tc>
          <w:tcPr>
            <w:tcW w:w="709" w:type="dxa"/>
          </w:tcPr>
          <w:p w14:paraId="279FA716" w14:textId="2535B449" w:rsidR="00A70A9C" w:rsidRPr="00DF48B7" w:rsidRDefault="00A70A9C" w:rsidP="00C96660">
            <w:pPr>
              <w:spacing w:after="0" w:line="240" w:lineRule="auto"/>
              <w:jc w:val="both"/>
              <w:rPr>
                <w:rFonts w:cs="Arial"/>
                <w:sz w:val="18"/>
                <w:szCs w:val="18"/>
                <w:lang w:val="fr-FR"/>
              </w:rPr>
            </w:pPr>
            <w:r>
              <w:rPr>
                <w:rFonts w:cs="Arial"/>
                <w:sz w:val="18"/>
                <w:szCs w:val="18"/>
                <w:lang w:val="fr-FR"/>
              </w:rPr>
              <w:t>562</w:t>
            </w:r>
          </w:p>
        </w:tc>
        <w:tc>
          <w:tcPr>
            <w:tcW w:w="5671" w:type="dxa"/>
          </w:tcPr>
          <w:p w14:paraId="77568068" w14:textId="58498B50" w:rsidR="00A70A9C" w:rsidRPr="00C96660" w:rsidRDefault="00A70A9C" w:rsidP="00C96660">
            <w:pPr>
              <w:pStyle w:val="Paragraphedeliste"/>
              <w:numPr>
                <w:ilvl w:val="0"/>
                <w:numId w:val="27"/>
              </w:numPr>
              <w:spacing w:after="0" w:line="240" w:lineRule="auto"/>
              <w:jc w:val="both"/>
              <w:rPr>
                <w:rFonts w:cs="Arial"/>
                <w:szCs w:val="20"/>
                <w:lang w:val="fr-FR"/>
              </w:rPr>
            </w:pPr>
            <w:r w:rsidRPr="00C96660">
              <w:rPr>
                <w:rFonts w:eastAsia="Times New Roman" w:cs="Arial"/>
                <w:bCs/>
                <w:color w:val="0070C0"/>
                <w:szCs w:val="20"/>
                <w:lang w:val="fr-FR" w:eastAsia="fr-FR"/>
              </w:rPr>
              <w:t xml:space="preserve">traitements médicaux (par exemple, par </w:t>
            </w:r>
            <w:r w:rsidRPr="00C96660">
              <w:rPr>
                <w:rFonts w:eastAsia="Times New Roman" w:cs="Arial"/>
                <w:bCs/>
                <w:szCs w:val="20"/>
                <w:lang w:val="fr-FR" w:eastAsia="fr-FR"/>
              </w:rPr>
              <w:t xml:space="preserve">des hormones hypophysaires extractives avant 1986) </w:t>
            </w:r>
            <w:r w:rsidRPr="00C96660">
              <w:rPr>
                <w:rFonts w:eastAsia="Times New Roman" w:cs="Arial"/>
                <w:bCs/>
                <w:color w:val="0070C0"/>
                <w:szCs w:val="20"/>
                <w:lang w:val="fr-FR" w:eastAsia="fr-FR"/>
              </w:rPr>
              <w:t xml:space="preserve">ou d’interventions chirurgicales pour lesquelles ce risque n’est pas maîtrisé (par exemple : greffe </w:t>
            </w:r>
            <w:r w:rsidRPr="00C96660">
              <w:rPr>
                <w:rFonts w:eastAsia="Times New Roman" w:cs="Arial"/>
                <w:bCs/>
                <w:szCs w:val="20"/>
                <w:lang w:val="fr-FR" w:eastAsia="fr-FR"/>
              </w:rPr>
              <w:t xml:space="preserve">de tissus ou d’organes, antécédent de neurochirurgie, antécédent d’insémination artificielle sans contrôle préalable du donneur), </w:t>
            </w:r>
          </w:p>
        </w:tc>
        <w:tc>
          <w:tcPr>
            <w:tcW w:w="4536" w:type="dxa"/>
          </w:tcPr>
          <w:p w14:paraId="5C2A9B41"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2266ADAF"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690730" w14:paraId="212048BD" w14:textId="5821E18C" w:rsidTr="00BC608E">
        <w:tc>
          <w:tcPr>
            <w:tcW w:w="709" w:type="dxa"/>
          </w:tcPr>
          <w:p w14:paraId="66BAA93E" w14:textId="225F2164" w:rsidR="00A70A9C" w:rsidRPr="00DF48B7" w:rsidRDefault="00A70A9C" w:rsidP="00C96660">
            <w:pPr>
              <w:spacing w:after="0" w:line="240" w:lineRule="auto"/>
              <w:jc w:val="both"/>
              <w:rPr>
                <w:rFonts w:cs="Arial"/>
                <w:b/>
                <w:bCs/>
                <w:sz w:val="18"/>
                <w:szCs w:val="18"/>
                <w:u w:val="single"/>
                <w:lang w:val="fr-FR"/>
              </w:rPr>
            </w:pPr>
            <w:r>
              <w:rPr>
                <w:rFonts w:cs="Arial"/>
                <w:sz w:val="18"/>
                <w:szCs w:val="18"/>
                <w:lang w:val="fr-FR"/>
              </w:rPr>
              <w:t>563</w:t>
            </w:r>
          </w:p>
        </w:tc>
        <w:tc>
          <w:tcPr>
            <w:tcW w:w="5671" w:type="dxa"/>
          </w:tcPr>
          <w:p w14:paraId="2E0A59CD" w14:textId="03ADFD4D" w:rsidR="00A70A9C" w:rsidRPr="00C96660" w:rsidRDefault="00A70A9C" w:rsidP="00C96660">
            <w:pPr>
              <w:pStyle w:val="Paragraphedeliste"/>
              <w:numPr>
                <w:ilvl w:val="0"/>
                <w:numId w:val="27"/>
              </w:numPr>
              <w:spacing w:after="0" w:line="240" w:lineRule="auto"/>
              <w:jc w:val="both"/>
              <w:rPr>
                <w:rFonts w:cs="Arial"/>
                <w:szCs w:val="20"/>
                <w:lang w:val="fr-FR"/>
              </w:rPr>
            </w:pPr>
            <w:r w:rsidRPr="00C96660">
              <w:rPr>
                <w:rFonts w:eastAsia="Times New Roman" w:cs="Arial"/>
                <w:bCs/>
                <w:szCs w:val="20"/>
                <w:lang w:val="fr-FR" w:eastAsia="fr-FR"/>
              </w:rPr>
              <w:t xml:space="preserve">transfusion </w:t>
            </w:r>
            <w:r w:rsidRPr="00C96660">
              <w:rPr>
                <w:rFonts w:eastAsia="Times New Roman" w:cs="Arial"/>
                <w:bCs/>
                <w:color w:val="0070C0"/>
                <w:szCs w:val="20"/>
                <w:lang w:val="fr-FR" w:eastAsia="fr-FR"/>
              </w:rPr>
              <w:t>sanguine</w:t>
            </w:r>
            <w:r w:rsidRPr="00C96660">
              <w:rPr>
                <w:rFonts w:eastAsia="Times New Roman" w:cs="Arial"/>
                <w:bCs/>
                <w:szCs w:val="20"/>
                <w:lang w:val="fr-FR" w:eastAsia="fr-FR"/>
              </w:rPr>
              <w:t>,</w:t>
            </w:r>
            <w:r w:rsidRPr="00C96660">
              <w:rPr>
                <w:rFonts w:cs="Arial"/>
                <w:color w:val="2C2A2A"/>
                <w:szCs w:val="20"/>
                <w:lang w:val="fr-FR"/>
              </w:rPr>
              <w:t xml:space="preserve"> dialyse rénale ;</w:t>
            </w:r>
          </w:p>
        </w:tc>
        <w:tc>
          <w:tcPr>
            <w:tcW w:w="4536" w:type="dxa"/>
          </w:tcPr>
          <w:p w14:paraId="486E0A76"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26D6A2EF"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7FD9A153" w14:textId="133573F5" w:rsidTr="00BC608E">
        <w:tc>
          <w:tcPr>
            <w:tcW w:w="709" w:type="dxa"/>
          </w:tcPr>
          <w:p w14:paraId="4C276B8F" w14:textId="6A4489D9" w:rsidR="00A70A9C" w:rsidRPr="00DF48B7" w:rsidRDefault="00A70A9C" w:rsidP="00C96660">
            <w:pPr>
              <w:spacing w:after="0" w:line="240" w:lineRule="auto"/>
              <w:jc w:val="both"/>
              <w:rPr>
                <w:rFonts w:cs="Arial"/>
                <w:sz w:val="18"/>
                <w:szCs w:val="18"/>
                <w:lang w:val="fr-FR"/>
              </w:rPr>
            </w:pPr>
            <w:r>
              <w:rPr>
                <w:rFonts w:cs="Arial"/>
                <w:sz w:val="18"/>
                <w:szCs w:val="18"/>
                <w:lang w:val="fr-FR"/>
              </w:rPr>
              <w:t>564</w:t>
            </w:r>
          </w:p>
        </w:tc>
        <w:tc>
          <w:tcPr>
            <w:tcW w:w="5671" w:type="dxa"/>
          </w:tcPr>
          <w:p w14:paraId="407C691F" w14:textId="6A1B9E99" w:rsidR="00A70A9C" w:rsidRPr="00C96660" w:rsidRDefault="00A70A9C" w:rsidP="00C96660">
            <w:pPr>
              <w:pStyle w:val="Paragraphedeliste"/>
              <w:numPr>
                <w:ilvl w:val="0"/>
                <w:numId w:val="27"/>
              </w:numPr>
              <w:spacing w:after="0" w:line="240" w:lineRule="auto"/>
              <w:jc w:val="both"/>
              <w:rPr>
                <w:rFonts w:eastAsia="Times New Roman" w:cs="Arial"/>
                <w:bCs/>
                <w:szCs w:val="20"/>
                <w:lang w:val="fr-FR" w:eastAsia="fr-FR"/>
              </w:rPr>
            </w:pPr>
            <w:r w:rsidRPr="00C96660">
              <w:rPr>
                <w:rFonts w:eastAsia="Times New Roman" w:cs="Arial"/>
                <w:bCs/>
                <w:szCs w:val="20"/>
                <w:lang w:val="fr-FR" w:eastAsia="fr-FR"/>
              </w:rPr>
              <w:t>antécédents personnels ou familiaux de maladie neurodégénérative,</w:t>
            </w:r>
          </w:p>
        </w:tc>
        <w:tc>
          <w:tcPr>
            <w:tcW w:w="4536" w:type="dxa"/>
          </w:tcPr>
          <w:p w14:paraId="0F4872A7"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04AE3C46"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67164968" w14:textId="2B4AFABC" w:rsidTr="00BC608E">
        <w:tc>
          <w:tcPr>
            <w:tcW w:w="709" w:type="dxa"/>
          </w:tcPr>
          <w:p w14:paraId="450FBC98" w14:textId="77AF81F6" w:rsidR="00A70A9C" w:rsidRPr="00DF48B7" w:rsidRDefault="00A70A9C" w:rsidP="00C96660">
            <w:pPr>
              <w:spacing w:after="0" w:line="240" w:lineRule="auto"/>
              <w:jc w:val="both"/>
              <w:rPr>
                <w:rFonts w:cs="Arial"/>
                <w:sz w:val="18"/>
                <w:szCs w:val="18"/>
                <w:lang w:val="fr-FR"/>
              </w:rPr>
            </w:pPr>
            <w:r>
              <w:rPr>
                <w:rFonts w:cs="Arial"/>
                <w:sz w:val="18"/>
                <w:szCs w:val="18"/>
                <w:lang w:val="fr-FR"/>
              </w:rPr>
              <w:t>565</w:t>
            </w:r>
          </w:p>
        </w:tc>
        <w:tc>
          <w:tcPr>
            <w:tcW w:w="5671" w:type="dxa"/>
          </w:tcPr>
          <w:p w14:paraId="5B0EEFE7" w14:textId="288DB12C" w:rsidR="00A70A9C" w:rsidRPr="00FB0B24" w:rsidRDefault="00A70A9C" w:rsidP="00C96660">
            <w:pPr>
              <w:pStyle w:val="Paragraphedeliste"/>
              <w:numPr>
                <w:ilvl w:val="0"/>
                <w:numId w:val="27"/>
              </w:numPr>
              <w:spacing w:after="0" w:line="240" w:lineRule="auto"/>
              <w:contextualSpacing w:val="0"/>
              <w:jc w:val="both"/>
              <w:rPr>
                <w:rFonts w:cs="Arial"/>
                <w:szCs w:val="20"/>
                <w:lang w:val="fr-FR"/>
              </w:rPr>
            </w:pPr>
            <w:r w:rsidRPr="001B2F54">
              <w:rPr>
                <w:rFonts w:eastAsia="Times New Roman" w:cs="Arial"/>
                <w:bCs/>
                <w:szCs w:val="20"/>
                <w:lang w:val="fr-FR" w:eastAsia="fr-FR"/>
              </w:rPr>
              <w:t>voyage ou séjour au Royaume-Uni supérieur à 1 an cumulé dans la période du 1er janvier 1980 au 31 décembre 1996 ;</w:t>
            </w:r>
          </w:p>
        </w:tc>
        <w:tc>
          <w:tcPr>
            <w:tcW w:w="4536" w:type="dxa"/>
          </w:tcPr>
          <w:p w14:paraId="1D685A5B"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7681C5B3"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0B51072A" w14:textId="6B8A6833" w:rsidTr="00BC608E">
        <w:tc>
          <w:tcPr>
            <w:tcW w:w="709" w:type="dxa"/>
          </w:tcPr>
          <w:p w14:paraId="5966C8A4" w14:textId="2D4542B8" w:rsidR="00A70A9C" w:rsidRPr="00DF48B7" w:rsidRDefault="00A70A9C" w:rsidP="0074568A">
            <w:pPr>
              <w:spacing w:after="0" w:line="240" w:lineRule="auto"/>
              <w:jc w:val="both"/>
              <w:rPr>
                <w:rFonts w:cs="Arial"/>
                <w:sz w:val="18"/>
                <w:szCs w:val="18"/>
                <w:lang w:val="fr-FR"/>
              </w:rPr>
            </w:pPr>
            <w:r>
              <w:rPr>
                <w:rFonts w:cs="Arial"/>
                <w:sz w:val="18"/>
                <w:szCs w:val="18"/>
                <w:lang w:val="fr-FR"/>
              </w:rPr>
              <w:t>566</w:t>
            </w:r>
          </w:p>
        </w:tc>
        <w:tc>
          <w:tcPr>
            <w:tcW w:w="5671" w:type="dxa"/>
          </w:tcPr>
          <w:p w14:paraId="5D0B087A" w14:textId="74F0B800" w:rsidR="00A70A9C" w:rsidRPr="00FB0B24" w:rsidRDefault="00A70A9C" w:rsidP="0074568A">
            <w:pPr>
              <w:pStyle w:val="Paragraphedeliste"/>
              <w:numPr>
                <w:ilvl w:val="0"/>
                <w:numId w:val="3"/>
              </w:numPr>
              <w:spacing w:after="0" w:line="240" w:lineRule="auto"/>
              <w:ind w:left="317" w:hanging="283"/>
              <w:jc w:val="both"/>
              <w:rPr>
                <w:rFonts w:cs="Arial"/>
                <w:szCs w:val="20"/>
                <w:lang w:val="fr-FR"/>
              </w:rPr>
            </w:pPr>
            <w:r w:rsidRPr="001B2F54">
              <w:rPr>
                <w:rFonts w:eastAsia="Times New Roman" w:cs="Arial"/>
                <w:bCs/>
                <w:color w:val="0070C0"/>
                <w:szCs w:val="20"/>
                <w:lang w:val="fr-FR" w:eastAsia="fr-FR"/>
              </w:rPr>
              <w:t>la consommation par la donneuse de substances toxiques, des stupéfiants, de tabac, d’alcool ou de médicaments contre-indiqués pour le nourrisson</w:t>
            </w:r>
            <w:r w:rsidRPr="001B2F54">
              <w:rPr>
                <w:rFonts w:eastAsia="Times New Roman" w:cs="Arial"/>
                <w:bCs/>
                <w:szCs w:val="20"/>
                <w:lang w:val="fr-FR" w:eastAsia="fr-FR"/>
              </w:rPr>
              <w:t xml:space="preserve">. </w:t>
            </w:r>
          </w:p>
        </w:tc>
        <w:tc>
          <w:tcPr>
            <w:tcW w:w="4536" w:type="dxa"/>
          </w:tcPr>
          <w:p w14:paraId="244FFC03" w14:textId="77777777" w:rsidR="00A70A9C" w:rsidRPr="005179E9" w:rsidRDefault="00A70A9C" w:rsidP="00C96660">
            <w:pPr>
              <w:spacing w:after="0" w:line="240" w:lineRule="auto"/>
              <w:jc w:val="both"/>
              <w:rPr>
                <w:rFonts w:eastAsia="Times New Roman" w:cs="Arial"/>
                <w:bCs/>
                <w:szCs w:val="20"/>
                <w:lang w:val="fr-FR" w:eastAsia="fr-FR"/>
              </w:rPr>
            </w:pPr>
          </w:p>
        </w:tc>
        <w:tc>
          <w:tcPr>
            <w:tcW w:w="3969" w:type="dxa"/>
          </w:tcPr>
          <w:p w14:paraId="37CC5641" w14:textId="77777777" w:rsidR="00A70A9C" w:rsidRPr="005179E9" w:rsidRDefault="00A70A9C" w:rsidP="00C96660">
            <w:pPr>
              <w:spacing w:after="0" w:line="240" w:lineRule="auto"/>
              <w:jc w:val="both"/>
              <w:rPr>
                <w:rFonts w:eastAsia="Times New Roman" w:cs="Arial"/>
                <w:bCs/>
                <w:szCs w:val="20"/>
                <w:lang w:val="fr-FR" w:eastAsia="fr-FR"/>
              </w:rPr>
            </w:pPr>
          </w:p>
        </w:tc>
      </w:tr>
      <w:tr w:rsidR="00A70A9C" w:rsidRPr="00463D70" w14:paraId="338C4071" w14:textId="3515BA7B" w:rsidTr="00846359">
        <w:tc>
          <w:tcPr>
            <w:tcW w:w="709" w:type="dxa"/>
          </w:tcPr>
          <w:p w14:paraId="5332A50A" w14:textId="386FAD77" w:rsidR="00A70A9C" w:rsidRPr="00DF48B7" w:rsidRDefault="00A70A9C" w:rsidP="003F492C">
            <w:pPr>
              <w:spacing w:before="40" w:after="0" w:line="240" w:lineRule="auto"/>
              <w:jc w:val="both"/>
              <w:rPr>
                <w:rFonts w:cs="Arial"/>
                <w:sz w:val="18"/>
                <w:szCs w:val="18"/>
                <w:lang w:val="fr-FR"/>
              </w:rPr>
            </w:pPr>
            <w:r>
              <w:rPr>
                <w:rFonts w:cs="Arial"/>
                <w:sz w:val="18"/>
                <w:szCs w:val="18"/>
                <w:lang w:val="fr-FR"/>
              </w:rPr>
              <w:t>567</w:t>
            </w:r>
          </w:p>
        </w:tc>
        <w:tc>
          <w:tcPr>
            <w:tcW w:w="5671" w:type="dxa"/>
          </w:tcPr>
          <w:p w14:paraId="3E8C9DBD" w14:textId="29D1E0D0" w:rsidR="00A70A9C" w:rsidRPr="00C07221" w:rsidRDefault="00A70A9C" w:rsidP="003F492C">
            <w:pPr>
              <w:spacing w:before="40" w:after="0" w:line="240" w:lineRule="auto"/>
              <w:jc w:val="both"/>
              <w:rPr>
                <w:rFonts w:eastAsia="Times New Roman" w:cs="Arial"/>
                <w:b/>
                <w:bCs/>
                <w:szCs w:val="20"/>
                <w:lang w:val="fr-FR" w:eastAsia="fr-FR"/>
              </w:rPr>
            </w:pPr>
            <w:r w:rsidRPr="001B2F54">
              <w:rPr>
                <w:rFonts w:eastAsia="Times New Roman" w:cs="Arial"/>
                <w:bCs/>
                <w:color w:val="0070C0"/>
                <w:szCs w:val="20"/>
                <w:lang w:val="fr-FR" w:eastAsia="fr-FR"/>
              </w:rPr>
              <w:t>Afin de renforcer le management de ces risques, le lactarium a notamment accès à une liste actualisée et standardisée de médicaments contre-indiqués pour les nourrissons et à une liste de zones à fort risque d’infection virale.</w:t>
            </w:r>
          </w:p>
        </w:tc>
        <w:tc>
          <w:tcPr>
            <w:tcW w:w="4536" w:type="dxa"/>
          </w:tcPr>
          <w:p w14:paraId="792396CA" w14:textId="77777777" w:rsidR="00A70A9C" w:rsidRPr="005179E9" w:rsidRDefault="00A70A9C" w:rsidP="003F492C">
            <w:pPr>
              <w:spacing w:before="40" w:after="0" w:line="240" w:lineRule="auto"/>
              <w:jc w:val="both"/>
              <w:rPr>
                <w:rFonts w:eastAsia="Times New Roman" w:cs="Arial"/>
                <w:bCs/>
                <w:szCs w:val="20"/>
                <w:lang w:val="fr-FR" w:eastAsia="fr-FR"/>
              </w:rPr>
            </w:pPr>
          </w:p>
        </w:tc>
        <w:tc>
          <w:tcPr>
            <w:tcW w:w="3969" w:type="dxa"/>
          </w:tcPr>
          <w:p w14:paraId="1D9FC35F" w14:textId="77777777" w:rsidR="00A70A9C" w:rsidRPr="005179E9" w:rsidRDefault="00A70A9C" w:rsidP="003F492C">
            <w:pPr>
              <w:spacing w:before="40" w:after="0" w:line="240" w:lineRule="auto"/>
              <w:jc w:val="both"/>
              <w:rPr>
                <w:rFonts w:eastAsia="Times New Roman" w:cs="Arial"/>
                <w:bCs/>
                <w:szCs w:val="20"/>
                <w:lang w:val="fr-FR" w:eastAsia="fr-FR"/>
              </w:rPr>
            </w:pPr>
          </w:p>
        </w:tc>
      </w:tr>
      <w:tr w:rsidR="00A70A9C" w:rsidRPr="00463D70" w14:paraId="2112726A" w14:textId="1516E051" w:rsidTr="00846359">
        <w:tc>
          <w:tcPr>
            <w:tcW w:w="709" w:type="dxa"/>
          </w:tcPr>
          <w:p w14:paraId="63D4C1F8" w14:textId="2F5E8838" w:rsidR="00A70A9C" w:rsidRPr="00DF48B7" w:rsidRDefault="00A70A9C" w:rsidP="003F492C">
            <w:pPr>
              <w:spacing w:before="40" w:after="0" w:line="240" w:lineRule="auto"/>
              <w:jc w:val="both"/>
              <w:rPr>
                <w:rFonts w:cs="Arial"/>
                <w:sz w:val="18"/>
                <w:szCs w:val="18"/>
                <w:lang w:val="fr-FR"/>
              </w:rPr>
            </w:pPr>
            <w:r>
              <w:rPr>
                <w:rFonts w:cs="Arial"/>
                <w:sz w:val="18"/>
                <w:szCs w:val="18"/>
                <w:lang w:val="fr-FR"/>
              </w:rPr>
              <w:t>568</w:t>
            </w:r>
          </w:p>
        </w:tc>
        <w:tc>
          <w:tcPr>
            <w:tcW w:w="5671" w:type="dxa"/>
          </w:tcPr>
          <w:p w14:paraId="2690EE4B" w14:textId="6AE71340" w:rsidR="00A70A9C" w:rsidRPr="00C07221" w:rsidRDefault="00A70A9C" w:rsidP="003F492C">
            <w:pPr>
              <w:spacing w:before="40" w:after="0" w:line="240" w:lineRule="auto"/>
              <w:jc w:val="both"/>
              <w:rPr>
                <w:rFonts w:eastAsia="Times New Roman" w:cs="Arial"/>
                <w:bCs/>
                <w:szCs w:val="20"/>
                <w:lang w:val="fr-FR" w:eastAsia="fr-FR"/>
              </w:rPr>
            </w:pPr>
            <w:r w:rsidRPr="001B2F54">
              <w:rPr>
                <w:rFonts w:eastAsia="Times New Roman" w:cs="Arial"/>
                <w:bCs/>
                <w:color w:val="0070C0"/>
                <w:szCs w:val="20"/>
                <w:lang w:val="fr-FR" w:eastAsia="fr-FR"/>
              </w:rPr>
              <w:t>Le médecin responsable du lactarium s’assure que les questionnaires préalables au don ont bien été complétés par la donneuse et revus par un médecin ou une sage-femme.</w:t>
            </w:r>
          </w:p>
        </w:tc>
        <w:tc>
          <w:tcPr>
            <w:tcW w:w="4536" w:type="dxa"/>
          </w:tcPr>
          <w:p w14:paraId="318071FC"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29A83DDF"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570D5012" w14:textId="365A6190" w:rsidTr="00846359">
        <w:tc>
          <w:tcPr>
            <w:tcW w:w="709" w:type="dxa"/>
          </w:tcPr>
          <w:p w14:paraId="6021D6C8" w14:textId="0D7D80CB" w:rsidR="00A70A9C" w:rsidRPr="00DF48B7" w:rsidRDefault="00A70A9C" w:rsidP="003F492C">
            <w:pPr>
              <w:spacing w:before="120" w:after="120" w:line="240" w:lineRule="auto"/>
              <w:jc w:val="both"/>
              <w:rPr>
                <w:rFonts w:cs="Arial"/>
                <w:sz w:val="18"/>
                <w:szCs w:val="18"/>
                <w:lang w:val="fr-FR"/>
              </w:rPr>
            </w:pPr>
            <w:r>
              <w:rPr>
                <w:rFonts w:cs="Arial"/>
                <w:sz w:val="18"/>
                <w:szCs w:val="18"/>
                <w:lang w:val="fr-FR"/>
              </w:rPr>
              <w:t>569</w:t>
            </w:r>
          </w:p>
        </w:tc>
        <w:tc>
          <w:tcPr>
            <w:tcW w:w="5671" w:type="dxa"/>
          </w:tcPr>
          <w:p w14:paraId="5BBC04B4" w14:textId="01F2BCBD" w:rsidR="00A70A9C" w:rsidRPr="00C07221" w:rsidRDefault="00A70A9C" w:rsidP="003F492C">
            <w:pPr>
              <w:spacing w:before="120" w:after="120" w:line="240" w:lineRule="auto"/>
              <w:jc w:val="both"/>
              <w:rPr>
                <w:rFonts w:cs="Arial"/>
                <w:szCs w:val="20"/>
                <w:lang w:val="fr-FR"/>
              </w:rPr>
            </w:pPr>
            <w:r w:rsidRPr="0022470C">
              <w:rPr>
                <w:rFonts w:eastAsia="Times New Roman" w:cs="Arial"/>
                <w:b/>
                <w:bCs/>
                <w:color w:val="0070C0"/>
                <w:sz w:val="24"/>
                <w:szCs w:val="24"/>
                <w:lang w:val="fr-FR" w:eastAsia="fr-FR"/>
              </w:rPr>
              <w:t>Annexe 7 : Algorithmes de traitement des résultats des tests sérologiques des candidates au don</w:t>
            </w:r>
          </w:p>
        </w:tc>
        <w:tc>
          <w:tcPr>
            <w:tcW w:w="4536" w:type="dxa"/>
          </w:tcPr>
          <w:p w14:paraId="7CB6F04D"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445DAB14"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690730" w14:paraId="1D51D84C" w14:textId="5878E8F8" w:rsidTr="00846359">
        <w:tc>
          <w:tcPr>
            <w:tcW w:w="709" w:type="dxa"/>
          </w:tcPr>
          <w:p w14:paraId="78517CCD" w14:textId="1DC25222" w:rsidR="00A70A9C" w:rsidRPr="00DF48B7" w:rsidRDefault="00A70A9C" w:rsidP="003F492C">
            <w:pPr>
              <w:spacing w:before="120" w:after="0" w:line="240" w:lineRule="auto"/>
              <w:jc w:val="both"/>
              <w:rPr>
                <w:rFonts w:cs="Arial"/>
                <w:sz w:val="18"/>
                <w:szCs w:val="18"/>
                <w:lang w:val="fr-FR"/>
              </w:rPr>
            </w:pPr>
            <w:r>
              <w:rPr>
                <w:rFonts w:cs="Arial"/>
                <w:sz w:val="18"/>
                <w:szCs w:val="18"/>
                <w:lang w:val="fr-FR"/>
              </w:rPr>
              <w:t>570</w:t>
            </w:r>
          </w:p>
        </w:tc>
        <w:tc>
          <w:tcPr>
            <w:tcW w:w="5671" w:type="dxa"/>
          </w:tcPr>
          <w:p w14:paraId="34C5A4D9" w14:textId="0D8FD94D" w:rsidR="00A70A9C" w:rsidRPr="00C07221" w:rsidRDefault="00A70A9C" w:rsidP="003F492C">
            <w:pPr>
              <w:spacing w:before="120" w:after="0" w:line="240" w:lineRule="auto"/>
              <w:jc w:val="both"/>
              <w:rPr>
                <w:rFonts w:cs="Arial"/>
                <w:szCs w:val="20"/>
                <w:lang w:val="fr-FR"/>
              </w:rPr>
            </w:pPr>
            <w:r w:rsidRPr="00B11BE6">
              <w:rPr>
                <w:rFonts w:eastAsia="Times New Roman" w:cs="Arial"/>
                <w:b/>
                <w:bCs/>
                <w:color w:val="0070C0"/>
                <w:szCs w:val="20"/>
                <w:lang w:val="fr-FR" w:eastAsia="fr-FR"/>
              </w:rPr>
              <w:t xml:space="preserve">Principe  </w:t>
            </w:r>
          </w:p>
        </w:tc>
        <w:tc>
          <w:tcPr>
            <w:tcW w:w="4536" w:type="dxa"/>
          </w:tcPr>
          <w:p w14:paraId="22EA3B0F" w14:textId="77777777" w:rsidR="00A70A9C" w:rsidRPr="005179E9" w:rsidRDefault="00A70A9C" w:rsidP="003F492C">
            <w:pPr>
              <w:spacing w:before="120" w:after="0" w:line="240" w:lineRule="auto"/>
              <w:jc w:val="both"/>
              <w:rPr>
                <w:rFonts w:eastAsia="Times New Roman" w:cs="Arial"/>
                <w:bCs/>
                <w:szCs w:val="20"/>
                <w:lang w:val="fr-FR" w:eastAsia="fr-FR"/>
              </w:rPr>
            </w:pPr>
          </w:p>
        </w:tc>
        <w:tc>
          <w:tcPr>
            <w:tcW w:w="3969" w:type="dxa"/>
          </w:tcPr>
          <w:p w14:paraId="318E4F9B" w14:textId="77777777" w:rsidR="00A70A9C" w:rsidRPr="005179E9" w:rsidRDefault="00A70A9C" w:rsidP="003F492C">
            <w:pPr>
              <w:spacing w:before="120" w:after="0" w:line="240" w:lineRule="auto"/>
              <w:jc w:val="both"/>
              <w:rPr>
                <w:rFonts w:eastAsia="Times New Roman" w:cs="Arial"/>
                <w:bCs/>
                <w:szCs w:val="20"/>
                <w:lang w:val="fr-FR" w:eastAsia="fr-FR"/>
              </w:rPr>
            </w:pPr>
          </w:p>
        </w:tc>
      </w:tr>
      <w:tr w:rsidR="00A70A9C" w:rsidRPr="00463D70" w14:paraId="24D77869" w14:textId="3B90BB29" w:rsidTr="00846359">
        <w:tc>
          <w:tcPr>
            <w:tcW w:w="709" w:type="dxa"/>
          </w:tcPr>
          <w:p w14:paraId="199A4CB9" w14:textId="1A207251" w:rsidR="00A70A9C" w:rsidRPr="00DF48B7" w:rsidRDefault="00A70A9C" w:rsidP="003F492C">
            <w:pPr>
              <w:spacing w:before="40" w:after="0" w:line="240" w:lineRule="auto"/>
              <w:jc w:val="both"/>
              <w:rPr>
                <w:rFonts w:cs="Arial"/>
                <w:sz w:val="18"/>
                <w:szCs w:val="18"/>
                <w:lang w:val="fr-FR"/>
              </w:rPr>
            </w:pPr>
            <w:r w:rsidRPr="00645734">
              <w:rPr>
                <w:rFonts w:eastAsia="Times New Roman" w:cs="Arial"/>
                <w:bCs/>
                <w:sz w:val="18"/>
                <w:szCs w:val="18"/>
                <w:lang w:val="fr-FR" w:eastAsia="fr-FR"/>
              </w:rPr>
              <w:t>571</w:t>
            </w:r>
          </w:p>
        </w:tc>
        <w:tc>
          <w:tcPr>
            <w:tcW w:w="5671" w:type="dxa"/>
          </w:tcPr>
          <w:p w14:paraId="67E3AFAD" w14:textId="4DA1C61E" w:rsidR="00A70A9C" w:rsidRPr="00C07221" w:rsidRDefault="00A70A9C" w:rsidP="003F492C">
            <w:pPr>
              <w:spacing w:before="40" w:after="0" w:line="240" w:lineRule="auto"/>
              <w:jc w:val="both"/>
              <w:rPr>
                <w:rFonts w:cs="Arial"/>
                <w:szCs w:val="20"/>
                <w:lang w:val="fr-FR"/>
              </w:rPr>
            </w:pPr>
            <w:r w:rsidRPr="00B11BE6">
              <w:rPr>
                <w:rFonts w:eastAsia="Times New Roman" w:cs="Arial"/>
                <w:bCs/>
                <w:color w:val="0070C0"/>
                <w:szCs w:val="20"/>
                <w:lang w:val="fr-FR" w:eastAsia="fr-FR"/>
              </w:rPr>
              <w:t>Les résultats des tests sérologiques sont analysés dans l’objectif de protéger le nourrisson mais également comme outils pour orienter le traitement de la donneuse lorsqu’une pathologie est suspectée.</w:t>
            </w:r>
          </w:p>
        </w:tc>
        <w:tc>
          <w:tcPr>
            <w:tcW w:w="4536" w:type="dxa"/>
          </w:tcPr>
          <w:p w14:paraId="068E156B"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3A68E32B"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37367F3C" w14:textId="64DFC934" w:rsidTr="00846359">
        <w:tc>
          <w:tcPr>
            <w:tcW w:w="709" w:type="dxa"/>
          </w:tcPr>
          <w:p w14:paraId="305F5BEA" w14:textId="28495358" w:rsidR="00A70A9C" w:rsidRPr="00DF48B7" w:rsidRDefault="00A70A9C" w:rsidP="003F492C">
            <w:pPr>
              <w:spacing w:before="40" w:after="0" w:line="240" w:lineRule="auto"/>
              <w:jc w:val="both"/>
              <w:rPr>
                <w:rFonts w:cs="Arial"/>
                <w:sz w:val="18"/>
                <w:szCs w:val="18"/>
                <w:lang w:val="fr-FR"/>
              </w:rPr>
            </w:pPr>
            <w:r w:rsidRPr="00645734">
              <w:rPr>
                <w:rFonts w:eastAsia="Times New Roman" w:cs="Arial"/>
                <w:bCs/>
                <w:sz w:val="18"/>
                <w:szCs w:val="18"/>
                <w:lang w:val="fr-FR" w:eastAsia="fr-FR"/>
              </w:rPr>
              <w:t>572</w:t>
            </w:r>
          </w:p>
        </w:tc>
        <w:tc>
          <w:tcPr>
            <w:tcW w:w="5671" w:type="dxa"/>
          </w:tcPr>
          <w:p w14:paraId="79331195" w14:textId="24226B05" w:rsidR="00A70A9C" w:rsidRPr="00C07221" w:rsidRDefault="00A70A9C" w:rsidP="003F492C">
            <w:pPr>
              <w:spacing w:before="40" w:after="0" w:line="240" w:lineRule="auto"/>
              <w:jc w:val="both"/>
              <w:rPr>
                <w:rFonts w:cs="Arial"/>
                <w:szCs w:val="20"/>
                <w:lang w:val="fr-FR"/>
              </w:rPr>
            </w:pPr>
            <w:r w:rsidRPr="00B11BE6">
              <w:rPr>
                <w:rFonts w:eastAsia="Times New Roman" w:cs="Arial"/>
                <w:bCs/>
                <w:color w:val="0070C0"/>
                <w:szCs w:val="20"/>
                <w:lang w:val="fr-FR" w:eastAsia="fr-FR"/>
              </w:rPr>
              <w:t xml:space="preserve">Les risques pris en compte sont l’exclusion à tort de candidates au don et la perte de chance pour des personnes qui pourraient être séropositives pour un des marqueurs recherchés. </w:t>
            </w:r>
          </w:p>
        </w:tc>
        <w:tc>
          <w:tcPr>
            <w:tcW w:w="4536" w:type="dxa"/>
          </w:tcPr>
          <w:p w14:paraId="6C3A6B41"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7836AEE6"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04D6248C" w14:textId="64E093AE" w:rsidTr="00846359">
        <w:tc>
          <w:tcPr>
            <w:tcW w:w="709" w:type="dxa"/>
          </w:tcPr>
          <w:p w14:paraId="59B0216E" w14:textId="7CA8E23A" w:rsidR="00A70A9C" w:rsidRPr="00DF48B7" w:rsidRDefault="00A70A9C" w:rsidP="003F492C">
            <w:pPr>
              <w:spacing w:before="40" w:after="0" w:line="240" w:lineRule="auto"/>
              <w:jc w:val="both"/>
              <w:rPr>
                <w:rFonts w:cs="Arial"/>
                <w:sz w:val="18"/>
                <w:szCs w:val="18"/>
                <w:lang w:val="fr-FR"/>
              </w:rPr>
            </w:pPr>
            <w:r>
              <w:rPr>
                <w:rFonts w:cs="Arial"/>
                <w:sz w:val="18"/>
                <w:szCs w:val="18"/>
                <w:lang w:val="fr-FR"/>
              </w:rPr>
              <w:t>573</w:t>
            </w:r>
          </w:p>
        </w:tc>
        <w:tc>
          <w:tcPr>
            <w:tcW w:w="5671" w:type="dxa"/>
          </w:tcPr>
          <w:p w14:paraId="40BBEF3F" w14:textId="0CFA82F0" w:rsidR="00A70A9C" w:rsidRPr="00C07221" w:rsidRDefault="00A70A9C" w:rsidP="003F492C">
            <w:pPr>
              <w:spacing w:before="40" w:after="0" w:line="240" w:lineRule="auto"/>
              <w:jc w:val="both"/>
              <w:rPr>
                <w:rFonts w:cs="Arial"/>
                <w:szCs w:val="20"/>
                <w:lang w:val="fr-FR"/>
              </w:rPr>
            </w:pPr>
            <w:r w:rsidRPr="00B11BE6">
              <w:rPr>
                <w:rFonts w:eastAsia="Times New Roman" w:cs="Arial"/>
                <w:bCs/>
                <w:color w:val="0070C0"/>
                <w:szCs w:val="20"/>
                <w:lang w:val="fr-FR" w:eastAsia="fr-FR"/>
              </w:rPr>
              <w:t>Le rôle des médecins des lactariums est d’établir des</w:t>
            </w:r>
            <w:r w:rsidRPr="00B11BE6">
              <w:rPr>
                <w:rFonts w:cs="Arial"/>
                <w:color w:val="0070C0"/>
                <w:szCs w:val="20"/>
                <w:lang w:val="fr-FR"/>
              </w:rPr>
              <w:t xml:space="preserve"> prescriptions </w:t>
            </w:r>
            <w:r w:rsidRPr="00B11BE6">
              <w:rPr>
                <w:rFonts w:eastAsia="Times New Roman" w:cs="Arial"/>
                <w:bCs/>
                <w:color w:val="0070C0"/>
                <w:szCs w:val="20"/>
                <w:lang w:val="fr-FR" w:eastAsia="fr-FR"/>
              </w:rPr>
              <w:t xml:space="preserve">des tests de dépistage s’ils n’ont pas déjà été réalisés, en respectant les conditions réglementaires en vigueur. En cas de tests initiaux non-conformes aux conclusions de ces algorithmes, ils doivent orienter la candidate au don vers un service spécialisé ou s’assurer que cela a été fait. </w:t>
            </w:r>
          </w:p>
        </w:tc>
        <w:tc>
          <w:tcPr>
            <w:tcW w:w="4536" w:type="dxa"/>
          </w:tcPr>
          <w:p w14:paraId="412BFD54"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168E6A3B"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38B1D9F7" w14:textId="708E221D" w:rsidTr="00846359">
        <w:tc>
          <w:tcPr>
            <w:tcW w:w="709" w:type="dxa"/>
          </w:tcPr>
          <w:p w14:paraId="66990048" w14:textId="59641AB9" w:rsidR="00A70A9C" w:rsidRPr="00645734" w:rsidRDefault="00A70A9C" w:rsidP="003F492C">
            <w:pPr>
              <w:spacing w:before="40" w:after="0" w:line="240" w:lineRule="auto"/>
              <w:jc w:val="both"/>
              <w:rPr>
                <w:rFonts w:cs="Arial"/>
                <w:sz w:val="18"/>
                <w:szCs w:val="18"/>
                <w:lang w:val="fr-FR"/>
              </w:rPr>
            </w:pPr>
            <w:r>
              <w:rPr>
                <w:rFonts w:cs="Arial"/>
                <w:sz w:val="18"/>
                <w:szCs w:val="18"/>
                <w:lang w:val="fr-FR"/>
              </w:rPr>
              <w:t>574</w:t>
            </w:r>
          </w:p>
        </w:tc>
        <w:tc>
          <w:tcPr>
            <w:tcW w:w="5671" w:type="dxa"/>
          </w:tcPr>
          <w:p w14:paraId="2644CE7A" w14:textId="5427B189" w:rsidR="00A70A9C" w:rsidRPr="008D0F9A" w:rsidRDefault="00A70A9C" w:rsidP="003F492C">
            <w:pPr>
              <w:spacing w:before="40" w:after="0" w:line="240" w:lineRule="auto"/>
              <w:jc w:val="both"/>
              <w:rPr>
                <w:rFonts w:cs="Arial"/>
                <w:sz w:val="24"/>
                <w:szCs w:val="24"/>
                <w:lang w:val="fr-FR"/>
              </w:rPr>
            </w:pPr>
            <w:r w:rsidRPr="00B11BE6">
              <w:rPr>
                <w:rFonts w:eastAsia="Times New Roman" w:cs="Arial"/>
                <w:bCs/>
                <w:color w:val="0070C0"/>
                <w:szCs w:val="20"/>
                <w:lang w:val="fr-FR" w:eastAsia="fr-FR"/>
              </w:rPr>
              <w:t>Les algorithmes permettent de statuer sur la capacité à accepter une candidate au don présentant un test initial non-conforme.</w:t>
            </w:r>
          </w:p>
        </w:tc>
        <w:tc>
          <w:tcPr>
            <w:tcW w:w="4536" w:type="dxa"/>
          </w:tcPr>
          <w:p w14:paraId="202B822D" w14:textId="77777777" w:rsidR="00A70A9C" w:rsidRPr="00AC127B" w:rsidRDefault="00A70A9C" w:rsidP="005179E9">
            <w:pPr>
              <w:spacing w:before="120" w:after="120" w:line="240" w:lineRule="auto"/>
              <w:jc w:val="both"/>
              <w:rPr>
                <w:rFonts w:eastAsia="Times New Roman" w:cs="Arial"/>
                <w:bCs/>
                <w:szCs w:val="20"/>
                <w:lang w:val="fr-FR" w:eastAsia="fr-FR"/>
              </w:rPr>
            </w:pPr>
          </w:p>
        </w:tc>
        <w:tc>
          <w:tcPr>
            <w:tcW w:w="3969" w:type="dxa"/>
          </w:tcPr>
          <w:p w14:paraId="17BF93B8" w14:textId="77777777" w:rsidR="00A70A9C" w:rsidRPr="00AC127B" w:rsidRDefault="00A70A9C" w:rsidP="005179E9">
            <w:pPr>
              <w:spacing w:before="120" w:after="120" w:line="240" w:lineRule="auto"/>
              <w:jc w:val="both"/>
              <w:rPr>
                <w:rFonts w:eastAsia="Times New Roman" w:cs="Arial"/>
                <w:bCs/>
                <w:szCs w:val="20"/>
                <w:lang w:val="fr-FR" w:eastAsia="fr-FR"/>
              </w:rPr>
            </w:pPr>
          </w:p>
        </w:tc>
      </w:tr>
      <w:tr w:rsidR="00A70A9C" w:rsidRPr="00463D70" w14:paraId="6AC4E673" w14:textId="2B92C3F3" w:rsidTr="00846359">
        <w:tc>
          <w:tcPr>
            <w:tcW w:w="709" w:type="dxa"/>
          </w:tcPr>
          <w:p w14:paraId="7D5AA2E9" w14:textId="7C2BE63C" w:rsidR="00A70A9C" w:rsidRPr="00645734" w:rsidRDefault="00A70A9C" w:rsidP="00846359">
            <w:pPr>
              <w:autoSpaceDE w:val="0"/>
              <w:autoSpaceDN w:val="0"/>
              <w:adjustRightInd w:val="0"/>
              <w:spacing w:before="120" w:after="120" w:line="240" w:lineRule="auto"/>
              <w:jc w:val="both"/>
              <w:rPr>
                <w:rFonts w:cs="Arial"/>
                <w:sz w:val="18"/>
                <w:szCs w:val="18"/>
                <w:lang w:val="fr-FR"/>
              </w:rPr>
            </w:pPr>
            <w:r>
              <w:rPr>
                <w:rFonts w:eastAsia="Times New Roman" w:cs="Arial"/>
                <w:bCs/>
                <w:sz w:val="18"/>
                <w:szCs w:val="18"/>
                <w:lang w:val="fr-FR" w:eastAsia="fr-FR"/>
              </w:rPr>
              <w:t>575</w:t>
            </w:r>
          </w:p>
        </w:tc>
        <w:tc>
          <w:tcPr>
            <w:tcW w:w="5671" w:type="dxa"/>
          </w:tcPr>
          <w:p w14:paraId="258141C5" w14:textId="60925E46" w:rsidR="00A70A9C" w:rsidRPr="00C07221" w:rsidRDefault="00A70A9C" w:rsidP="00846359">
            <w:pPr>
              <w:autoSpaceDE w:val="0"/>
              <w:autoSpaceDN w:val="0"/>
              <w:adjustRightInd w:val="0"/>
              <w:spacing w:before="120" w:after="120" w:line="240" w:lineRule="auto"/>
              <w:jc w:val="both"/>
              <w:rPr>
                <w:rFonts w:cs="Arial"/>
                <w:b/>
                <w:szCs w:val="20"/>
                <w:lang w:val="fr-FR"/>
              </w:rPr>
            </w:pPr>
            <w:r w:rsidRPr="0022470C">
              <w:rPr>
                <w:rFonts w:eastAsia="Times New Roman" w:cs="Arial"/>
                <w:b/>
                <w:bCs/>
                <w:color w:val="0070C0"/>
                <w:sz w:val="24"/>
                <w:szCs w:val="24"/>
                <w:lang w:val="fr-FR" w:eastAsia="fr-FR"/>
              </w:rPr>
              <w:t>Annexe 8 : Caractéristiques relatives à la lyophilisation</w:t>
            </w:r>
          </w:p>
        </w:tc>
        <w:tc>
          <w:tcPr>
            <w:tcW w:w="4536" w:type="dxa"/>
          </w:tcPr>
          <w:p w14:paraId="34D1DC0E"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38740D68"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690730" w14:paraId="3BD850A4" w14:textId="5733173C" w:rsidTr="00846359">
        <w:tc>
          <w:tcPr>
            <w:tcW w:w="709" w:type="dxa"/>
          </w:tcPr>
          <w:p w14:paraId="4B0EF646" w14:textId="3537C271" w:rsidR="00A70A9C" w:rsidRPr="00DF48B7" w:rsidRDefault="00A70A9C" w:rsidP="00846359">
            <w:pPr>
              <w:spacing w:before="120" w:after="0" w:line="240" w:lineRule="auto"/>
              <w:jc w:val="both"/>
              <w:rPr>
                <w:rFonts w:cs="Arial"/>
                <w:sz w:val="18"/>
                <w:szCs w:val="18"/>
                <w:lang w:val="fr-FR"/>
              </w:rPr>
            </w:pPr>
            <w:r>
              <w:rPr>
                <w:rFonts w:eastAsia="Times New Roman" w:cs="Arial"/>
                <w:bCs/>
                <w:sz w:val="18"/>
                <w:szCs w:val="18"/>
                <w:lang w:val="fr-FR" w:eastAsia="fr-FR"/>
              </w:rPr>
              <w:t>576</w:t>
            </w:r>
          </w:p>
        </w:tc>
        <w:tc>
          <w:tcPr>
            <w:tcW w:w="5671" w:type="dxa"/>
          </w:tcPr>
          <w:p w14:paraId="1EC9B959" w14:textId="6A377FBD" w:rsidR="00A70A9C" w:rsidRPr="00C07221" w:rsidRDefault="00A70A9C" w:rsidP="00846359">
            <w:pPr>
              <w:spacing w:before="120" w:after="0" w:line="240" w:lineRule="auto"/>
              <w:jc w:val="both"/>
              <w:rPr>
                <w:rFonts w:cs="Arial"/>
                <w:szCs w:val="20"/>
                <w:lang w:val="fr-FR"/>
              </w:rPr>
            </w:pPr>
            <w:r w:rsidRPr="00B11BE6">
              <w:rPr>
                <w:rFonts w:eastAsia="Times New Roman" w:cs="Arial"/>
                <w:b/>
                <w:bCs/>
                <w:color w:val="0070C0"/>
                <w:szCs w:val="20"/>
                <w:lang w:val="fr-FR" w:eastAsia="fr-FR"/>
              </w:rPr>
              <w:t>Principe</w:t>
            </w:r>
            <w:r w:rsidRPr="00B11BE6">
              <w:rPr>
                <w:rFonts w:eastAsia="Times New Roman" w:cs="Arial"/>
                <w:bCs/>
                <w:color w:val="0070C0"/>
                <w:szCs w:val="20"/>
                <w:lang w:val="fr-FR" w:eastAsia="fr-FR"/>
              </w:rPr>
              <w:t xml:space="preserve">  </w:t>
            </w:r>
          </w:p>
        </w:tc>
        <w:tc>
          <w:tcPr>
            <w:tcW w:w="4536" w:type="dxa"/>
          </w:tcPr>
          <w:p w14:paraId="33A21CEF" w14:textId="77777777" w:rsidR="00A70A9C" w:rsidRPr="005179E9" w:rsidRDefault="00A70A9C" w:rsidP="00846359">
            <w:pPr>
              <w:spacing w:before="120" w:after="0" w:line="240" w:lineRule="auto"/>
              <w:jc w:val="both"/>
              <w:rPr>
                <w:rFonts w:eastAsia="Times New Roman" w:cs="Arial"/>
                <w:bCs/>
                <w:szCs w:val="20"/>
                <w:lang w:val="fr-FR" w:eastAsia="fr-FR"/>
              </w:rPr>
            </w:pPr>
          </w:p>
        </w:tc>
        <w:tc>
          <w:tcPr>
            <w:tcW w:w="3969" w:type="dxa"/>
          </w:tcPr>
          <w:p w14:paraId="5E0F4B70" w14:textId="77777777" w:rsidR="00A70A9C" w:rsidRPr="005179E9" w:rsidRDefault="00A70A9C" w:rsidP="00846359">
            <w:pPr>
              <w:spacing w:before="120" w:after="0" w:line="240" w:lineRule="auto"/>
              <w:jc w:val="both"/>
              <w:rPr>
                <w:rFonts w:eastAsia="Times New Roman" w:cs="Arial"/>
                <w:bCs/>
                <w:szCs w:val="20"/>
                <w:lang w:val="fr-FR" w:eastAsia="fr-FR"/>
              </w:rPr>
            </w:pPr>
          </w:p>
        </w:tc>
      </w:tr>
      <w:tr w:rsidR="00A70A9C" w:rsidRPr="00463D70" w14:paraId="65E42261" w14:textId="0BCDDE15" w:rsidTr="00846359">
        <w:tc>
          <w:tcPr>
            <w:tcW w:w="709" w:type="dxa"/>
          </w:tcPr>
          <w:p w14:paraId="6C7D1962" w14:textId="0E00410D" w:rsidR="00A70A9C" w:rsidRPr="00DF48B7" w:rsidRDefault="00A70A9C" w:rsidP="00846359">
            <w:pPr>
              <w:spacing w:before="40" w:after="0" w:line="240" w:lineRule="auto"/>
              <w:jc w:val="both"/>
              <w:rPr>
                <w:rFonts w:cs="Arial"/>
                <w:sz w:val="18"/>
                <w:szCs w:val="18"/>
                <w:lang w:val="fr-FR"/>
              </w:rPr>
            </w:pPr>
            <w:r>
              <w:rPr>
                <w:rFonts w:eastAsia="Times New Roman" w:cs="Arial"/>
                <w:b/>
                <w:bCs/>
                <w:sz w:val="18"/>
                <w:szCs w:val="18"/>
                <w:lang w:val="fr-FR" w:eastAsia="fr-FR"/>
              </w:rPr>
              <w:t>577</w:t>
            </w:r>
          </w:p>
        </w:tc>
        <w:tc>
          <w:tcPr>
            <w:tcW w:w="5671" w:type="dxa"/>
          </w:tcPr>
          <w:p w14:paraId="749A7E17" w14:textId="6E2C6D78" w:rsidR="00A70A9C" w:rsidRPr="00C07221" w:rsidRDefault="00A70A9C" w:rsidP="00846359">
            <w:pPr>
              <w:spacing w:before="40" w:after="0" w:line="240" w:lineRule="auto"/>
              <w:jc w:val="both"/>
              <w:rPr>
                <w:rFonts w:cs="Arial"/>
                <w:szCs w:val="20"/>
                <w:lang w:val="fr-FR"/>
              </w:rPr>
            </w:pPr>
            <w:r w:rsidRPr="00B11BE6">
              <w:rPr>
                <w:rFonts w:eastAsia="Times New Roman" w:cs="Arial"/>
                <w:bCs/>
                <w:color w:val="0070C0"/>
                <w:szCs w:val="20"/>
                <w:lang w:val="fr-FR" w:eastAsia="fr-FR"/>
              </w:rPr>
              <w:t xml:space="preserve">La conception, l’utilisation et l’entretien des locaux et équipements (matériels, systèmes informatiques médicotechniques ou de pilotage d’appareils, systèmes de surveillance, centrale de traitement d’air…) utilisés dans le cadre de la lyophilisation du lait sont des éléments de maîtrise du risque de contamination du lait. Ce risque existe notamment pendant la phase de lyophilisation et plus particulièrement lors de l’ouverture des flacons. </w:t>
            </w:r>
          </w:p>
        </w:tc>
        <w:tc>
          <w:tcPr>
            <w:tcW w:w="4536" w:type="dxa"/>
          </w:tcPr>
          <w:p w14:paraId="51C4CC46"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73CD8FA9"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52EBCF44" w14:textId="300D43E7" w:rsidTr="00846359">
        <w:tc>
          <w:tcPr>
            <w:tcW w:w="709" w:type="dxa"/>
          </w:tcPr>
          <w:p w14:paraId="40CDC56A" w14:textId="4B209758" w:rsidR="00A70A9C" w:rsidRPr="00DF48B7" w:rsidRDefault="00A70A9C" w:rsidP="00846359">
            <w:pPr>
              <w:spacing w:before="40" w:after="0" w:line="240" w:lineRule="auto"/>
              <w:jc w:val="both"/>
              <w:rPr>
                <w:rFonts w:eastAsia="Times New Roman" w:cs="Arial"/>
                <w:b/>
                <w:bCs/>
                <w:sz w:val="18"/>
                <w:szCs w:val="18"/>
                <w:lang w:val="fr-FR" w:eastAsia="fr-FR"/>
              </w:rPr>
            </w:pPr>
            <w:r>
              <w:rPr>
                <w:rFonts w:eastAsia="Times New Roman" w:cs="Arial"/>
                <w:bCs/>
                <w:sz w:val="18"/>
                <w:szCs w:val="18"/>
                <w:lang w:val="fr-FR" w:eastAsia="fr-FR"/>
              </w:rPr>
              <w:t>578</w:t>
            </w:r>
          </w:p>
        </w:tc>
        <w:tc>
          <w:tcPr>
            <w:tcW w:w="5671" w:type="dxa"/>
          </w:tcPr>
          <w:p w14:paraId="15D2CC14" w14:textId="39707F71" w:rsidR="00A70A9C" w:rsidRPr="0085512C" w:rsidRDefault="00A70A9C" w:rsidP="00846359">
            <w:pPr>
              <w:spacing w:before="40" w:after="0" w:line="240" w:lineRule="auto"/>
              <w:jc w:val="both"/>
              <w:rPr>
                <w:rFonts w:eastAsia="Times New Roman" w:cs="Arial"/>
                <w:b/>
                <w:bCs/>
                <w:color w:val="0070C0"/>
                <w:szCs w:val="20"/>
                <w:lang w:val="fr-FR" w:eastAsia="fr-FR"/>
              </w:rPr>
            </w:pPr>
            <w:r w:rsidRPr="00B11BE6">
              <w:rPr>
                <w:rFonts w:eastAsia="Times New Roman" w:cs="Arial"/>
                <w:bCs/>
                <w:color w:val="0070C0"/>
                <w:szCs w:val="20"/>
                <w:lang w:val="fr-FR" w:eastAsia="fr-FR"/>
              </w:rPr>
              <w:t>Un niveau de maîtrise satisfaisant est obtenu notamment en respectant les instructions suivantes portant sur :</w:t>
            </w:r>
          </w:p>
        </w:tc>
        <w:tc>
          <w:tcPr>
            <w:tcW w:w="4536" w:type="dxa"/>
          </w:tcPr>
          <w:p w14:paraId="1DA15876" w14:textId="77777777" w:rsidR="00A70A9C" w:rsidRPr="00AC127B" w:rsidRDefault="00A70A9C" w:rsidP="0074568A">
            <w:pPr>
              <w:spacing w:before="120" w:after="0" w:line="240" w:lineRule="auto"/>
              <w:jc w:val="both"/>
              <w:rPr>
                <w:rFonts w:eastAsia="Times New Roman" w:cs="Arial"/>
                <w:bCs/>
                <w:szCs w:val="20"/>
                <w:lang w:val="fr-FR" w:eastAsia="fr-FR"/>
              </w:rPr>
            </w:pPr>
          </w:p>
        </w:tc>
        <w:tc>
          <w:tcPr>
            <w:tcW w:w="3969" w:type="dxa"/>
          </w:tcPr>
          <w:p w14:paraId="07F2B1FD" w14:textId="77777777" w:rsidR="00A70A9C" w:rsidRPr="00AC127B" w:rsidRDefault="00A70A9C" w:rsidP="0074568A">
            <w:pPr>
              <w:spacing w:before="120" w:after="0" w:line="240" w:lineRule="auto"/>
              <w:jc w:val="both"/>
              <w:rPr>
                <w:rFonts w:eastAsia="Times New Roman" w:cs="Arial"/>
                <w:bCs/>
                <w:szCs w:val="20"/>
                <w:lang w:val="fr-FR" w:eastAsia="fr-FR"/>
              </w:rPr>
            </w:pPr>
          </w:p>
        </w:tc>
      </w:tr>
      <w:tr w:rsidR="00A70A9C" w:rsidRPr="00463D70" w14:paraId="024B0B4B" w14:textId="04A2EBD0" w:rsidTr="00846359">
        <w:tc>
          <w:tcPr>
            <w:tcW w:w="709" w:type="dxa"/>
          </w:tcPr>
          <w:p w14:paraId="7DF4D233" w14:textId="051455DE" w:rsidR="00A70A9C" w:rsidRPr="00DF48B7" w:rsidRDefault="00A70A9C" w:rsidP="00846359">
            <w:pPr>
              <w:spacing w:before="40" w:after="0" w:line="240" w:lineRule="auto"/>
              <w:jc w:val="both"/>
              <w:rPr>
                <w:rFonts w:eastAsia="Times New Roman" w:cs="Arial"/>
                <w:b/>
                <w:bCs/>
                <w:sz w:val="18"/>
                <w:szCs w:val="18"/>
                <w:lang w:val="fr-FR" w:eastAsia="fr-FR"/>
              </w:rPr>
            </w:pPr>
            <w:r>
              <w:rPr>
                <w:rFonts w:eastAsia="Times New Roman" w:cs="Arial"/>
                <w:bCs/>
                <w:sz w:val="18"/>
                <w:szCs w:val="18"/>
                <w:lang w:val="fr-FR" w:eastAsia="fr-FR"/>
              </w:rPr>
              <w:t>579</w:t>
            </w:r>
          </w:p>
        </w:tc>
        <w:tc>
          <w:tcPr>
            <w:tcW w:w="5671" w:type="dxa"/>
          </w:tcPr>
          <w:p w14:paraId="3B7B3FCA" w14:textId="78D8EDFC" w:rsidR="00A70A9C" w:rsidRPr="00CC5AC8" w:rsidRDefault="00A70A9C" w:rsidP="00CC5AC8">
            <w:pPr>
              <w:pStyle w:val="Paragraphedeliste"/>
              <w:numPr>
                <w:ilvl w:val="0"/>
                <w:numId w:val="3"/>
              </w:numPr>
              <w:spacing w:before="40" w:after="0" w:line="240" w:lineRule="auto"/>
              <w:jc w:val="both"/>
              <w:rPr>
                <w:rFonts w:eastAsia="Times New Roman" w:cs="Arial"/>
                <w:bCs/>
                <w:color w:val="0070C0"/>
                <w:szCs w:val="20"/>
                <w:lang w:val="fr-FR" w:eastAsia="fr-FR"/>
              </w:rPr>
            </w:pPr>
            <w:r w:rsidRPr="00CC5AC8">
              <w:rPr>
                <w:rFonts w:eastAsia="Times New Roman" w:cs="Arial"/>
                <w:bCs/>
                <w:color w:val="0070C0"/>
                <w:szCs w:val="20"/>
                <w:lang w:val="fr-FR" w:eastAsia="fr-FR"/>
              </w:rPr>
              <w:t>la qualification des locaux et des équipements destinés à la lyophilisation du lait ou à la maîtrise de l’environnement de cette opération et la validation des méthodes (lyophilisation, nettoyage, stérilisation) ;</w:t>
            </w:r>
          </w:p>
        </w:tc>
        <w:tc>
          <w:tcPr>
            <w:tcW w:w="4536" w:type="dxa"/>
          </w:tcPr>
          <w:p w14:paraId="0515C873" w14:textId="77777777" w:rsidR="00A70A9C" w:rsidRPr="005179E9" w:rsidRDefault="00A70A9C" w:rsidP="0074568A">
            <w:pPr>
              <w:spacing w:before="120" w:after="0" w:line="240" w:lineRule="auto"/>
              <w:jc w:val="both"/>
              <w:rPr>
                <w:rFonts w:eastAsia="Times New Roman" w:cs="Arial"/>
                <w:bCs/>
                <w:szCs w:val="20"/>
                <w:lang w:val="fr-FR" w:eastAsia="fr-FR"/>
              </w:rPr>
            </w:pPr>
          </w:p>
        </w:tc>
        <w:tc>
          <w:tcPr>
            <w:tcW w:w="3969" w:type="dxa"/>
          </w:tcPr>
          <w:p w14:paraId="793D472D" w14:textId="77777777" w:rsidR="00A70A9C" w:rsidRPr="005179E9" w:rsidRDefault="00A70A9C" w:rsidP="0074568A">
            <w:pPr>
              <w:spacing w:before="120" w:after="0" w:line="240" w:lineRule="auto"/>
              <w:jc w:val="both"/>
              <w:rPr>
                <w:rFonts w:eastAsia="Times New Roman" w:cs="Arial"/>
                <w:bCs/>
                <w:szCs w:val="20"/>
                <w:lang w:val="fr-FR" w:eastAsia="fr-FR"/>
              </w:rPr>
            </w:pPr>
          </w:p>
        </w:tc>
      </w:tr>
      <w:tr w:rsidR="00A70A9C" w:rsidRPr="00463D70" w14:paraId="04F37BE4" w14:textId="3EE08787" w:rsidTr="00846359">
        <w:tc>
          <w:tcPr>
            <w:tcW w:w="709" w:type="dxa"/>
          </w:tcPr>
          <w:p w14:paraId="55D89B5F" w14:textId="38FBCA69" w:rsidR="00A70A9C" w:rsidRPr="00DF48B7" w:rsidRDefault="00A70A9C" w:rsidP="00846359">
            <w:pPr>
              <w:spacing w:before="40" w:after="0" w:line="240" w:lineRule="auto"/>
              <w:jc w:val="both"/>
              <w:rPr>
                <w:rFonts w:cs="Arial"/>
                <w:sz w:val="18"/>
                <w:szCs w:val="18"/>
                <w:lang w:val="fr-FR"/>
              </w:rPr>
            </w:pPr>
            <w:r>
              <w:rPr>
                <w:rFonts w:eastAsia="Times New Roman" w:cs="Arial"/>
                <w:bCs/>
                <w:sz w:val="18"/>
                <w:szCs w:val="18"/>
                <w:lang w:val="fr-FR" w:eastAsia="fr-FR"/>
              </w:rPr>
              <w:t>580</w:t>
            </w:r>
          </w:p>
        </w:tc>
        <w:tc>
          <w:tcPr>
            <w:tcW w:w="5671" w:type="dxa"/>
          </w:tcPr>
          <w:p w14:paraId="0E8E522F" w14:textId="6D04A9DD" w:rsidR="00A70A9C" w:rsidRPr="00CC5AC8" w:rsidRDefault="00A70A9C" w:rsidP="00CC5AC8">
            <w:pPr>
              <w:pStyle w:val="Paragraphedeliste"/>
              <w:numPr>
                <w:ilvl w:val="0"/>
                <w:numId w:val="3"/>
              </w:numPr>
              <w:spacing w:before="40" w:after="0" w:line="240" w:lineRule="auto"/>
              <w:jc w:val="both"/>
              <w:rPr>
                <w:rFonts w:cs="Arial"/>
                <w:szCs w:val="20"/>
                <w:lang w:val="fr-FR"/>
              </w:rPr>
            </w:pPr>
            <w:r w:rsidRPr="00CC5AC8">
              <w:rPr>
                <w:rFonts w:eastAsia="Times New Roman" w:cs="Arial"/>
                <w:bCs/>
                <w:color w:val="0070C0"/>
                <w:szCs w:val="20"/>
                <w:lang w:val="fr-FR" w:eastAsia="fr-FR"/>
              </w:rPr>
              <w:t>l’utilisation et l’entretien des locaux et équipements destinés à la lyophilisation du lait ou à la maîtrise de l’environnement de cette opération ;</w:t>
            </w:r>
          </w:p>
        </w:tc>
        <w:tc>
          <w:tcPr>
            <w:tcW w:w="4536" w:type="dxa"/>
          </w:tcPr>
          <w:p w14:paraId="31D3630B" w14:textId="77777777" w:rsidR="00A70A9C" w:rsidRPr="005179E9" w:rsidRDefault="00A70A9C" w:rsidP="0089779F">
            <w:pPr>
              <w:spacing w:before="120" w:after="0" w:line="240" w:lineRule="auto"/>
              <w:jc w:val="both"/>
              <w:rPr>
                <w:rFonts w:eastAsia="Times New Roman" w:cs="Arial"/>
                <w:bCs/>
                <w:szCs w:val="20"/>
                <w:lang w:val="fr-FR" w:eastAsia="fr-FR"/>
              </w:rPr>
            </w:pPr>
          </w:p>
        </w:tc>
        <w:tc>
          <w:tcPr>
            <w:tcW w:w="3969" w:type="dxa"/>
          </w:tcPr>
          <w:p w14:paraId="46BC1B63" w14:textId="77777777" w:rsidR="00A70A9C" w:rsidRPr="005179E9" w:rsidRDefault="00A70A9C" w:rsidP="0089779F">
            <w:pPr>
              <w:spacing w:before="120" w:after="0" w:line="240" w:lineRule="auto"/>
              <w:jc w:val="both"/>
              <w:rPr>
                <w:rFonts w:eastAsia="Times New Roman" w:cs="Arial"/>
                <w:bCs/>
                <w:szCs w:val="20"/>
                <w:lang w:val="fr-FR" w:eastAsia="fr-FR"/>
              </w:rPr>
            </w:pPr>
          </w:p>
        </w:tc>
      </w:tr>
      <w:tr w:rsidR="00A70A9C" w:rsidRPr="00463D70" w14:paraId="57095773" w14:textId="39737A89" w:rsidTr="00846359">
        <w:tc>
          <w:tcPr>
            <w:tcW w:w="709" w:type="dxa"/>
          </w:tcPr>
          <w:p w14:paraId="6ECD29D7" w14:textId="074A7578" w:rsidR="00A70A9C" w:rsidRPr="00DF48B7" w:rsidRDefault="00A70A9C" w:rsidP="00846359">
            <w:pPr>
              <w:autoSpaceDE w:val="0"/>
              <w:autoSpaceDN w:val="0"/>
              <w:adjustRightInd w:val="0"/>
              <w:spacing w:before="40" w:after="0" w:line="240" w:lineRule="auto"/>
              <w:jc w:val="both"/>
              <w:rPr>
                <w:rFonts w:cs="Arial"/>
                <w:sz w:val="18"/>
                <w:szCs w:val="18"/>
                <w:lang w:val="fr-FR"/>
              </w:rPr>
            </w:pPr>
            <w:r>
              <w:rPr>
                <w:rFonts w:eastAsia="Times New Roman" w:cs="Arial"/>
                <w:bCs/>
                <w:sz w:val="18"/>
                <w:szCs w:val="18"/>
                <w:lang w:val="fr-FR" w:eastAsia="fr-FR"/>
              </w:rPr>
              <w:t>581</w:t>
            </w:r>
          </w:p>
        </w:tc>
        <w:tc>
          <w:tcPr>
            <w:tcW w:w="5671" w:type="dxa"/>
          </w:tcPr>
          <w:p w14:paraId="2C731C17" w14:textId="19BC20D4" w:rsidR="00A70A9C" w:rsidRPr="00CC5AC8" w:rsidRDefault="00A70A9C" w:rsidP="00CC5AC8">
            <w:pPr>
              <w:pStyle w:val="Paragraphedeliste"/>
              <w:numPr>
                <w:ilvl w:val="0"/>
                <w:numId w:val="3"/>
              </w:numPr>
              <w:spacing w:before="40" w:after="0" w:line="240" w:lineRule="auto"/>
              <w:jc w:val="both"/>
              <w:rPr>
                <w:rFonts w:eastAsia="Times New Roman" w:cs="Arial"/>
                <w:bCs/>
                <w:color w:val="0070C0"/>
                <w:szCs w:val="20"/>
                <w:lang w:val="fr-FR" w:eastAsia="fr-FR"/>
              </w:rPr>
            </w:pPr>
            <w:r w:rsidRPr="00CC5AC8">
              <w:rPr>
                <w:rFonts w:eastAsia="Times New Roman" w:cs="Arial"/>
                <w:bCs/>
                <w:color w:val="0070C0"/>
                <w:szCs w:val="20"/>
                <w:lang w:val="fr-FR" w:eastAsia="fr-FR"/>
              </w:rPr>
              <w:t>la réalisation des analyses microbiologiques post-lyophilisation.</w:t>
            </w:r>
          </w:p>
        </w:tc>
        <w:tc>
          <w:tcPr>
            <w:tcW w:w="4536" w:type="dxa"/>
          </w:tcPr>
          <w:p w14:paraId="2232833A"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1E309DE2"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3734BBF8" w14:textId="4A259ED9" w:rsidTr="00846359">
        <w:tc>
          <w:tcPr>
            <w:tcW w:w="709" w:type="dxa"/>
          </w:tcPr>
          <w:p w14:paraId="3C6A05E1" w14:textId="7F98B91F" w:rsidR="00A70A9C" w:rsidRPr="00DF48B7" w:rsidRDefault="00A70A9C" w:rsidP="00846359">
            <w:pPr>
              <w:autoSpaceDE w:val="0"/>
              <w:autoSpaceDN w:val="0"/>
              <w:adjustRightInd w:val="0"/>
              <w:spacing w:before="40" w:after="0" w:line="240" w:lineRule="auto"/>
              <w:jc w:val="both"/>
              <w:rPr>
                <w:rFonts w:eastAsia="Times New Roman" w:cs="Arial"/>
                <w:bCs/>
                <w:sz w:val="18"/>
                <w:szCs w:val="18"/>
                <w:lang w:val="fr-FR" w:eastAsia="fr-FR"/>
              </w:rPr>
            </w:pPr>
            <w:r>
              <w:rPr>
                <w:rFonts w:eastAsia="Times New Roman" w:cs="Arial"/>
                <w:b/>
                <w:bCs/>
                <w:sz w:val="18"/>
                <w:szCs w:val="18"/>
                <w:lang w:val="fr-FR" w:eastAsia="fr-FR"/>
              </w:rPr>
              <w:t>582</w:t>
            </w:r>
          </w:p>
        </w:tc>
        <w:tc>
          <w:tcPr>
            <w:tcW w:w="5671" w:type="dxa"/>
          </w:tcPr>
          <w:p w14:paraId="131C13EA" w14:textId="1624B97D" w:rsidR="00A70A9C" w:rsidRPr="003F492C" w:rsidRDefault="00A70A9C" w:rsidP="00846359">
            <w:pPr>
              <w:autoSpaceDE w:val="0"/>
              <w:autoSpaceDN w:val="0"/>
              <w:adjustRightInd w:val="0"/>
              <w:spacing w:before="40" w:after="0" w:line="240" w:lineRule="auto"/>
              <w:jc w:val="both"/>
              <w:rPr>
                <w:rFonts w:eastAsia="Times New Roman" w:cs="Arial"/>
                <w:bCs/>
                <w:color w:val="0070C0"/>
                <w:szCs w:val="20"/>
                <w:lang w:val="fr-FR" w:eastAsia="fr-FR"/>
              </w:rPr>
            </w:pPr>
            <w:r w:rsidRPr="00B11BE6">
              <w:rPr>
                <w:rFonts w:eastAsia="Times New Roman" w:cs="Arial"/>
                <w:bCs/>
                <w:color w:val="0070C0"/>
                <w:szCs w:val="20"/>
                <w:lang w:val="fr-FR" w:eastAsia="fr-FR"/>
              </w:rPr>
              <w:t>Les risques pris en compte sont la contamination microbiologique lors de la lyophilisation ou après ce traitement ou une perte significative des principes actifs.</w:t>
            </w:r>
          </w:p>
        </w:tc>
        <w:tc>
          <w:tcPr>
            <w:tcW w:w="4536" w:type="dxa"/>
          </w:tcPr>
          <w:p w14:paraId="02F35AF2" w14:textId="77777777" w:rsidR="00A70A9C" w:rsidRPr="00C07221" w:rsidRDefault="00A70A9C" w:rsidP="0089779F">
            <w:pPr>
              <w:spacing w:after="0" w:line="240" w:lineRule="auto"/>
              <w:jc w:val="both"/>
              <w:rPr>
                <w:rFonts w:eastAsia="Times New Roman" w:cs="Arial"/>
                <w:bCs/>
                <w:szCs w:val="20"/>
                <w:lang w:val="fr-FR" w:eastAsia="fr-FR"/>
              </w:rPr>
            </w:pPr>
          </w:p>
        </w:tc>
        <w:tc>
          <w:tcPr>
            <w:tcW w:w="3969" w:type="dxa"/>
          </w:tcPr>
          <w:p w14:paraId="204BCA11" w14:textId="77777777" w:rsidR="00A70A9C" w:rsidRPr="00C07221" w:rsidRDefault="00A70A9C" w:rsidP="0089779F">
            <w:pPr>
              <w:spacing w:after="0" w:line="240" w:lineRule="auto"/>
              <w:jc w:val="both"/>
              <w:rPr>
                <w:rFonts w:eastAsia="Times New Roman" w:cs="Arial"/>
                <w:bCs/>
                <w:szCs w:val="20"/>
                <w:lang w:val="fr-FR" w:eastAsia="fr-FR"/>
              </w:rPr>
            </w:pPr>
          </w:p>
        </w:tc>
      </w:tr>
      <w:tr w:rsidR="00A70A9C" w:rsidRPr="00463D70" w14:paraId="32D0BD2E" w14:textId="1693C2D9" w:rsidTr="00846359">
        <w:tc>
          <w:tcPr>
            <w:tcW w:w="709" w:type="dxa"/>
          </w:tcPr>
          <w:p w14:paraId="55546FFF" w14:textId="05EB5453" w:rsidR="00A70A9C" w:rsidRPr="00DF48B7" w:rsidRDefault="00A70A9C" w:rsidP="00846359">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583</w:t>
            </w:r>
          </w:p>
        </w:tc>
        <w:tc>
          <w:tcPr>
            <w:tcW w:w="5671" w:type="dxa"/>
          </w:tcPr>
          <w:p w14:paraId="7D1BE943" w14:textId="19ECB845" w:rsidR="00A70A9C" w:rsidRPr="003F492C" w:rsidRDefault="00A70A9C" w:rsidP="00846359">
            <w:pPr>
              <w:spacing w:before="120" w:after="0" w:line="240" w:lineRule="auto"/>
              <w:jc w:val="both"/>
              <w:rPr>
                <w:rFonts w:eastAsia="Times New Roman" w:cs="Arial"/>
                <w:bCs/>
                <w:szCs w:val="20"/>
                <w:lang w:val="fr-FR" w:eastAsia="fr-FR"/>
              </w:rPr>
            </w:pPr>
            <w:r w:rsidRPr="00C07221">
              <w:rPr>
                <w:rFonts w:eastAsia="Times New Roman" w:cs="Arial"/>
                <w:b/>
                <w:bCs/>
                <w:szCs w:val="20"/>
                <w:lang w:val="fr-FR" w:eastAsia="fr-FR"/>
              </w:rPr>
              <w:t>1. Qualification des locaux et des équipements destinés à la lyophilisation du lait et validation des méthodes</w:t>
            </w:r>
          </w:p>
        </w:tc>
        <w:tc>
          <w:tcPr>
            <w:tcW w:w="4536" w:type="dxa"/>
          </w:tcPr>
          <w:p w14:paraId="609A786F" w14:textId="77777777" w:rsidR="00A70A9C" w:rsidRPr="00C07221" w:rsidRDefault="00A70A9C" w:rsidP="0089779F">
            <w:pPr>
              <w:spacing w:after="0" w:line="240" w:lineRule="auto"/>
              <w:jc w:val="both"/>
              <w:rPr>
                <w:rFonts w:eastAsia="Times New Roman" w:cs="Arial"/>
                <w:bCs/>
                <w:szCs w:val="20"/>
                <w:lang w:val="fr-FR" w:eastAsia="fr-FR"/>
              </w:rPr>
            </w:pPr>
          </w:p>
        </w:tc>
        <w:tc>
          <w:tcPr>
            <w:tcW w:w="3969" w:type="dxa"/>
          </w:tcPr>
          <w:p w14:paraId="3DA6BC0D" w14:textId="77777777" w:rsidR="00A70A9C" w:rsidRPr="00C07221" w:rsidRDefault="00A70A9C" w:rsidP="0089779F">
            <w:pPr>
              <w:spacing w:after="0" w:line="240" w:lineRule="auto"/>
              <w:jc w:val="both"/>
              <w:rPr>
                <w:rFonts w:eastAsia="Times New Roman" w:cs="Arial"/>
                <w:bCs/>
                <w:szCs w:val="20"/>
                <w:lang w:val="fr-FR" w:eastAsia="fr-FR"/>
              </w:rPr>
            </w:pPr>
          </w:p>
        </w:tc>
      </w:tr>
      <w:tr w:rsidR="00A70A9C" w:rsidRPr="00463D70" w14:paraId="630F27FB" w14:textId="4089018F" w:rsidTr="00846359">
        <w:trPr>
          <w:trHeight w:val="352"/>
        </w:trPr>
        <w:tc>
          <w:tcPr>
            <w:tcW w:w="709" w:type="dxa"/>
          </w:tcPr>
          <w:p w14:paraId="3821A74B" w14:textId="3EFF291D" w:rsidR="00A70A9C" w:rsidRPr="00DF48B7" w:rsidRDefault="00A70A9C" w:rsidP="00846359">
            <w:pPr>
              <w:spacing w:before="40" w:after="0" w:line="240" w:lineRule="auto"/>
              <w:jc w:val="both"/>
              <w:rPr>
                <w:rFonts w:eastAsia="Times New Roman" w:cs="Arial"/>
                <w:b/>
                <w:bCs/>
                <w:sz w:val="18"/>
                <w:szCs w:val="18"/>
                <w:lang w:val="fr-FR" w:eastAsia="fr-FR"/>
              </w:rPr>
            </w:pPr>
            <w:r>
              <w:rPr>
                <w:rFonts w:eastAsia="Times New Roman" w:cs="Arial"/>
                <w:bCs/>
                <w:sz w:val="18"/>
                <w:szCs w:val="18"/>
                <w:lang w:val="fr-FR" w:eastAsia="fr-FR"/>
              </w:rPr>
              <w:t>584</w:t>
            </w:r>
          </w:p>
        </w:tc>
        <w:tc>
          <w:tcPr>
            <w:tcW w:w="5671" w:type="dxa"/>
          </w:tcPr>
          <w:p w14:paraId="0CF661B6" w14:textId="2965E9F6" w:rsidR="00A70A9C" w:rsidRPr="003F492C" w:rsidRDefault="00A70A9C" w:rsidP="00846359">
            <w:pPr>
              <w:spacing w:before="40" w:after="0" w:line="240" w:lineRule="auto"/>
              <w:jc w:val="both"/>
              <w:rPr>
                <w:rFonts w:eastAsia="Times New Roman" w:cs="Arial"/>
                <w:b/>
                <w:bCs/>
                <w:color w:val="0070C0"/>
                <w:szCs w:val="20"/>
                <w:lang w:val="fr-FR" w:eastAsia="fr-FR"/>
              </w:rPr>
            </w:pPr>
            <w:r w:rsidRPr="00C07221">
              <w:rPr>
                <w:rFonts w:eastAsia="Times New Roman" w:cs="Arial"/>
                <w:bCs/>
                <w:szCs w:val="20"/>
                <w:lang w:val="fr-FR" w:eastAsia="fr-FR"/>
              </w:rPr>
              <w:t>Les locaux et matériels destinés à la lyophilisation du lait sont qualifiés selon un plan directeur qui suit les étapes suivantes :</w:t>
            </w:r>
          </w:p>
        </w:tc>
        <w:tc>
          <w:tcPr>
            <w:tcW w:w="4536" w:type="dxa"/>
          </w:tcPr>
          <w:p w14:paraId="41A3FA56" w14:textId="77777777" w:rsidR="00A70A9C" w:rsidRPr="005179E9" w:rsidRDefault="00A70A9C" w:rsidP="0089779F">
            <w:pPr>
              <w:spacing w:after="0" w:line="240" w:lineRule="auto"/>
              <w:jc w:val="both"/>
              <w:rPr>
                <w:rFonts w:eastAsia="Times New Roman" w:cs="Arial"/>
                <w:bCs/>
                <w:szCs w:val="20"/>
                <w:lang w:val="fr-FR" w:eastAsia="fr-FR"/>
              </w:rPr>
            </w:pPr>
          </w:p>
        </w:tc>
        <w:tc>
          <w:tcPr>
            <w:tcW w:w="3969" w:type="dxa"/>
          </w:tcPr>
          <w:p w14:paraId="630DA5B0" w14:textId="77777777" w:rsidR="00A70A9C" w:rsidRPr="005179E9" w:rsidRDefault="00A70A9C" w:rsidP="0089779F">
            <w:pPr>
              <w:spacing w:after="0" w:line="240" w:lineRule="auto"/>
              <w:jc w:val="both"/>
              <w:rPr>
                <w:rFonts w:eastAsia="Times New Roman" w:cs="Arial"/>
                <w:bCs/>
                <w:szCs w:val="20"/>
                <w:lang w:val="fr-FR" w:eastAsia="fr-FR"/>
              </w:rPr>
            </w:pPr>
          </w:p>
        </w:tc>
      </w:tr>
      <w:tr w:rsidR="00A70A9C" w:rsidRPr="00463D70" w14:paraId="0BD9F98B" w14:textId="1D9A2981" w:rsidTr="00846359">
        <w:tc>
          <w:tcPr>
            <w:tcW w:w="709" w:type="dxa"/>
          </w:tcPr>
          <w:p w14:paraId="098CFC32" w14:textId="7BAFC913" w:rsidR="00A70A9C" w:rsidRPr="00DF48B7" w:rsidRDefault="00A70A9C" w:rsidP="00846359">
            <w:pPr>
              <w:pStyle w:val="Paragraphedeliste"/>
              <w:spacing w:before="120" w:after="0" w:line="240" w:lineRule="auto"/>
              <w:ind w:left="0"/>
              <w:contextualSpacing w:val="0"/>
              <w:jc w:val="both"/>
              <w:rPr>
                <w:rFonts w:eastAsia="Times New Roman" w:cs="Arial"/>
                <w:bCs/>
                <w:sz w:val="18"/>
                <w:szCs w:val="18"/>
                <w:lang w:val="fr-FR" w:eastAsia="fr-FR"/>
              </w:rPr>
            </w:pPr>
            <w:r>
              <w:rPr>
                <w:rFonts w:eastAsia="Times New Roman" w:cs="Arial"/>
                <w:bCs/>
                <w:sz w:val="18"/>
                <w:szCs w:val="18"/>
                <w:lang w:val="fr-FR" w:eastAsia="fr-FR"/>
              </w:rPr>
              <w:t>585</w:t>
            </w:r>
          </w:p>
        </w:tc>
        <w:tc>
          <w:tcPr>
            <w:tcW w:w="5671" w:type="dxa"/>
          </w:tcPr>
          <w:p w14:paraId="577DB01C" w14:textId="45CD535D" w:rsidR="00A70A9C" w:rsidRPr="0085512C" w:rsidRDefault="00A70A9C" w:rsidP="00846359">
            <w:pPr>
              <w:pStyle w:val="Paragraphedeliste"/>
              <w:spacing w:before="120" w:after="0" w:line="240" w:lineRule="auto"/>
              <w:ind w:left="0"/>
              <w:contextualSpacing w:val="0"/>
              <w:jc w:val="both"/>
              <w:rPr>
                <w:rFonts w:eastAsia="Times New Roman" w:cs="Arial"/>
                <w:bCs/>
                <w:color w:val="0070C0"/>
                <w:szCs w:val="20"/>
                <w:lang w:val="fr-FR" w:eastAsia="fr-FR"/>
              </w:rPr>
            </w:pPr>
            <w:r w:rsidRPr="00C07221">
              <w:rPr>
                <w:rFonts w:eastAsia="Times New Roman" w:cs="Arial"/>
                <w:b/>
                <w:bCs/>
                <w:szCs w:val="20"/>
                <w:lang w:val="fr-FR" w:eastAsia="fr-FR"/>
              </w:rPr>
              <w:t>1.1. Analyse des besoins et management du risque</w:t>
            </w:r>
          </w:p>
        </w:tc>
        <w:tc>
          <w:tcPr>
            <w:tcW w:w="4536" w:type="dxa"/>
          </w:tcPr>
          <w:p w14:paraId="61F76AC3" w14:textId="77777777" w:rsidR="00A70A9C" w:rsidRPr="00C07221" w:rsidRDefault="00A70A9C" w:rsidP="0089779F">
            <w:pPr>
              <w:spacing w:before="120" w:after="0" w:line="240" w:lineRule="auto"/>
              <w:jc w:val="both"/>
              <w:rPr>
                <w:rFonts w:eastAsia="Times New Roman" w:cs="Arial"/>
                <w:bCs/>
                <w:szCs w:val="20"/>
                <w:lang w:val="fr-FR" w:eastAsia="fr-FR"/>
              </w:rPr>
            </w:pPr>
          </w:p>
        </w:tc>
        <w:tc>
          <w:tcPr>
            <w:tcW w:w="3969" w:type="dxa"/>
          </w:tcPr>
          <w:p w14:paraId="3E37082A" w14:textId="77777777" w:rsidR="00A70A9C" w:rsidRPr="00C07221" w:rsidRDefault="00A70A9C" w:rsidP="0089779F">
            <w:pPr>
              <w:spacing w:before="120" w:after="0" w:line="240" w:lineRule="auto"/>
              <w:jc w:val="both"/>
              <w:rPr>
                <w:rFonts w:eastAsia="Times New Roman" w:cs="Arial"/>
                <w:bCs/>
                <w:szCs w:val="20"/>
                <w:lang w:val="fr-FR" w:eastAsia="fr-FR"/>
              </w:rPr>
            </w:pPr>
          </w:p>
        </w:tc>
      </w:tr>
      <w:tr w:rsidR="00A70A9C" w:rsidRPr="00690730" w14:paraId="7132FBD6" w14:textId="604105FA" w:rsidTr="00846359">
        <w:tc>
          <w:tcPr>
            <w:tcW w:w="709" w:type="dxa"/>
          </w:tcPr>
          <w:p w14:paraId="090F1ECF" w14:textId="21C1C634" w:rsidR="00A70A9C" w:rsidRPr="00DF48B7" w:rsidRDefault="00A70A9C" w:rsidP="00846359">
            <w:pPr>
              <w:spacing w:before="40" w:after="0" w:line="240" w:lineRule="auto"/>
              <w:jc w:val="both"/>
              <w:rPr>
                <w:rFonts w:eastAsia="Times New Roman" w:cs="Arial"/>
                <w:bCs/>
                <w:sz w:val="18"/>
                <w:szCs w:val="18"/>
                <w:lang w:val="fr-FR" w:eastAsia="fr-FR"/>
              </w:rPr>
            </w:pPr>
            <w:r>
              <w:rPr>
                <w:rFonts w:eastAsia="Times New Roman" w:cs="Arial"/>
                <w:bCs/>
                <w:sz w:val="18"/>
                <w:szCs w:val="18"/>
                <w:lang w:val="fr-FR" w:eastAsia="fr-FR"/>
              </w:rPr>
              <w:t>586</w:t>
            </w:r>
          </w:p>
        </w:tc>
        <w:tc>
          <w:tcPr>
            <w:tcW w:w="5671" w:type="dxa"/>
          </w:tcPr>
          <w:p w14:paraId="4446F508" w14:textId="7103FE2F" w:rsidR="00A70A9C" w:rsidRPr="0085512C" w:rsidRDefault="00A70A9C" w:rsidP="00846359">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La description précise du procédé de lyophilisation et des étapes précédentes qui peuvent avoir une influence sur cette opération est une étape essentielle de ces processus. L’analyse des besoins et le management du risque sont documentés. Ils conduisent à la définition des spécifications fonctionnelles des locaux et des matériels en termes de fonctions et performances requises. Ils s‘attachent non seulement à définir les caractéristiques des équipements mais également les modalités de manipulation des produits (transport des produits, mode de chargement et déchargement des lyophilisateurs) ainsi que les modalités de surveillance microbiologique et particulaire de l’environnement ou les modalités de nettoyage et de stérilisation. Ils doivent être revus et approuvés par le lactarium.</w:t>
            </w:r>
          </w:p>
        </w:tc>
        <w:tc>
          <w:tcPr>
            <w:tcW w:w="4536" w:type="dxa"/>
          </w:tcPr>
          <w:p w14:paraId="6257CC1D" w14:textId="77777777" w:rsidR="00A70A9C" w:rsidRPr="00C07221" w:rsidRDefault="00A70A9C" w:rsidP="00846359">
            <w:pPr>
              <w:spacing w:before="40" w:after="0" w:line="240" w:lineRule="auto"/>
              <w:jc w:val="both"/>
              <w:rPr>
                <w:rFonts w:eastAsia="Times New Roman" w:cs="Arial"/>
                <w:bCs/>
                <w:szCs w:val="20"/>
                <w:lang w:val="fr-FR" w:eastAsia="fr-FR"/>
              </w:rPr>
            </w:pPr>
          </w:p>
        </w:tc>
        <w:tc>
          <w:tcPr>
            <w:tcW w:w="3969" w:type="dxa"/>
          </w:tcPr>
          <w:p w14:paraId="398F360A" w14:textId="77777777" w:rsidR="00A70A9C" w:rsidRPr="00C07221" w:rsidRDefault="00A70A9C" w:rsidP="00846359">
            <w:pPr>
              <w:spacing w:before="40" w:after="0" w:line="240" w:lineRule="auto"/>
              <w:jc w:val="both"/>
              <w:rPr>
                <w:rFonts w:eastAsia="Times New Roman" w:cs="Arial"/>
                <w:bCs/>
                <w:szCs w:val="20"/>
                <w:lang w:val="fr-FR" w:eastAsia="fr-FR"/>
              </w:rPr>
            </w:pPr>
          </w:p>
        </w:tc>
      </w:tr>
    </w:tbl>
    <w:p w14:paraId="59F6E93C"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690730" w14:paraId="70D47F0B" w14:textId="4618FEE4" w:rsidTr="00846359">
        <w:tc>
          <w:tcPr>
            <w:tcW w:w="709" w:type="dxa"/>
          </w:tcPr>
          <w:p w14:paraId="1DDC015A" w14:textId="609547F8" w:rsidR="00A70A9C" w:rsidRPr="00DF48B7" w:rsidRDefault="00A70A9C" w:rsidP="00846359">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587</w:t>
            </w:r>
          </w:p>
        </w:tc>
        <w:tc>
          <w:tcPr>
            <w:tcW w:w="5671" w:type="dxa"/>
          </w:tcPr>
          <w:p w14:paraId="4BF428F8" w14:textId="413B4464" w:rsidR="00A70A9C" w:rsidRPr="0085512C" w:rsidRDefault="00A70A9C" w:rsidP="00846359">
            <w:pPr>
              <w:spacing w:before="120" w:after="0" w:line="240" w:lineRule="auto"/>
              <w:jc w:val="both"/>
              <w:rPr>
                <w:rFonts w:eastAsia="Times New Roman" w:cs="Arial"/>
                <w:bCs/>
                <w:color w:val="0070C0"/>
                <w:szCs w:val="20"/>
                <w:lang w:val="fr-FR" w:eastAsia="fr-FR"/>
              </w:rPr>
            </w:pPr>
            <w:r w:rsidRPr="00C07221">
              <w:rPr>
                <w:rFonts w:eastAsia="Times New Roman" w:cs="Arial"/>
                <w:b/>
                <w:bCs/>
                <w:szCs w:val="20"/>
                <w:lang w:val="fr-FR" w:eastAsia="fr-FR"/>
              </w:rPr>
              <w:t xml:space="preserve">1.2. Qualification de conception </w:t>
            </w:r>
          </w:p>
        </w:tc>
        <w:tc>
          <w:tcPr>
            <w:tcW w:w="4536" w:type="dxa"/>
          </w:tcPr>
          <w:p w14:paraId="3E341DCD" w14:textId="77777777" w:rsidR="00A70A9C" w:rsidRPr="00C07221" w:rsidRDefault="00A70A9C" w:rsidP="00846359">
            <w:pPr>
              <w:spacing w:before="120" w:after="0" w:line="240" w:lineRule="auto"/>
              <w:jc w:val="both"/>
              <w:rPr>
                <w:rFonts w:eastAsia="Times New Roman" w:cs="Arial"/>
                <w:bCs/>
                <w:szCs w:val="20"/>
                <w:lang w:val="fr-FR" w:eastAsia="fr-FR"/>
              </w:rPr>
            </w:pPr>
          </w:p>
        </w:tc>
        <w:tc>
          <w:tcPr>
            <w:tcW w:w="3969" w:type="dxa"/>
          </w:tcPr>
          <w:p w14:paraId="47F741D3" w14:textId="77777777" w:rsidR="00A70A9C" w:rsidRPr="00C07221" w:rsidRDefault="00A70A9C" w:rsidP="00846359">
            <w:pPr>
              <w:spacing w:before="120" w:after="0" w:line="240" w:lineRule="auto"/>
              <w:jc w:val="both"/>
              <w:rPr>
                <w:rFonts w:eastAsia="Times New Roman" w:cs="Arial"/>
                <w:bCs/>
                <w:szCs w:val="20"/>
                <w:lang w:val="fr-FR" w:eastAsia="fr-FR"/>
              </w:rPr>
            </w:pPr>
          </w:p>
        </w:tc>
      </w:tr>
      <w:tr w:rsidR="00A70A9C" w:rsidRPr="00463D70" w14:paraId="5307B97B" w14:textId="73A5230D" w:rsidTr="00846359">
        <w:tc>
          <w:tcPr>
            <w:tcW w:w="709" w:type="dxa"/>
          </w:tcPr>
          <w:p w14:paraId="78960006" w14:textId="466B2108" w:rsidR="00A70A9C" w:rsidRPr="00DF48B7" w:rsidRDefault="00A70A9C" w:rsidP="00846359">
            <w:pPr>
              <w:spacing w:before="40" w:after="0" w:line="240" w:lineRule="auto"/>
              <w:jc w:val="both"/>
              <w:rPr>
                <w:rFonts w:eastAsia="Times New Roman" w:cs="Arial"/>
                <w:bCs/>
                <w:sz w:val="18"/>
                <w:szCs w:val="18"/>
                <w:lang w:val="fr-FR" w:eastAsia="fr-FR"/>
              </w:rPr>
            </w:pPr>
            <w:r>
              <w:rPr>
                <w:rFonts w:eastAsia="Times New Roman" w:cs="Arial"/>
                <w:b/>
                <w:bCs/>
                <w:sz w:val="18"/>
                <w:szCs w:val="18"/>
                <w:lang w:val="fr-FR" w:eastAsia="fr-FR"/>
              </w:rPr>
              <w:t>588</w:t>
            </w:r>
          </w:p>
        </w:tc>
        <w:tc>
          <w:tcPr>
            <w:tcW w:w="5671" w:type="dxa"/>
          </w:tcPr>
          <w:p w14:paraId="231AB7BE" w14:textId="19BB78C9" w:rsidR="00A70A9C" w:rsidRPr="0085512C" w:rsidRDefault="00A70A9C" w:rsidP="00846359">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Les produits (matières premières et produits finis) ainsi que les contenants doivent être caractérisés afin de suivre le processus de lyophilisation. Les paramètres du processus de lyophilisation ainsi que leurs tolérances doivent être établis et documentés (plages de températures et de pression, taux de congélation, durée à une température et à une pression donnée, capacité…). La phase de conception doit aussi prendre en compte les moyens de suivi du processus, les modalités d’entretien (en particulier les spécifications de nettoyage et de stérilisation sur place), les étalonnages des systèmes de mesure et les systèmes d’alarmes et de fonctionnement en mode dégradé. Le dossier de qualification de conception est formellement concluant et détermine le passage à l’étape suivante.</w:t>
            </w:r>
          </w:p>
        </w:tc>
        <w:tc>
          <w:tcPr>
            <w:tcW w:w="4536" w:type="dxa"/>
          </w:tcPr>
          <w:p w14:paraId="63E429A1"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213E9D0A"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690730" w14:paraId="0803D623" w14:textId="7A1B5116" w:rsidTr="00846359">
        <w:tc>
          <w:tcPr>
            <w:tcW w:w="709" w:type="dxa"/>
          </w:tcPr>
          <w:p w14:paraId="67CF04F4" w14:textId="0563379D" w:rsidR="00A70A9C" w:rsidRPr="00DF48B7" w:rsidRDefault="00A70A9C" w:rsidP="00846359">
            <w:pPr>
              <w:spacing w:before="120" w:after="0" w:line="240" w:lineRule="auto"/>
              <w:jc w:val="both"/>
              <w:rPr>
                <w:rFonts w:eastAsia="Times New Roman" w:cs="Arial"/>
                <w:b/>
                <w:bCs/>
                <w:sz w:val="18"/>
                <w:szCs w:val="18"/>
                <w:lang w:val="fr-FR" w:eastAsia="fr-FR"/>
              </w:rPr>
            </w:pPr>
            <w:r>
              <w:rPr>
                <w:rFonts w:eastAsia="Times New Roman" w:cs="Arial"/>
                <w:b/>
                <w:bCs/>
                <w:sz w:val="18"/>
                <w:szCs w:val="18"/>
                <w:lang w:val="fr-FR" w:eastAsia="fr-FR"/>
              </w:rPr>
              <w:t>589</w:t>
            </w:r>
          </w:p>
        </w:tc>
        <w:tc>
          <w:tcPr>
            <w:tcW w:w="5671" w:type="dxa"/>
          </w:tcPr>
          <w:p w14:paraId="6A638C22" w14:textId="4815834C" w:rsidR="00A70A9C" w:rsidRPr="003F492C" w:rsidRDefault="00A70A9C" w:rsidP="00846359">
            <w:pPr>
              <w:spacing w:before="120" w:after="0" w:line="240" w:lineRule="auto"/>
              <w:jc w:val="both"/>
              <w:rPr>
                <w:rFonts w:eastAsia="Times New Roman" w:cs="Arial"/>
                <w:b/>
                <w:bCs/>
                <w:color w:val="0070C0"/>
                <w:szCs w:val="20"/>
                <w:lang w:val="fr-FR" w:eastAsia="fr-FR"/>
              </w:rPr>
            </w:pPr>
            <w:r w:rsidRPr="00C07221">
              <w:rPr>
                <w:rFonts w:eastAsia="Times New Roman" w:cs="Arial"/>
                <w:b/>
                <w:bCs/>
                <w:szCs w:val="20"/>
                <w:lang w:val="fr-FR" w:eastAsia="fr-FR"/>
              </w:rPr>
              <w:t xml:space="preserve">1.3. Qualification d’installation </w:t>
            </w:r>
          </w:p>
        </w:tc>
        <w:tc>
          <w:tcPr>
            <w:tcW w:w="4536" w:type="dxa"/>
          </w:tcPr>
          <w:p w14:paraId="7115313F" w14:textId="77777777" w:rsidR="00A70A9C" w:rsidRPr="005179E9" w:rsidRDefault="00A70A9C" w:rsidP="00846359">
            <w:pPr>
              <w:spacing w:before="120" w:after="0" w:line="240" w:lineRule="auto"/>
              <w:jc w:val="both"/>
              <w:rPr>
                <w:rFonts w:eastAsia="Times New Roman" w:cs="Arial"/>
                <w:bCs/>
                <w:szCs w:val="20"/>
                <w:lang w:val="fr-FR" w:eastAsia="fr-FR"/>
              </w:rPr>
            </w:pPr>
          </w:p>
        </w:tc>
        <w:tc>
          <w:tcPr>
            <w:tcW w:w="3969" w:type="dxa"/>
          </w:tcPr>
          <w:p w14:paraId="0502ABA3" w14:textId="77777777" w:rsidR="00A70A9C" w:rsidRPr="005179E9" w:rsidRDefault="00A70A9C" w:rsidP="00846359">
            <w:pPr>
              <w:spacing w:before="120" w:after="0" w:line="240" w:lineRule="auto"/>
              <w:jc w:val="both"/>
              <w:rPr>
                <w:rFonts w:eastAsia="Times New Roman" w:cs="Arial"/>
                <w:bCs/>
                <w:szCs w:val="20"/>
                <w:lang w:val="fr-FR" w:eastAsia="fr-FR"/>
              </w:rPr>
            </w:pPr>
          </w:p>
        </w:tc>
      </w:tr>
      <w:tr w:rsidR="00A70A9C" w:rsidRPr="00463D70" w14:paraId="64C276C1" w14:textId="527F3C65" w:rsidTr="00846359">
        <w:tc>
          <w:tcPr>
            <w:tcW w:w="709" w:type="dxa"/>
          </w:tcPr>
          <w:p w14:paraId="27FBE773" w14:textId="5CFEE1E5" w:rsidR="00A70A9C" w:rsidRPr="00DF48B7" w:rsidRDefault="00A70A9C" w:rsidP="00846359">
            <w:pPr>
              <w:spacing w:before="40" w:after="0" w:line="240" w:lineRule="auto"/>
              <w:jc w:val="both"/>
              <w:rPr>
                <w:rFonts w:eastAsia="Times New Roman" w:cs="Arial"/>
                <w:bCs/>
                <w:sz w:val="18"/>
                <w:szCs w:val="18"/>
                <w:lang w:val="fr-FR" w:eastAsia="fr-FR"/>
              </w:rPr>
            </w:pPr>
            <w:r>
              <w:rPr>
                <w:rFonts w:cs="Arial"/>
                <w:i/>
                <w:sz w:val="18"/>
                <w:szCs w:val="18"/>
                <w:lang w:val="fr-FR"/>
              </w:rPr>
              <w:t>590</w:t>
            </w:r>
          </w:p>
        </w:tc>
        <w:tc>
          <w:tcPr>
            <w:tcW w:w="5671" w:type="dxa"/>
          </w:tcPr>
          <w:p w14:paraId="163AB1C4" w14:textId="7C5AD100" w:rsidR="00A70A9C" w:rsidRPr="0085512C" w:rsidRDefault="00A70A9C" w:rsidP="00846359">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La réception des locaux et des équipements fait l’objet d’une vérification.</w:t>
            </w:r>
          </w:p>
        </w:tc>
        <w:tc>
          <w:tcPr>
            <w:tcW w:w="4536" w:type="dxa"/>
          </w:tcPr>
          <w:p w14:paraId="44049328"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763CC0A9"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690730" w14:paraId="689E88D0" w14:textId="13B808A9" w:rsidTr="00846359">
        <w:tc>
          <w:tcPr>
            <w:tcW w:w="709" w:type="dxa"/>
          </w:tcPr>
          <w:p w14:paraId="1F928C77" w14:textId="0F071BF4" w:rsidR="00A70A9C" w:rsidRPr="00DF48B7" w:rsidRDefault="00A70A9C" w:rsidP="00846359">
            <w:pPr>
              <w:spacing w:before="120" w:after="0" w:line="240" w:lineRule="auto"/>
              <w:jc w:val="both"/>
              <w:rPr>
                <w:rFonts w:eastAsia="Times New Roman" w:cs="Arial"/>
                <w:bCs/>
                <w:sz w:val="18"/>
                <w:szCs w:val="18"/>
                <w:lang w:val="fr-FR" w:eastAsia="fr-FR"/>
              </w:rPr>
            </w:pPr>
            <w:r>
              <w:rPr>
                <w:rFonts w:eastAsia="Times New Roman" w:cs="Arial"/>
                <w:bCs/>
                <w:sz w:val="18"/>
                <w:szCs w:val="18"/>
                <w:lang w:val="fr-FR" w:eastAsia="fr-FR"/>
              </w:rPr>
              <w:t>591</w:t>
            </w:r>
          </w:p>
        </w:tc>
        <w:tc>
          <w:tcPr>
            <w:tcW w:w="5671" w:type="dxa"/>
          </w:tcPr>
          <w:p w14:paraId="1352C00E" w14:textId="4310D766" w:rsidR="00A70A9C" w:rsidRPr="008D0F9A" w:rsidRDefault="00A70A9C" w:rsidP="00846359">
            <w:pPr>
              <w:spacing w:before="120" w:after="0" w:line="240" w:lineRule="auto"/>
              <w:jc w:val="both"/>
              <w:rPr>
                <w:rFonts w:eastAsia="Times New Roman" w:cs="Arial"/>
                <w:bCs/>
                <w:color w:val="0070C0"/>
                <w:sz w:val="24"/>
                <w:szCs w:val="24"/>
                <w:lang w:val="fr-FR" w:eastAsia="fr-FR"/>
              </w:rPr>
            </w:pPr>
            <w:r w:rsidRPr="00C07221">
              <w:rPr>
                <w:rFonts w:eastAsia="Times New Roman" w:cs="Arial"/>
                <w:b/>
                <w:bCs/>
                <w:szCs w:val="20"/>
                <w:lang w:val="fr-FR" w:eastAsia="fr-FR"/>
              </w:rPr>
              <w:t xml:space="preserve">1.4. Qualification opérationnelle </w:t>
            </w:r>
          </w:p>
        </w:tc>
        <w:tc>
          <w:tcPr>
            <w:tcW w:w="4536" w:type="dxa"/>
          </w:tcPr>
          <w:p w14:paraId="3058E5BF" w14:textId="77777777" w:rsidR="00A70A9C" w:rsidRPr="00C20FC6" w:rsidRDefault="00A70A9C" w:rsidP="00846359">
            <w:pPr>
              <w:spacing w:before="120" w:after="0" w:line="240" w:lineRule="auto"/>
              <w:jc w:val="both"/>
              <w:rPr>
                <w:rFonts w:eastAsia="Times New Roman" w:cs="Arial"/>
                <w:bCs/>
                <w:szCs w:val="20"/>
                <w:lang w:val="fr-FR" w:eastAsia="fr-FR"/>
              </w:rPr>
            </w:pPr>
          </w:p>
        </w:tc>
        <w:tc>
          <w:tcPr>
            <w:tcW w:w="3969" w:type="dxa"/>
          </w:tcPr>
          <w:p w14:paraId="1630F937" w14:textId="77777777" w:rsidR="00A70A9C" w:rsidRPr="00C20FC6" w:rsidRDefault="00A70A9C" w:rsidP="00846359">
            <w:pPr>
              <w:spacing w:before="120" w:after="0" w:line="240" w:lineRule="auto"/>
              <w:jc w:val="both"/>
              <w:rPr>
                <w:rFonts w:eastAsia="Times New Roman" w:cs="Arial"/>
                <w:bCs/>
                <w:szCs w:val="20"/>
                <w:lang w:val="fr-FR" w:eastAsia="fr-FR"/>
              </w:rPr>
            </w:pPr>
          </w:p>
        </w:tc>
      </w:tr>
      <w:tr w:rsidR="00A70A9C" w:rsidRPr="00463D70" w14:paraId="2DC68B68" w14:textId="6FD560D6" w:rsidTr="00846359">
        <w:tc>
          <w:tcPr>
            <w:tcW w:w="709" w:type="dxa"/>
          </w:tcPr>
          <w:p w14:paraId="70D7B783" w14:textId="0001D000" w:rsidR="00A70A9C" w:rsidRPr="00DF48B7" w:rsidRDefault="00A70A9C" w:rsidP="00835586">
            <w:pPr>
              <w:spacing w:before="40" w:after="0" w:line="240" w:lineRule="auto"/>
              <w:jc w:val="both"/>
              <w:rPr>
                <w:rFonts w:eastAsia="Times New Roman" w:cs="Arial"/>
                <w:bCs/>
                <w:sz w:val="18"/>
                <w:szCs w:val="18"/>
                <w:lang w:val="fr-FR" w:eastAsia="fr-FR"/>
              </w:rPr>
            </w:pPr>
            <w:r>
              <w:rPr>
                <w:rFonts w:eastAsia="Times New Roman" w:cs="Arial"/>
                <w:b/>
                <w:bCs/>
                <w:sz w:val="18"/>
                <w:szCs w:val="18"/>
                <w:lang w:val="fr-FR" w:eastAsia="fr-FR"/>
              </w:rPr>
              <w:t>592</w:t>
            </w:r>
          </w:p>
        </w:tc>
        <w:tc>
          <w:tcPr>
            <w:tcW w:w="5671" w:type="dxa"/>
          </w:tcPr>
          <w:p w14:paraId="24F38874" w14:textId="78243B31" w:rsidR="00A70A9C" w:rsidRPr="0085512C" w:rsidRDefault="00A70A9C" w:rsidP="00835586">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La qualification opérationnelle doit prendre en compte, dans les limites d’exploitation prévues, a minima, les essais d’étanchéité, les tests des systèmes de commande thermique, d’installation du vide, de réfrigération du condensateur, de dégel, de nettoyage et de stérilisation, d’obturation des flacons et de répartition de la température sur les supports des flacons. À partir de la validation de cette étape, la production peut être entreprise.</w:t>
            </w:r>
          </w:p>
        </w:tc>
        <w:tc>
          <w:tcPr>
            <w:tcW w:w="4536" w:type="dxa"/>
          </w:tcPr>
          <w:p w14:paraId="1360C017"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67F0D1E0"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690730" w14:paraId="62E8EFCF" w14:textId="1CB05A04" w:rsidTr="00846359">
        <w:tc>
          <w:tcPr>
            <w:tcW w:w="709" w:type="dxa"/>
          </w:tcPr>
          <w:p w14:paraId="318DD31E" w14:textId="04577218" w:rsidR="00A70A9C" w:rsidRPr="00DF48B7" w:rsidRDefault="00A70A9C" w:rsidP="00846359">
            <w:pPr>
              <w:spacing w:before="120" w:after="0" w:line="240" w:lineRule="auto"/>
              <w:jc w:val="both"/>
              <w:rPr>
                <w:rFonts w:eastAsia="Times New Roman" w:cs="Arial"/>
                <w:bCs/>
                <w:sz w:val="18"/>
                <w:szCs w:val="18"/>
                <w:lang w:val="fr-FR" w:eastAsia="fr-FR"/>
              </w:rPr>
            </w:pPr>
            <w:r>
              <w:rPr>
                <w:rFonts w:cs="Arial"/>
                <w:i/>
                <w:sz w:val="18"/>
                <w:szCs w:val="18"/>
                <w:lang w:val="fr-FR"/>
              </w:rPr>
              <w:t>593</w:t>
            </w:r>
          </w:p>
        </w:tc>
        <w:tc>
          <w:tcPr>
            <w:tcW w:w="5671" w:type="dxa"/>
          </w:tcPr>
          <w:p w14:paraId="34DED046" w14:textId="20FFD085" w:rsidR="00A70A9C" w:rsidRPr="0085512C" w:rsidRDefault="00A70A9C" w:rsidP="00846359">
            <w:pPr>
              <w:spacing w:before="120" w:after="0" w:line="240" w:lineRule="auto"/>
              <w:jc w:val="both"/>
              <w:rPr>
                <w:rFonts w:eastAsia="Times New Roman" w:cs="Arial"/>
                <w:bCs/>
                <w:color w:val="0070C0"/>
                <w:szCs w:val="20"/>
                <w:lang w:val="fr-FR" w:eastAsia="fr-FR"/>
              </w:rPr>
            </w:pPr>
            <w:r w:rsidRPr="00C07221">
              <w:rPr>
                <w:rFonts w:eastAsia="Times New Roman" w:cs="Arial"/>
                <w:b/>
                <w:bCs/>
                <w:szCs w:val="20"/>
                <w:lang w:val="fr-FR" w:eastAsia="fr-FR"/>
              </w:rPr>
              <w:t xml:space="preserve">1.5. Qualification de performance </w:t>
            </w:r>
          </w:p>
        </w:tc>
        <w:tc>
          <w:tcPr>
            <w:tcW w:w="4536" w:type="dxa"/>
          </w:tcPr>
          <w:p w14:paraId="3AF12608" w14:textId="77777777" w:rsidR="00A70A9C" w:rsidRDefault="00A70A9C" w:rsidP="00846359">
            <w:pPr>
              <w:spacing w:before="120" w:after="0" w:line="240" w:lineRule="auto"/>
              <w:jc w:val="both"/>
              <w:rPr>
                <w:rFonts w:eastAsia="Times New Roman" w:cs="Arial"/>
                <w:bCs/>
                <w:szCs w:val="20"/>
                <w:lang w:val="fr-FR" w:eastAsia="fr-FR"/>
              </w:rPr>
            </w:pPr>
          </w:p>
        </w:tc>
        <w:tc>
          <w:tcPr>
            <w:tcW w:w="3969" w:type="dxa"/>
          </w:tcPr>
          <w:p w14:paraId="347A048D" w14:textId="77777777" w:rsidR="00A70A9C" w:rsidRDefault="00A70A9C" w:rsidP="00846359">
            <w:pPr>
              <w:spacing w:before="120" w:after="0" w:line="240" w:lineRule="auto"/>
              <w:jc w:val="both"/>
              <w:rPr>
                <w:rFonts w:eastAsia="Times New Roman" w:cs="Arial"/>
                <w:bCs/>
                <w:szCs w:val="20"/>
                <w:lang w:val="fr-FR" w:eastAsia="fr-FR"/>
              </w:rPr>
            </w:pPr>
          </w:p>
        </w:tc>
      </w:tr>
      <w:tr w:rsidR="00A70A9C" w:rsidRPr="00463D70" w14:paraId="72463A95" w14:textId="480D586F" w:rsidTr="00846359">
        <w:tc>
          <w:tcPr>
            <w:tcW w:w="709" w:type="dxa"/>
          </w:tcPr>
          <w:p w14:paraId="0DE9E45C" w14:textId="29C0BEBD" w:rsidR="00A70A9C" w:rsidRPr="00DF48B7" w:rsidRDefault="00A70A9C" w:rsidP="00835586">
            <w:pPr>
              <w:spacing w:before="40" w:after="0" w:line="240" w:lineRule="auto"/>
              <w:jc w:val="both"/>
              <w:rPr>
                <w:rFonts w:eastAsia="Times New Roman" w:cs="Arial"/>
                <w:bCs/>
                <w:sz w:val="18"/>
                <w:szCs w:val="18"/>
                <w:lang w:val="fr-FR" w:eastAsia="fr-FR"/>
              </w:rPr>
            </w:pPr>
            <w:r>
              <w:rPr>
                <w:rFonts w:cs="Arial"/>
                <w:sz w:val="18"/>
                <w:szCs w:val="18"/>
                <w:lang w:val="fr-FR"/>
              </w:rPr>
              <w:t>594</w:t>
            </w:r>
          </w:p>
        </w:tc>
        <w:tc>
          <w:tcPr>
            <w:tcW w:w="5671" w:type="dxa"/>
          </w:tcPr>
          <w:p w14:paraId="1D44C4FF" w14:textId="10EF52C4" w:rsidR="00A70A9C" w:rsidRPr="0085512C" w:rsidRDefault="00A70A9C" w:rsidP="00835586">
            <w:pPr>
              <w:spacing w:before="40" w:after="0" w:line="240" w:lineRule="auto"/>
              <w:jc w:val="both"/>
              <w:rPr>
                <w:rFonts w:eastAsia="Times New Roman" w:cs="Arial"/>
                <w:b/>
                <w:bCs/>
                <w:color w:val="0070C0"/>
                <w:szCs w:val="20"/>
                <w:lang w:val="fr-FR" w:eastAsia="fr-FR"/>
              </w:rPr>
            </w:pPr>
            <w:r w:rsidRPr="00C07221">
              <w:rPr>
                <w:rFonts w:eastAsia="Times New Roman" w:cs="Arial"/>
                <w:bCs/>
                <w:szCs w:val="20"/>
                <w:lang w:val="fr-FR" w:eastAsia="fr-FR"/>
              </w:rPr>
              <w:t>Le dossier de qualification de performance est formellement concluant.</w:t>
            </w:r>
          </w:p>
        </w:tc>
        <w:tc>
          <w:tcPr>
            <w:tcW w:w="4536" w:type="dxa"/>
          </w:tcPr>
          <w:p w14:paraId="3153A456"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4306718A" w14:textId="77777777" w:rsidR="00A70A9C" w:rsidRPr="00C07221" w:rsidRDefault="00A70A9C" w:rsidP="005179E9">
            <w:pPr>
              <w:spacing w:before="120" w:after="120" w:line="240" w:lineRule="auto"/>
              <w:jc w:val="both"/>
              <w:rPr>
                <w:rFonts w:eastAsia="Times New Roman" w:cs="Arial"/>
                <w:bCs/>
                <w:szCs w:val="20"/>
                <w:lang w:val="fr-FR" w:eastAsia="fr-FR"/>
              </w:rPr>
            </w:pPr>
          </w:p>
        </w:tc>
      </w:tr>
    </w:tbl>
    <w:p w14:paraId="3EBF4DDC"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463D70" w14:paraId="0C45C940" w14:textId="693EA574" w:rsidTr="00846359">
        <w:tc>
          <w:tcPr>
            <w:tcW w:w="709" w:type="dxa"/>
          </w:tcPr>
          <w:p w14:paraId="1B2816F5" w14:textId="27A6A2C6" w:rsidR="00A70A9C" w:rsidRPr="00DF48B7" w:rsidRDefault="00A70A9C" w:rsidP="0089779F">
            <w:pPr>
              <w:spacing w:before="120" w:after="0" w:line="240" w:lineRule="auto"/>
              <w:jc w:val="both"/>
              <w:rPr>
                <w:rFonts w:eastAsia="Times New Roman" w:cs="Arial"/>
                <w:b/>
                <w:bCs/>
                <w:sz w:val="18"/>
                <w:szCs w:val="18"/>
                <w:lang w:val="fr-FR" w:eastAsia="fr-FR"/>
              </w:rPr>
            </w:pPr>
            <w:r>
              <w:rPr>
                <w:rFonts w:cs="Arial"/>
                <w:sz w:val="18"/>
                <w:szCs w:val="18"/>
                <w:lang w:val="fr-FR"/>
              </w:rPr>
              <w:t>595</w:t>
            </w:r>
          </w:p>
        </w:tc>
        <w:tc>
          <w:tcPr>
            <w:tcW w:w="5671" w:type="dxa"/>
          </w:tcPr>
          <w:p w14:paraId="0B425F11" w14:textId="4846D184" w:rsidR="00A70A9C" w:rsidRPr="0085512C" w:rsidRDefault="00A70A9C" w:rsidP="0089779F">
            <w:pPr>
              <w:spacing w:before="120" w:after="0" w:line="240" w:lineRule="auto"/>
              <w:jc w:val="both"/>
              <w:rPr>
                <w:rFonts w:eastAsia="Times New Roman" w:cs="Arial"/>
                <w:b/>
                <w:bCs/>
                <w:color w:val="0070C0"/>
                <w:szCs w:val="20"/>
                <w:lang w:val="fr-FR" w:eastAsia="fr-FR"/>
              </w:rPr>
            </w:pPr>
            <w:r w:rsidRPr="00C07221">
              <w:rPr>
                <w:rFonts w:eastAsia="Times New Roman" w:cs="Arial"/>
                <w:b/>
                <w:bCs/>
                <w:szCs w:val="20"/>
                <w:lang w:val="fr-FR" w:eastAsia="fr-FR"/>
              </w:rPr>
              <w:t>1.6. Validation du procédé de lyophilisation</w:t>
            </w:r>
          </w:p>
        </w:tc>
        <w:tc>
          <w:tcPr>
            <w:tcW w:w="4536" w:type="dxa"/>
          </w:tcPr>
          <w:p w14:paraId="1A8557D5" w14:textId="77777777" w:rsidR="00A70A9C" w:rsidRPr="00C20FC6" w:rsidRDefault="00A70A9C" w:rsidP="0089779F">
            <w:pPr>
              <w:spacing w:before="120" w:after="0" w:line="240" w:lineRule="auto"/>
              <w:jc w:val="both"/>
              <w:rPr>
                <w:rFonts w:eastAsia="Times New Roman" w:cs="Arial"/>
                <w:bCs/>
                <w:szCs w:val="20"/>
                <w:lang w:val="fr-FR" w:eastAsia="fr-FR"/>
              </w:rPr>
            </w:pPr>
          </w:p>
        </w:tc>
        <w:tc>
          <w:tcPr>
            <w:tcW w:w="3969" w:type="dxa"/>
          </w:tcPr>
          <w:p w14:paraId="235E49AE" w14:textId="77777777" w:rsidR="00A70A9C" w:rsidRPr="00C20FC6" w:rsidRDefault="00A70A9C" w:rsidP="0089779F">
            <w:pPr>
              <w:spacing w:before="120" w:after="0" w:line="240" w:lineRule="auto"/>
              <w:jc w:val="both"/>
              <w:rPr>
                <w:rFonts w:eastAsia="Times New Roman" w:cs="Arial"/>
                <w:bCs/>
                <w:szCs w:val="20"/>
                <w:lang w:val="fr-FR" w:eastAsia="fr-FR"/>
              </w:rPr>
            </w:pPr>
          </w:p>
        </w:tc>
      </w:tr>
      <w:tr w:rsidR="00A70A9C" w:rsidRPr="00463D70" w14:paraId="5F1D135F" w14:textId="733D5952" w:rsidTr="00846359">
        <w:tc>
          <w:tcPr>
            <w:tcW w:w="709" w:type="dxa"/>
          </w:tcPr>
          <w:p w14:paraId="298585D4" w14:textId="42D71395" w:rsidR="00A70A9C" w:rsidRPr="00DF48B7" w:rsidRDefault="00A70A9C" w:rsidP="00835586">
            <w:pPr>
              <w:spacing w:before="40" w:after="0" w:line="240" w:lineRule="auto"/>
              <w:jc w:val="both"/>
              <w:rPr>
                <w:rFonts w:eastAsia="Times New Roman" w:cs="Arial"/>
                <w:b/>
                <w:bCs/>
                <w:sz w:val="18"/>
                <w:szCs w:val="18"/>
                <w:lang w:val="fr-FR" w:eastAsia="fr-FR"/>
              </w:rPr>
            </w:pPr>
            <w:r>
              <w:rPr>
                <w:rFonts w:eastAsia="Times New Roman" w:cs="Arial"/>
                <w:b/>
                <w:bCs/>
                <w:sz w:val="18"/>
                <w:szCs w:val="18"/>
                <w:lang w:val="fr-FR" w:eastAsia="fr-FR"/>
              </w:rPr>
              <w:t>596</w:t>
            </w:r>
          </w:p>
        </w:tc>
        <w:tc>
          <w:tcPr>
            <w:tcW w:w="5671" w:type="dxa"/>
          </w:tcPr>
          <w:p w14:paraId="6C4646F5" w14:textId="5FE08427" w:rsidR="00A70A9C" w:rsidRPr="0085512C" w:rsidRDefault="00A70A9C" w:rsidP="00835586">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Une étude réalisée sur des produits provenant d’au moins trois lots de production permet de caractériser le procédé de lyophilisation. La validation de ce procédé est établie lorsque les résultats de cette étude correspondent aux caractéristiques attendues des produits. Des données doivent être obtenues de façon périodique pour démontrer que la validation du procédé est maintenue.</w:t>
            </w:r>
          </w:p>
        </w:tc>
        <w:tc>
          <w:tcPr>
            <w:tcW w:w="4536" w:type="dxa"/>
          </w:tcPr>
          <w:p w14:paraId="47F9CA43"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13989913"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4E465261" w14:textId="60353229" w:rsidTr="00846359">
        <w:tc>
          <w:tcPr>
            <w:tcW w:w="709" w:type="dxa"/>
          </w:tcPr>
          <w:p w14:paraId="7DE3E402" w14:textId="22E504BD" w:rsidR="00A70A9C" w:rsidRPr="00DF48B7" w:rsidRDefault="00A70A9C" w:rsidP="00835586">
            <w:pPr>
              <w:spacing w:before="120" w:after="0"/>
              <w:jc w:val="both"/>
              <w:rPr>
                <w:rFonts w:cs="Arial"/>
                <w:i/>
                <w:sz w:val="18"/>
                <w:szCs w:val="18"/>
                <w:lang w:val="fr-FR"/>
              </w:rPr>
            </w:pPr>
            <w:r>
              <w:rPr>
                <w:rFonts w:cs="Arial"/>
                <w:sz w:val="18"/>
                <w:szCs w:val="18"/>
                <w:lang w:val="fr-FR"/>
              </w:rPr>
              <w:t>597</w:t>
            </w:r>
          </w:p>
        </w:tc>
        <w:tc>
          <w:tcPr>
            <w:tcW w:w="5671" w:type="dxa"/>
          </w:tcPr>
          <w:p w14:paraId="797D12C7" w14:textId="433AA5C8" w:rsidR="00A70A9C" w:rsidRPr="00C07221" w:rsidRDefault="00A70A9C" w:rsidP="00835586">
            <w:pPr>
              <w:spacing w:before="120" w:after="0"/>
              <w:jc w:val="both"/>
              <w:rPr>
                <w:rFonts w:eastAsia="Times New Roman" w:cs="Arial"/>
                <w:bCs/>
                <w:szCs w:val="20"/>
                <w:lang w:val="fr-FR" w:eastAsia="fr-FR"/>
              </w:rPr>
            </w:pPr>
            <w:r w:rsidRPr="00C07221">
              <w:rPr>
                <w:rFonts w:eastAsia="Times New Roman" w:cs="Arial"/>
                <w:b/>
                <w:bCs/>
                <w:szCs w:val="20"/>
                <w:lang w:val="fr-FR" w:eastAsia="fr-FR"/>
              </w:rPr>
              <w:t>2. Utilisation et entretien des locaux et matériels destinés à la lyophilisation du lait</w:t>
            </w:r>
          </w:p>
        </w:tc>
        <w:tc>
          <w:tcPr>
            <w:tcW w:w="4536" w:type="dxa"/>
          </w:tcPr>
          <w:p w14:paraId="7DB74AC6"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73D23AF0"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13FC185A" w14:textId="632C068A" w:rsidTr="00846359">
        <w:tc>
          <w:tcPr>
            <w:tcW w:w="709" w:type="dxa"/>
          </w:tcPr>
          <w:p w14:paraId="1BA6321B" w14:textId="08B7DED3" w:rsidR="00A70A9C" w:rsidRPr="00DF48B7" w:rsidRDefault="00A70A9C" w:rsidP="00835586">
            <w:pPr>
              <w:spacing w:before="40" w:after="0"/>
              <w:jc w:val="both"/>
              <w:rPr>
                <w:rFonts w:eastAsia="Times New Roman" w:cs="Arial"/>
                <w:bCs/>
                <w:sz w:val="18"/>
                <w:szCs w:val="18"/>
                <w:lang w:val="fr-FR" w:eastAsia="fr-FR"/>
              </w:rPr>
            </w:pPr>
            <w:r>
              <w:rPr>
                <w:rFonts w:cs="Arial"/>
                <w:sz w:val="18"/>
                <w:szCs w:val="18"/>
                <w:lang w:val="fr-FR"/>
              </w:rPr>
              <w:t>598</w:t>
            </w:r>
          </w:p>
        </w:tc>
        <w:tc>
          <w:tcPr>
            <w:tcW w:w="5671" w:type="dxa"/>
          </w:tcPr>
          <w:p w14:paraId="7AD33744" w14:textId="3BF6CCC9" w:rsidR="00A70A9C" w:rsidRPr="00C07221" w:rsidRDefault="00A70A9C" w:rsidP="00835586">
            <w:pPr>
              <w:spacing w:before="40" w:after="0"/>
              <w:jc w:val="both"/>
              <w:rPr>
                <w:rFonts w:eastAsia="Times New Roman" w:cs="Arial"/>
                <w:bCs/>
                <w:szCs w:val="20"/>
                <w:lang w:val="fr-FR" w:eastAsia="fr-FR"/>
              </w:rPr>
            </w:pPr>
            <w:r w:rsidRPr="00C07221">
              <w:rPr>
                <w:rFonts w:eastAsia="Times New Roman" w:cs="Arial"/>
                <w:bCs/>
                <w:szCs w:val="20"/>
                <w:lang w:val="fr-FR" w:eastAsia="fr-FR"/>
              </w:rPr>
              <w:t>Des instructions détaillées portant sur le personnel, les locaux et les équipements sont établies et respectées dans le cadre du processus de production de lait lyophilisé et de surveillance de l’environnement.</w:t>
            </w:r>
          </w:p>
        </w:tc>
        <w:tc>
          <w:tcPr>
            <w:tcW w:w="4536" w:type="dxa"/>
          </w:tcPr>
          <w:p w14:paraId="0A0792BA"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2B03D7FE"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BC608E" w14:paraId="0F911850" w14:textId="4D81E86A" w:rsidTr="00846359">
        <w:tc>
          <w:tcPr>
            <w:tcW w:w="709" w:type="dxa"/>
          </w:tcPr>
          <w:p w14:paraId="22504E4E" w14:textId="4A2D1E0B" w:rsidR="00A70A9C" w:rsidRPr="00DF48B7" w:rsidRDefault="00A70A9C" w:rsidP="00835586">
            <w:pPr>
              <w:spacing w:before="120" w:after="0"/>
              <w:jc w:val="both"/>
              <w:rPr>
                <w:rFonts w:eastAsia="Times New Roman" w:cs="Arial"/>
                <w:b/>
                <w:bCs/>
                <w:sz w:val="18"/>
                <w:szCs w:val="18"/>
                <w:lang w:val="fr-FR" w:eastAsia="fr-FR"/>
              </w:rPr>
            </w:pPr>
            <w:r>
              <w:rPr>
                <w:rFonts w:cs="Arial"/>
                <w:sz w:val="18"/>
                <w:szCs w:val="18"/>
                <w:lang w:val="fr-FR"/>
              </w:rPr>
              <w:t>599</w:t>
            </w:r>
          </w:p>
        </w:tc>
        <w:tc>
          <w:tcPr>
            <w:tcW w:w="5671" w:type="dxa"/>
          </w:tcPr>
          <w:p w14:paraId="493EF6DB" w14:textId="061B20C7" w:rsidR="00A70A9C" w:rsidRPr="00C07221" w:rsidRDefault="00A70A9C" w:rsidP="00835586">
            <w:pPr>
              <w:spacing w:before="120" w:after="0"/>
              <w:jc w:val="both"/>
              <w:rPr>
                <w:rFonts w:eastAsia="Times New Roman" w:cs="Arial"/>
                <w:b/>
                <w:bCs/>
                <w:szCs w:val="20"/>
                <w:lang w:val="fr-FR" w:eastAsia="fr-FR"/>
              </w:rPr>
            </w:pPr>
            <w:r w:rsidRPr="00C07221">
              <w:rPr>
                <w:rFonts w:eastAsia="Times New Roman" w:cs="Arial"/>
                <w:b/>
                <w:bCs/>
                <w:szCs w:val="20"/>
                <w:lang w:val="fr-FR" w:eastAsia="fr-FR"/>
              </w:rPr>
              <w:t>2.1. Personnel </w:t>
            </w:r>
          </w:p>
        </w:tc>
        <w:tc>
          <w:tcPr>
            <w:tcW w:w="4536" w:type="dxa"/>
          </w:tcPr>
          <w:p w14:paraId="6148BED3" w14:textId="77777777" w:rsidR="00A70A9C" w:rsidRPr="005179E9" w:rsidRDefault="00A70A9C" w:rsidP="00835586">
            <w:pPr>
              <w:spacing w:before="120" w:after="0"/>
              <w:jc w:val="both"/>
              <w:rPr>
                <w:rFonts w:eastAsia="Times New Roman" w:cs="Arial"/>
                <w:bCs/>
                <w:szCs w:val="20"/>
                <w:lang w:val="fr-FR" w:eastAsia="fr-FR"/>
              </w:rPr>
            </w:pPr>
          </w:p>
        </w:tc>
        <w:tc>
          <w:tcPr>
            <w:tcW w:w="3969" w:type="dxa"/>
          </w:tcPr>
          <w:p w14:paraId="0BBE0CBE" w14:textId="77777777" w:rsidR="00A70A9C" w:rsidRPr="005179E9" w:rsidRDefault="00A70A9C" w:rsidP="0089779F">
            <w:pPr>
              <w:spacing w:before="120" w:after="0" w:line="240" w:lineRule="auto"/>
              <w:jc w:val="both"/>
              <w:rPr>
                <w:rFonts w:eastAsia="Times New Roman" w:cs="Arial"/>
                <w:bCs/>
                <w:szCs w:val="20"/>
                <w:lang w:val="fr-FR" w:eastAsia="fr-FR"/>
              </w:rPr>
            </w:pPr>
          </w:p>
        </w:tc>
      </w:tr>
      <w:tr w:rsidR="00A70A9C" w:rsidRPr="00463D70" w14:paraId="5C7B8C33" w14:textId="14FB8D86" w:rsidTr="00846359">
        <w:tc>
          <w:tcPr>
            <w:tcW w:w="709" w:type="dxa"/>
          </w:tcPr>
          <w:p w14:paraId="038496E1" w14:textId="07199AAF" w:rsidR="00A70A9C" w:rsidRPr="00DF48B7" w:rsidRDefault="00A70A9C" w:rsidP="00835586">
            <w:pPr>
              <w:spacing w:before="40" w:after="0"/>
              <w:jc w:val="both"/>
              <w:rPr>
                <w:rFonts w:cs="Arial"/>
                <w:i/>
                <w:sz w:val="18"/>
                <w:szCs w:val="18"/>
                <w:lang w:val="fr-FR"/>
              </w:rPr>
            </w:pPr>
            <w:r>
              <w:rPr>
                <w:rFonts w:cs="Arial"/>
                <w:sz w:val="18"/>
                <w:szCs w:val="18"/>
                <w:lang w:val="fr-FR"/>
              </w:rPr>
              <w:t>600</w:t>
            </w:r>
          </w:p>
        </w:tc>
        <w:tc>
          <w:tcPr>
            <w:tcW w:w="5671" w:type="dxa"/>
          </w:tcPr>
          <w:p w14:paraId="4C5E65FE" w14:textId="59C51908" w:rsidR="00A70A9C" w:rsidRPr="00C07221" w:rsidRDefault="00A70A9C" w:rsidP="00835586">
            <w:pPr>
              <w:spacing w:before="40" w:after="0"/>
              <w:jc w:val="both"/>
              <w:rPr>
                <w:rFonts w:cs="Arial"/>
                <w:szCs w:val="20"/>
                <w:lang w:val="fr-FR"/>
              </w:rPr>
            </w:pPr>
            <w:r w:rsidRPr="00C07221">
              <w:rPr>
                <w:rFonts w:eastAsia="Times New Roman" w:cs="Arial"/>
                <w:bCs/>
                <w:szCs w:val="20"/>
                <w:lang w:val="fr-FR" w:eastAsia="fr-FR"/>
              </w:rPr>
              <w:t>Il convient d'assurer une formation spéciale aux personnes travaillant dans les zones où les contaminations peuvent constituer un risque particulier, par exemple les zones d'atmosphère contrôlée.</w:t>
            </w:r>
          </w:p>
        </w:tc>
        <w:tc>
          <w:tcPr>
            <w:tcW w:w="4536" w:type="dxa"/>
          </w:tcPr>
          <w:p w14:paraId="70D00786"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1170FF83"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4FB5573B" w14:textId="3706F00D" w:rsidTr="00846359">
        <w:tc>
          <w:tcPr>
            <w:tcW w:w="709" w:type="dxa"/>
          </w:tcPr>
          <w:p w14:paraId="6CDA099A" w14:textId="1CF0C122" w:rsidR="00A70A9C" w:rsidRPr="00DF48B7" w:rsidRDefault="00A70A9C" w:rsidP="00835586">
            <w:pPr>
              <w:spacing w:before="40" w:after="0" w:line="240" w:lineRule="auto"/>
              <w:jc w:val="both"/>
              <w:rPr>
                <w:rFonts w:cs="Arial"/>
                <w:sz w:val="18"/>
                <w:szCs w:val="18"/>
                <w:lang w:val="fr-FR"/>
              </w:rPr>
            </w:pPr>
            <w:r>
              <w:rPr>
                <w:rFonts w:eastAsia="Times New Roman" w:cs="Arial"/>
                <w:bCs/>
                <w:sz w:val="18"/>
                <w:szCs w:val="18"/>
                <w:lang w:val="fr-FR" w:eastAsia="fr-FR"/>
              </w:rPr>
              <w:t>601</w:t>
            </w:r>
          </w:p>
        </w:tc>
        <w:tc>
          <w:tcPr>
            <w:tcW w:w="5671" w:type="dxa"/>
          </w:tcPr>
          <w:p w14:paraId="628627E5" w14:textId="795E1E38" w:rsidR="00A70A9C" w:rsidRPr="00F31459" w:rsidRDefault="00A70A9C" w:rsidP="00835586">
            <w:pPr>
              <w:spacing w:before="40" w:after="0" w:line="240" w:lineRule="auto"/>
              <w:jc w:val="both"/>
              <w:rPr>
                <w:rFonts w:eastAsia="Times New Roman" w:cs="Arial"/>
                <w:bCs/>
                <w:color w:val="0070C0"/>
                <w:szCs w:val="20"/>
                <w:lang w:val="fr-FR" w:eastAsia="fr-FR"/>
              </w:rPr>
            </w:pPr>
            <w:r w:rsidRPr="00C07221">
              <w:rPr>
                <w:rFonts w:eastAsia="Times New Roman" w:cs="Arial"/>
                <w:bCs/>
                <w:szCs w:val="20"/>
                <w:lang w:val="fr-FR" w:eastAsia="fr-FR"/>
              </w:rPr>
              <w:t>Les vêtements du personnel et leur qualité doivent être adaptés au traitement du lait et aux classes des zones de travail. Ils doivent être portés de façon à protéger le produit des contaminations.</w:t>
            </w:r>
          </w:p>
        </w:tc>
        <w:tc>
          <w:tcPr>
            <w:tcW w:w="4536" w:type="dxa"/>
          </w:tcPr>
          <w:p w14:paraId="3DEE1268" w14:textId="77777777" w:rsidR="00A70A9C" w:rsidRPr="005179E9" w:rsidRDefault="00A70A9C" w:rsidP="0089779F">
            <w:pPr>
              <w:spacing w:before="120" w:after="0" w:line="240" w:lineRule="auto"/>
              <w:jc w:val="both"/>
              <w:rPr>
                <w:rFonts w:eastAsia="Times New Roman" w:cs="Arial"/>
                <w:bCs/>
                <w:szCs w:val="20"/>
                <w:lang w:val="fr-FR" w:eastAsia="fr-FR"/>
              </w:rPr>
            </w:pPr>
          </w:p>
        </w:tc>
        <w:tc>
          <w:tcPr>
            <w:tcW w:w="3969" w:type="dxa"/>
          </w:tcPr>
          <w:p w14:paraId="2033E3B0" w14:textId="77777777" w:rsidR="00A70A9C" w:rsidRPr="005179E9" w:rsidRDefault="00A70A9C" w:rsidP="0089779F">
            <w:pPr>
              <w:spacing w:before="120" w:after="0" w:line="240" w:lineRule="auto"/>
              <w:jc w:val="both"/>
              <w:rPr>
                <w:rFonts w:eastAsia="Times New Roman" w:cs="Arial"/>
                <w:bCs/>
                <w:szCs w:val="20"/>
                <w:lang w:val="fr-FR" w:eastAsia="fr-FR"/>
              </w:rPr>
            </w:pPr>
          </w:p>
        </w:tc>
      </w:tr>
      <w:tr w:rsidR="00A70A9C" w:rsidRPr="00690730" w14:paraId="5CF85A33" w14:textId="01B29CED" w:rsidTr="00846359">
        <w:tc>
          <w:tcPr>
            <w:tcW w:w="709" w:type="dxa"/>
          </w:tcPr>
          <w:p w14:paraId="757B00E6" w14:textId="0D664661" w:rsidR="00A70A9C" w:rsidRPr="00DF48B7" w:rsidRDefault="00A70A9C" w:rsidP="00835586">
            <w:pPr>
              <w:spacing w:before="120" w:after="0"/>
              <w:jc w:val="both"/>
              <w:rPr>
                <w:rFonts w:cs="Arial"/>
                <w:sz w:val="18"/>
                <w:szCs w:val="18"/>
                <w:lang w:val="fr-FR"/>
              </w:rPr>
            </w:pPr>
            <w:r>
              <w:rPr>
                <w:rFonts w:eastAsia="Times New Roman" w:cs="Arial"/>
                <w:bCs/>
                <w:sz w:val="18"/>
                <w:szCs w:val="18"/>
                <w:lang w:val="fr-FR" w:eastAsia="fr-FR"/>
              </w:rPr>
              <w:t>602</w:t>
            </w:r>
          </w:p>
        </w:tc>
        <w:tc>
          <w:tcPr>
            <w:tcW w:w="5671" w:type="dxa"/>
          </w:tcPr>
          <w:p w14:paraId="112F41B4" w14:textId="2ABA5423" w:rsidR="00A70A9C" w:rsidRPr="00F31459" w:rsidRDefault="00A70A9C" w:rsidP="00835586">
            <w:pPr>
              <w:spacing w:before="120" w:after="0"/>
              <w:jc w:val="both"/>
              <w:rPr>
                <w:rFonts w:eastAsia="Times New Roman" w:cs="Arial"/>
                <w:bCs/>
                <w:color w:val="0070C0"/>
                <w:szCs w:val="20"/>
                <w:lang w:val="fr-FR" w:eastAsia="fr-FR"/>
              </w:rPr>
            </w:pPr>
            <w:r w:rsidRPr="00C07221">
              <w:rPr>
                <w:rFonts w:eastAsia="Times New Roman" w:cs="Arial"/>
                <w:b/>
                <w:bCs/>
                <w:szCs w:val="20"/>
                <w:lang w:val="fr-FR" w:eastAsia="fr-FR"/>
              </w:rPr>
              <w:t xml:space="preserve">2.2. Locaux et équipements </w:t>
            </w:r>
          </w:p>
        </w:tc>
        <w:tc>
          <w:tcPr>
            <w:tcW w:w="4536" w:type="dxa"/>
          </w:tcPr>
          <w:p w14:paraId="7A9CC34C" w14:textId="77777777" w:rsidR="00A70A9C" w:rsidRPr="005179E9" w:rsidRDefault="00A70A9C" w:rsidP="00835586">
            <w:pPr>
              <w:spacing w:before="120" w:after="0"/>
              <w:jc w:val="both"/>
              <w:rPr>
                <w:rFonts w:eastAsia="Times New Roman" w:cs="Arial"/>
                <w:bCs/>
                <w:szCs w:val="20"/>
                <w:lang w:val="fr-FR" w:eastAsia="fr-FR"/>
              </w:rPr>
            </w:pPr>
          </w:p>
        </w:tc>
        <w:tc>
          <w:tcPr>
            <w:tcW w:w="3969" w:type="dxa"/>
          </w:tcPr>
          <w:p w14:paraId="3C3AD63D" w14:textId="77777777" w:rsidR="00A70A9C" w:rsidRPr="005179E9" w:rsidRDefault="00A70A9C" w:rsidP="00835586">
            <w:pPr>
              <w:spacing w:before="120" w:after="0"/>
              <w:jc w:val="both"/>
              <w:rPr>
                <w:rFonts w:eastAsia="Times New Roman" w:cs="Arial"/>
                <w:bCs/>
                <w:szCs w:val="20"/>
                <w:lang w:val="fr-FR" w:eastAsia="fr-FR"/>
              </w:rPr>
            </w:pPr>
          </w:p>
        </w:tc>
      </w:tr>
      <w:tr w:rsidR="00A70A9C" w:rsidRPr="00463D70" w14:paraId="7DE79E57" w14:textId="3839A719" w:rsidTr="00846359">
        <w:tc>
          <w:tcPr>
            <w:tcW w:w="709" w:type="dxa"/>
          </w:tcPr>
          <w:p w14:paraId="11D6541F" w14:textId="6B3FD4FC" w:rsidR="00A70A9C" w:rsidRPr="00DF48B7" w:rsidRDefault="00A70A9C" w:rsidP="00835586">
            <w:pPr>
              <w:spacing w:before="40" w:after="0"/>
              <w:jc w:val="both"/>
              <w:rPr>
                <w:rFonts w:eastAsia="Times New Roman" w:cs="Arial"/>
                <w:b/>
                <w:bCs/>
                <w:sz w:val="18"/>
                <w:szCs w:val="18"/>
                <w:lang w:val="fr-FR" w:eastAsia="fr-FR"/>
              </w:rPr>
            </w:pPr>
            <w:r>
              <w:rPr>
                <w:rFonts w:eastAsia="Times New Roman" w:cs="Arial"/>
                <w:bCs/>
                <w:sz w:val="18"/>
                <w:szCs w:val="18"/>
                <w:lang w:val="fr-FR" w:eastAsia="fr-FR"/>
              </w:rPr>
              <w:t>603</w:t>
            </w:r>
          </w:p>
        </w:tc>
        <w:tc>
          <w:tcPr>
            <w:tcW w:w="5671" w:type="dxa"/>
          </w:tcPr>
          <w:p w14:paraId="3EA93F21" w14:textId="493A9E0D" w:rsidR="00A70A9C" w:rsidRPr="00F31459" w:rsidRDefault="00A70A9C" w:rsidP="00835586">
            <w:pPr>
              <w:spacing w:before="40" w:after="0"/>
              <w:jc w:val="both"/>
              <w:rPr>
                <w:rFonts w:eastAsia="Times New Roman" w:cs="Arial"/>
                <w:b/>
                <w:bCs/>
                <w:color w:val="0070C0"/>
                <w:szCs w:val="20"/>
                <w:lang w:val="fr-FR" w:eastAsia="fr-FR"/>
              </w:rPr>
            </w:pPr>
            <w:r w:rsidRPr="00C07221">
              <w:rPr>
                <w:rFonts w:eastAsia="Times New Roman" w:cs="Arial"/>
                <w:bCs/>
                <w:szCs w:val="20"/>
                <w:lang w:val="fr-FR" w:eastAsia="fr-FR"/>
              </w:rPr>
              <w:t>Les locaux doivent être situés dans un environnement qui, tenant compte des mesures prises pour protéger le traitement du lait, ne présente pas de risque de contamination pour les produits.</w:t>
            </w:r>
          </w:p>
        </w:tc>
        <w:tc>
          <w:tcPr>
            <w:tcW w:w="4536" w:type="dxa"/>
          </w:tcPr>
          <w:p w14:paraId="0F6A1373"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16CC38C2"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0C785589" w14:textId="33AA39AD" w:rsidTr="00846359">
        <w:tc>
          <w:tcPr>
            <w:tcW w:w="709" w:type="dxa"/>
          </w:tcPr>
          <w:p w14:paraId="70898586" w14:textId="0ADAA74F" w:rsidR="00A70A9C" w:rsidRPr="00DF48B7" w:rsidRDefault="00A70A9C" w:rsidP="00835586">
            <w:pPr>
              <w:spacing w:before="40" w:after="0"/>
              <w:jc w:val="both"/>
              <w:rPr>
                <w:rFonts w:cs="Arial"/>
                <w:sz w:val="18"/>
                <w:szCs w:val="18"/>
                <w:lang w:val="fr-FR"/>
              </w:rPr>
            </w:pPr>
            <w:r>
              <w:rPr>
                <w:rFonts w:eastAsia="Times New Roman" w:cs="Arial"/>
                <w:b/>
                <w:bCs/>
                <w:sz w:val="18"/>
                <w:szCs w:val="18"/>
                <w:lang w:val="fr-FR" w:eastAsia="fr-FR"/>
              </w:rPr>
              <w:t>604</w:t>
            </w:r>
          </w:p>
        </w:tc>
        <w:tc>
          <w:tcPr>
            <w:tcW w:w="5671" w:type="dxa"/>
          </w:tcPr>
          <w:p w14:paraId="39B26924" w14:textId="68CE42AB" w:rsidR="00A70A9C" w:rsidRPr="003F492C" w:rsidRDefault="00A70A9C" w:rsidP="00835586">
            <w:pPr>
              <w:spacing w:before="40" w:after="0"/>
              <w:jc w:val="both"/>
              <w:rPr>
                <w:rFonts w:cs="Arial"/>
                <w:color w:val="0070C0"/>
                <w:szCs w:val="20"/>
                <w:lang w:val="fr-FR"/>
              </w:rPr>
            </w:pPr>
            <w:r w:rsidRPr="00C07221">
              <w:rPr>
                <w:rFonts w:eastAsia="Times New Roman" w:cs="Arial"/>
                <w:bCs/>
                <w:szCs w:val="20"/>
                <w:lang w:val="fr-FR" w:eastAsia="fr-FR"/>
              </w:rPr>
              <w:t>Les opérations de nettoyage et de désinfection font l’objet de protocoles écrits et validés.</w:t>
            </w:r>
          </w:p>
        </w:tc>
        <w:tc>
          <w:tcPr>
            <w:tcW w:w="4536" w:type="dxa"/>
          </w:tcPr>
          <w:p w14:paraId="014124F1"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24737B77" w14:textId="77777777" w:rsidR="00A70A9C" w:rsidRPr="005179E9" w:rsidRDefault="00A70A9C" w:rsidP="005179E9">
            <w:pPr>
              <w:spacing w:before="120" w:after="120" w:line="240" w:lineRule="auto"/>
              <w:jc w:val="both"/>
              <w:rPr>
                <w:rFonts w:eastAsia="Times New Roman" w:cs="Arial"/>
                <w:bCs/>
                <w:szCs w:val="20"/>
                <w:lang w:val="fr-FR" w:eastAsia="fr-FR"/>
              </w:rPr>
            </w:pPr>
          </w:p>
        </w:tc>
      </w:tr>
    </w:tbl>
    <w:p w14:paraId="2A42590C" w14:textId="77777777" w:rsidR="00A70A9C" w:rsidRDefault="00A70A9C">
      <w:r>
        <w:br w:type="page"/>
      </w:r>
    </w:p>
    <w:tbl>
      <w:tblPr>
        <w:tblStyle w:val="Grilledutableau"/>
        <w:tblW w:w="14885" w:type="dxa"/>
        <w:tblInd w:w="-998" w:type="dxa"/>
        <w:tblLayout w:type="fixed"/>
        <w:tblLook w:val="04A0" w:firstRow="1" w:lastRow="0" w:firstColumn="1" w:lastColumn="0" w:noHBand="0" w:noVBand="1"/>
      </w:tblPr>
      <w:tblGrid>
        <w:gridCol w:w="709"/>
        <w:gridCol w:w="5671"/>
        <w:gridCol w:w="4536"/>
        <w:gridCol w:w="3969"/>
      </w:tblGrid>
      <w:tr w:rsidR="00A70A9C" w:rsidRPr="00463D70" w14:paraId="5D515B05" w14:textId="7D5440FE" w:rsidTr="00846359">
        <w:tc>
          <w:tcPr>
            <w:tcW w:w="709" w:type="dxa"/>
          </w:tcPr>
          <w:p w14:paraId="7A10E667" w14:textId="09DE251C" w:rsidR="00A70A9C" w:rsidRPr="00DF48B7" w:rsidRDefault="00A70A9C" w:rsidP="00835586">
            <w:pPr>
              <w:spacing w:before="40" w:after="0" w:line="240" w:lineRule="auto"/>
              <w:jc w:val="both"/>
              <w:rPr>
                <w:rFonts w:cs="Arial"/>
                <w:sz w:val="18"/>
                <w:szCs w:val="18"/>
                <w:lang w:val="fr-FR"/>
              </w:rPr>
            </w:pPr>
            <w:r>
              <w:rPr>
                <w:rFonts w:eastAsia="Times New Roman" w:cs="Arial"/>
                <w:bCs/>
                <w:sz w:val="18"/>
                <w:szCs w:val="18"/>
                <w:lang w:val="fr-FR" w:eastAsia="fr-FR"/>
              </w:rPr>
              <w:t>605</w:t>
            </w:r>
          </w:p>
        </w:tc>
        <w:tc>
          <w:tcPr>
            <w:tcW w:w="5671" w:type="dxa"/>
          </w:tcPr>
          <w:p w14:paraId="03DD56A3" w14:textId="4BE0942E" w:rsidR="00A70A9C" w:rsidRPr="003F492C" w:rsidRDefault="00A70A9C" w:rsidP="00835586">
            <w:pPr>
              <w:spacing w:before="40" w:after="0" w:line="240" w:lineRule="auto"/>
              <w:jc w:val="both"/>
              <w:rPr>
                <w:rFonts w:cs="Arial"/>
                <w:color w:val="0070C0"/>
                <w:szCs w:val="20"/>
                <w:u w:val="single"/>
                <w:lang w:val="fr-FR"/>
              </w:rPr>
            </w:pPr>
            <w:r w:rsidRPr="00C07221">
              <w:rPr>
                <w:rFonts w:eastAsia="Times New Roman" w:cs="Arial"/>
                <w:bCs/>
                <w:szCs w:val="20"/>
                <w:lang w:val="fr-FR" w:eastAsia="fr-FR"/>
              </w:rPr>
              <w:t>Le lait doit être protégé de tout risque de contamination notamment lors des phases au cours desquelles les flacons sont débouchés. Cette protection est obtenue par la maîtrise de la concentration particulaire de ces zones d’atmosphère contrôlée pour lesquelles un nombre maximum de particules est défini, au repos et en situation d’activité, afin de garantir un niveau de propreté requis.</w:t>
            </w:r>
          </w:p>
        </w:tc>
        <w:tc>
          <w:tcPr>
            <w:tcW w:w="4536" w:type="dxa"/>
          </w:tcPr>
          <w:p w14:paraId="2786B1E1" w14:textId="77777777" w:rsidR="00A70A9C" w:rsidRPr="005179E9" w:rsidRDefault="00A70A9C" w:rsidP="005179E9">
            <w:pPr>
              <w:spacing w:before="120" w:after="120" w:line="240" w:lineRule="auto"/>
              <w:jc w:val="both"/>
              <w:rPr>
                <w:rFonts w:eastAsia="Times New Roman" w:cs="Arial"/>
                <w:bCs/>
                <w:szCs w:val="20"/>
                <w:lang w:val="fr-FR" w:eastAsia="fr-FR"/>
              </w:rPr>
            </w:pPr>
          </w:p>
        </w:tc>
        <w:tc>
          <w:tcPr>
            <w:tcW w:w="3969" w:type="dxa"/>
          </w:tcPr>
          <w:p w14:paraId="244E5C64" w14:textId="77777777" w:rsidR="00A70A9C" w:rsidRPr="005179E9" w:rsidRDefault="00A70A9C" w:rsidP="005179E9">
            <w:pPr>
              <w:spacing w:before="120" w:after="120" w:line="240" w:lineRule="auto"/>
              <w:jc w:val="both"/>
              <w:rPr>
                <w:rFonts w:eastAsia="Times New Roman" w:cs="Arial"/>
                <w:bCs/>
                <w:szCs w:val="20"/>
                <w:lang w:val="fr-FR" w:eastAsia="fr-FR"/>
              </w:rPr>
            </w:pPr>
          </w:p>
        </w:tc>
      </w:tr>
      <w:tr w:rsidR="00A70A9C" w:rsidRPr="00463D70" w14:paraId="2D354E35" w14:textId="6D3B3594" w:rsidTr="00846359">
        <w:tc>
          <w:tcPr>
            <w:tcW w:w="709" w:type="dxa"/>
          </w:tcPr>
          <w:p w14:paraId="19729E29" w14:textId="2BDC0795" w:rsidR="00A70A9C" w:rsidRPr="00DF48B7" w:rsidRDefault="00A70A9C" w:rsidP="00835586">
            <w:pPr>
              <w:spacing w:before="40" w:after="0" w:line="240" w:lineRule="auto"/>
              <w:jc w:val="both"/>
              <w:rPr>
                <w:rFonts w:cs="Arial"/>
                <w:sz w:val="18"/>
                <w:szCs w:val="18"/>
                <w:lang w:val="fr-FR"/>
              </w:rPr>
            </w:pPr>
            <w:r>
              <w:rPr>
                <w:rFonts w:eastAsia="Times New Roman" w:cs="Arial"/>
                <w:bCs/>
                <w:sz w:val="18"/>
                <w:szCs w:val="18"/>
                <w:lang w:val="fr-FR" w:eastAsia="fr-FR"/>
              </w:rPr>
              <w:t>606</w:t>
            </w:r>
          </w:p>
        </w:tc>
        <w:tc>
          <w:tcPr>
            <w:tcW w:w="5671" w:type="dxa"/>
          </w:tcPr>
          <w:p w14:paraId="151DA450" w14:textId="01A17E6F" w:rsidR="00A70A9C" w:rsidRPr="00F31459" w:rsidRDefault="00A70A9C" w:rsidP="00835586">
            <w:pPr>
              <w:spacing w:before="40" w:after="0" w:line="240" w:lineRule="auto"/>
              <w:jc w:val="both"/>
              <w:rPr>
                <w:rFonts w:cs="Arial"/>
                <w:strike/>
                <w:color w:val="0070C0"/>
                <w:szCs w:val="20"/>
                <w:lang w:val="fr-FR"/>
              </w:rPr>
            </w:pPr>
            <w:r w:rsidRPr="00C07221">
              <w:rPr>
                <w:rFonts w:eastAsia="Times New Roman" w:cs="Arial"/>
                <w:bCs/>
                <w:szCs w:val="20"/>
                <w:lang w:val="fr-FR" w:eastAsia="fr-FR"/>
              </w:rPr>
              <w:t>Ces zones doivent être surveillées avec une fréquence et des prélèvements adéquats de telle façon que toute modification du niveau de contamination et toute défaillance du système soit détectée. Des seuils d’alerte et d’actions doivent être définis et une procédure doit déterminer les actions à réaliser en cas de dépassement du seuil d’actions.</w:t>
            </w:r>
          </w:p>
        </w:tc>
        <w:tc>
          <w:tcPr>
            <w:tcW w:w="4536" w:type="dxa"/>
          </w:tcPr>
          <w:p w14:paraId="67B2029B" w14:textId="77777777" w:rsidR="00A70A9C" w:rsidRPr="005179E9" w:rsidRDefault="00A70A9C" w:rsidP="0089779F">
            <w:pPr>
              <w:spacing w:after="0" w:line="240" w:lineRule="auto"/>
              <w:jc w:val="both"/>
              <w:rPr>
                <w:rFonts w:eastAsia="Times New Roman" w:cs="Arial"/>
                <w:bCs/>
                <w:szCs w:val="20"/>
                <w:lang w:val="fr-FR" w:eastAsia="fr-FR"/>
              </w:rPr>
            </w:pPr>
          </w:p>
        </w:tc>
        <w:tc>
          <w:tcPr>
            <w:tcW w:w="3969" w:type="dxa"/>
          </w:tcPr>
          <w:p w14:paraId="13835306" w14:textId="77777777" w:rsidR="00A70A9C" w:rsidRPr="005179E9" w:rsidRDefault="00A70A9C" w:rsidP="0089779F">
            <w:pPr>
              <w:spacing w:after="0" w:line="240" w:lineRule="auto"/>
              <w:jc w:val="both"/>
              <w:rPr>
                <w:rFonts w:eastAsia="Times New Roman" w:cs="Arial"/>
                <w:bCs/>
                <w:szCs w:val="20"/>
                <w:lang w:val="fr-FR" w:eastAsia="fr-FR"/>
              </w:rPr>
            </w:pPr>
          </w:p>
        </w:tc>
      </w:tr>
      <w:tr w:rsidR="00A70A9C" w:rsidRPr="00463D70" w14:paraId="1B2A0854" w14:textId="3014C228" w:rsidTr="00846359">
        <w:trPr>
          <w:trHeight w:val="378"/>
        </w:trPr>
        <w:tc>
          <w:tcPr>
            <w:tcW w:w="709" w:type="dxa"/>
          </w:tcPr>
          <w:p w14:paraId="3CBDE51C" w14:textId="46271B36" w:rsidR="00A70A9C" w:rsidRPr="00DF48B7" w:rsidRDefault="00A70A9C" w:rsidP="00835586">
            <w:pPr>
              <w:spacing w:before="40" w:after="0" w:line="240" w:lineRule="auto"/>
              <w:jc w:val="both"/>
              <w:rPr>
                <w:rFonts w:cs="Arial"/>
                <w:sz w:val="18"/>
                <w:szCs w:val="18"/>
                <w:lang w:val="fr-FR"/>
              </w:rPr>
            </w:pPr>
            <w:r>
              <w:rPr>
                <w:rFonts w:eastAsia="Times New Roman" w:cs="Arial"/>
                <w:bCs/>
                <w:sz w:val="18"/>
                <w:szCs w:val="18"/>
                <w:lang w:val="fr-FR" w:eastAsia="fr-FR"/>
              </w:rPr>
              <w:t>607</w:t>
            </w:r>
          </w:p>
        </w:tc>
        <w:tc>
          <w:tcPr>
            <w:tcW w:w="5671" w:type="dxa"/>
          </w:tcPr>
          <w:p w14:paraId="7D7C0DCA" w14:textId="2B7C1402" w:rsidR="00A70A9C" w:rsidRPr="00F31459" w:rsidRDefault="00A70A9C" w:rsidP="00835586">
            <w:pPr>
              <w:spacing w:before="40" w:after="0" w:line="240" w:lineRule="auto"/>
              <w:jc w:val="both"/>
              <w:rPr>
                <w:rFonts w:eastAsia="Times New Roman" w:cs="Arial"/>
                <w:b/>
                <w:bCs/>
                <w:color w:val="0070C0"/>
                <w:szCs w:val="20"/>
                <w:lang w:val="fr-FR" w:eastAsia="fr-FR"/>
              </w:rPr>
            </w:pPr>
            <w:r w:rsidRPr="00C07221">
              <w:rPr>
                <w:rFonts w:eastAsia="Times New Roman" w:cs="Arial"/>
                <w:bCs/>
                <w:szCs w:val="20"/>
                <w:lang w:val="fr-FR" w:eastAsia="fr-FR"/>
              </w:rPr>
              <w:t>Les contrôles microbiologiques et particulaires de l’air et des surfaces sont réalisés, conformément aux recommandations méthodologiques issues des normes ISO relatives aux salles propres et environnements maîtrisés apparentés, selon une périodicité, un plan de surveillance et des méthodes d’échantillonnage validés et décrits dans une procédure. Ces contrôles concernent les contaminations liées à la flore bactérienne et fongique.</w:t>
            </w:r>
          </w:p>
        </w:tc>
        <w:tc>
          <w:tcPr>
            <w:tcW w:w="4536" w:type="dxa"/>
          </w:tcPr>
          <w:p w14:paraId="2AFDE474" w14:textId="77777777" w:rsidR="00A70A9C" w:rsidRPr="005179E9" w:rsidRDefault="00A70A9C" w:rsidP="0089779F">
            <w:pPr>
              <w:spacing w:before="120" w:after="0" w:line="240" w:lineRule="auto"/>
              <w:jc w:val="both"/>
              <w:rPr>
                <w:rFonts w:eastAsia="Times New Roman" w:cs="Arial"/>
                <w:bCs/>
                <w:szCs w:val="20"/>
                <w:lang w:val="fr-FR" w:eastAsia="fr-FR"/>
              </w:rPr>
            </w:pPr>
          </w:p>
        </w:tc>
        <w:tc>
          <w:tcPr>
            <w:tcW w:w="3969" w:type="dxa"/>
          </w:tcPr>
          <w:p w14:paraId="27693C1E" w14:textId="77777777" w:rsidR="00A70A9C" w:rsidRPr="005179E9" w:rsidRDefault="00A70A9C" w:rsidP="0089779F">
            <w:pPr>
              <w:spacing w:before="120" w:after="0" w:line="240" w:lineRule="auto"/>
              <w:jc w:val="both"/>
              <w:rPr>
                <w:rFonts w:eastAsia="Times New Roman" w:cs="Arial"/>
                <w:bCs/>
                <w:szCs w:val="20"/>
                <w:lang w:val="fr-FR" w:eastAsia="fr-FR"/>
              </w:rPr>
            </w:pPr>
          </w:p>
        </w:tc>
      </w:tr>
      <w:tr w:rsidR="00A70A9C" w:rsidRPr="00463D70" w14:paraId="0A70D44F" w14:textId="0B341E99" w:rsidTr="00846359">
        <w:tc>
          <w:tcPr>
            <w:tcW w:w="709" w:type="dxa"/>
          </w:tcPr>
          <w:p w14:paraId="3589B543" w14:textId="24B60A9A" w:rsidR="00A70A9C" w:rsidRPr="00DF48B7" w:rsidRDefault="00A70A9C" w:rsidP="00835586">
            <w:pPr>
              <w:spacing w:before="120" w:after="0"/>
              <w:jc w:val="both"/>
              <w:rPr>
                <w:rFonts w:eastAsia="Times New Roman" w:cs="Arial"/>
                <w:bCs/>
                <w:sz w:val="18"/>
                <w:szCs w:val="18"/>
                <w:lang w:val="fr-FR" w:eastAsia="fr-FR"/>
              </w:rPr>
            </w:pPr>
            <w:r>
              <w:rPr>
                <w:rFonts w:eastAsia="Times New Roman" w:cs="Arial"/>
                <w:b/>
                <w:bCs/>
                <w:sz w:val="18"/>
                <w:szCs w:val="18"/>
                <w:lang w:val="fr-FR" w:eastAsia="fr-FR"/>
              </w:rPr>
              <w:t>608</w:t>
            </w:r>
          </w:p>
        </w:tc>
        <w:tc>
          <w:tcPr>
            <w:tcW w:w="5671" w:type="dxa"/>
          </w:tcPr>
          <w:p w14:paraId="368E416D" w14:textId="52186698" w:rsidR="00A70A9C" w:rsidRPr="007524E4" w:rsidRDefault="00A70A9C" w:rsidP="00835586">
            <w:pPr>
              <w:spacing w:before="120" w:after="0"/>
              <w:jc w:val="both"/>
              <w:rPr>
                <w:rFonts w:eastAsia="Times New Roman" w:cs="Arial"/>
                <w:bCs/>
                <w:color w:val="0070C0"/>
                <w:szCs w:val="20"/>
                <w:lang w:val="fr-FR" w:eastAsia="fr-FR"/>
              </w:rPr>
            </w:pPr>
            <w:r w:rsidRPr="00C07221">
              <w:rPr>
                <w:rFonts w:eastAsia="Times New Roman" w:cs="Arial"/>
                <w:bCs/>
                <w:szCs w:val="20"/>
                <w:lang w:val="fr-FR" w:eastAsia="fr-FR"/>
              </w:rPr>
              <w:t>Une procédure de fonctionnement en mode dégradé doit être établie.</w:t>
            </w:r>
          </w:p>
        </w:tc>
        <w:tc>
          <w:tcPr>
            <w:tcW w:w="4536" w:type="dxa"/>
          </w:tcPr>
          <w:p w14:paraId="404B657A"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698682EF"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690730" w14:paraId="41C52F55" w14:textId="685A033B" w:rsidTr="00846359">
        <w:tc>
          <w:tcPr>
            <w:tcW w:w="709" w:type="dxa"/>
          </w:tcPr>
          <w:p w14:paraId="183E98E7" w14:textId="78969C21" w:rsidR="00A70A9C" w:rsidRPr="00DF48B7" w:rsidRDefault="00A70A9C" w:rsidP="00835586">
            <w:pPr>
              <w:spacing w:before="120" w:after="0"/>
              <w:jc w:val="both"/>
              <w:rPr>
                <w:rFonts w:eastAsia="Times New Roman" w:cs="Arial"/>
                <w:bCs/>
                <w:sz w:val="18"/>
                <w:szCs w:val="18"/>
                <w:lang w:val="fr-FR" w:eastAsia="fr-FR"/>
              </w:rPr>
            </w:pPr>
            <w:r>
              <w:rPr>
                <w:rFonts w:eastAsia="Times New Roman" w:cs="Arial"/>
                <w:bCs/>
                <w:sz w:val="18"/>
                <w:szCs w:val="18"/>
                <w:lang w:val="fr-FR" w:eastAsia="fr-FR"/>
              </w:rPr>
              <w:t>609</w:t>
            </w:r>
          </w:p>
        </w:tc>
        <w:tc>
          <w:tcPr>
            <w:tcW w:w="5671" w:type="dxa"/>
          </w:tcPr>
          <w:p w14:paraId="258D88C8" w14:textId="0D24C0B5" w:rsidR="00A70A9C" w:rsidRPr="00601E41" w:rsidRDefault="00A70A9C" w:rsidP="00835586">
            <w:pPr>
              <w:spacing w:before="120" w:after="0"/>
              <w:jc w:val="both"/>
              <w:rPr>
                <w:rFonts w:eastAsia="Times New Roman" w:cs="Arial"/>
                <w:bCs/>
                <w:color w:val="0070C0"/>
                <w:szCs w:val="20"/>
                <w:lang w:val="fr-FR" w:eastAsia="fr-FR"/>
              </w:rPr>
            </w:pPr>
            <w:r w:rsidRPr="00C07221">
              <w:rPr>
                <w:rFonts w:eastAsia="Times New Roman" w:cs="Arial"/>
                <w:b/>
                <w:bCs/>
                <w:szCs w:val="20"/>
                <w:lang w:val="fr-FR" w:eastAsia="fr-FR"/>
              </w:rPr>
              <w:t>3. Analyses post-lyophilisation</w:t>
            </w:r>
          </w:p>
        </w:tc>
        <w:tc>
          <w:tcPr>
            <w:tcW w:w="4536" w:type="dxa"/>
          </w:tcPr>
          <w:p w14:paraId="142BDDD4" w14:textId="77777777" w:rsidR="00A70A9C" w:rsidRPr="00C07221" w:rsidRDefault="00A70A9C" w:rsidP="00835586">
            <w:pPr>
              <w:spacing w:before="120" w:after="0" w:line="240" w:lineRule="auto"/>
              <w:jc w:val="both"/>
              <w:rPr>
                <w:rFonts w:eastAsia="Times New Roman" w:cs="Arial"/>
                <w:bCs/>
                <w:szCs w:val="20"/>
                <w:lang w:val="fr-FR" w:eastAsia="fr-FR"/>
              </w:rPr>
            </w:pPr>
          </w:p>
        </w:tc>
        <w:tc>
          <w:tcPr>
            <w:tcW w:w="3969" w:type="dxa"/>
          </w:tcPr>
          <w:p w14:paraId="603AEAAA" w14:textId="77777777" w:rsidR="00A70A9C" w:rsidRPr="00C07221" w:rsidRDefault="00A70A9C" w:rsidP="00835586">
            <w:pPr>
              <w:spacing w:before="120" w:after="0" w:line="240" w:lineRule="auto"/>
              <w:jc w:val="both"/>
              <w:rPr>
                <w:rFonts w:eastAsia="Times New Roman" w:cs="Arial"/>
                <w:bCs/>
                <w:szCs w:val="20"/>
                <w:lang w:val="fr-FR" w:eastAsia="fr-FR"/>
              </w:rPr>
            </w:pPr>
          </w:p>
        </w:tc>
      </w:tr>
      <w:tr w:rsidR="00A70A9C" w:rsidRPr="00463D70" w14:paraId="4C89D760" w14:textId="4F495BBE" w:rsidTr="00846359">
        <w:trPr>
          <w:trHeight w:val="879"/>
        </w:trPr>
        <w:tc>
          <w:tcPr>
            <w:tcW w:w="709" w:type="dxa"/>
          </w:tcPr>
          <w:p w14:paraId="28763BF4" w14:textId="5FA0BC26" w:rsidR="00A70A9C" w:rsidRPr="00DF48B7" w:rsidRDefault="00A70A9C" w:rsidP="00835586">
            <w:pPr>
              <w:spacing w:before="40" w:after="0"/>
              <w:jc w:val="both"/>
              <w:rPr>
                <w:rFonts w:eastAsia="Times New Roman" w:cs="Arial"/>
                <w:bCs/>
                <w:sz w:val="18"/>
                <w:szCs w:val="18"/>
                <w:lang w:val="fr-FR" w:eastAsia="fr-FR"/>
              </w:rPr>
            </w:pPr>
            <w:r>
              <w:rPr>
                <w:rFonts w:eastAsia="Times New Roman" w:cs="Arial"/>
                <w:b/>
                <w:bCs/>
                <w:sz w:val="18"/>
                <w:szCs w:val="18"/>
                <w:lang w:val="fr-FR" w:eastAsia="fr-FR"/>
              </w:rPr>
              <w:t>610</w:t>
            </w:r>
          </w:p>
        </w:tc>
        <w:tc>
          <w:tcPr>
            <w:tcW w:w="5671" w:type="dxa"/>
          </w:tcPr>
          <w:p w14:paraId="75B56FAB" w14:textId="560195B4" w:rsidR="00A70A9C" w:rsidRPr="00F31459" w:rsidRDefault="00A70A9C" w:rsidP="00835586">
            <w:pPr>
              <w:spacing w:before="40" w:after="0"/>
              <w:jc w:val="both"/>
              <w:rPr>
                <w:rFonts w:eastAsia="Times New Roman" w:cs="Arial"/>
                <w:bCs/>
                <w:color w:val="0070C0"/>
                <w:szCs w:val="20"/>
                <w:lang w:val="fr-FR" w:eastAsia="fr-FR"/>
              </w:rPr>
            </w:pPr>
            <w:r w:rsidRPr="00C07221">
              <w:rPr>
                <w:rFonts w:eastAsia="Times New Roman" w:cs="Arial"/>
                <w:bCs/>
                <w:szCs w:val="20"/>
                <w:lang w:val="fr-FR" w:eastAsia="fr-FR"/>
              </w:rPr>
              <w:t>L’opération de lyophilisation ne devant pas augmenter la charge microbiologique du lait pasteurisé, les analyses à réaliser sont celles définies pour les produits pasteurisés à l’annexe 2, paragraphe 2.</w:t>
            </w:r>
          </w:p>
        </w:tc>
        <w:tc>
          <w:tcPr>
            <w:tcW w:w="4536" w:type="dxa"/>
          </w:tcPr>
          <w:p w14:paraId="30DBC2FF"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4C5155A6"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44235691" w14:textId="674FA209" w:rsidTr="00846359">
        <w:tc>
          <w:tcPr>
            <w:tcW w:w="709" w:type="dxa"/>
          </w:tcPr>
          <w:p w14:paraId="603B8E84" w14:textId="35D702DD" w:rsidR="00A70A9C" w:rsidRPr="00DF48B7" w:rsidRDefault="00A70A9C" w:rsidP="00835586">
            <w:pPr>
              <w:spacing w:before="40" w:after="0"/>
              <w:jc w:val="both"/>
              <w:rPr>
                <w:rFonts w:eastAsia="Times New Roman" w:cs="Arial"/>
                <w:b/>
                <w:bCs/>
                <w:sz w:val="18"/>
                <w:szCs w:val="18"/>
                <w:lang w:val="fr-FR" w:eastAsia="fr-FR"/>
              </w:rPr>
            </w:pPr>
            <w:r>
              <w:rPr>
                <w:rFonts w:cs="Arial"/>
                <w:sz w:val="18"/>
                <w:szCs w:val="18"/>
                <w:lang w:val="fr-FR"/>
              </w:rPr>
              <w:t>611</w:t>
            </w:r>
          </w:p>
        </w:tc>
        <w:tc>
          <w:tcPr>
            <w:tcW w:w="5671" w:type="dxa"/>
          </w:tcPr>
          <w:p w14:paraId="5F185936" w14:textId="15D8EBD7" w:rsidR="00A70A9C" w:rsidRPr="00F31459" w:rsidRDefault="00A70A9C" w:rsidP="00835586">
            <w:pPr>
              <w:spacing w:before="40" w:after="0"/>
              <w:jc w:val="both"/>
              <w:rPr>
                <w:rFonts w:eastAsia="Times New Roman" w:cs="Arial"/>
                <w:b/>
                <w:bCs/>
                <w:color w:val="0070C0"/>
                <w:szCs w:val="20"/>
                <w:lang w:val="fr-FR" w:eastAsia="fr-FR"/>
              </w:rPr>
            </w:pPr>
            <w:r w:rsidRPr="00C07221">
              <w:rPr>
                <w:rFonts w:eastAsia="Times New Roman" w:cs="Arial"/>
                <w:bCs/>
                <w:szCs w:val="20"/>
                <w:lang w:val="fr-FR" w:eastAsia="fr-FR"/>
              </w:rPr>
              <w:t>La teneur en eau doit être déterminée pour garantir la conservation du produit fini pendant 18 mois, à température ambiante. Cette caractéristique est un élément de validation du procédé qui doit être prise en compte pour la libération de chaque lot.</w:t>
            </w:r>
          </w:p>
        </w:tc>
        <w:tc>
          <w:tcPr>
            <w:tcW w:w="4536" w:type="dxa"/>
          </w:tcPr>
          <w:p w14:paraId="68C8C7E3" w14:textId="77777777" w:rsidR="00A70A9C" w:rsidRPr="005179E9" w:rsidRDefault="00A70A9C" w:rsidP="0089779F">
            <w:pPr>
              <w:spacing w:before="120" w:after="0" w:line="240" w:lineRule="auto"/>
              <w:jc w:val="both"/>
              <w:rPr>
                <w:rFonts w:eastAsia="Times New Roman" w:cs="Arial"/>
                <w:bCs/>
                <w:szCs w:val="20"/>
                <w:lang w:val="fr-FR" w:eastAsia="fr-FR"/>
              </w:rPr>
            </w:pPr>
          </w:p>
        </w:tc>
        <w:tc>
          <w:tcPr>
            <w:tcW w:w="3969" w:type="dxa"/>
          </w:tcPr>
          <w:p w14:paraId="75082036" w14:textId="77777777" w:rsidR="00A70A9C" w:rsidRPr="005179E9" w:rsidRDefault="00A70A9C" w:rsidP="0089779F">
            <w:pPr>
              <w:spacing w:before="120" w:after="0" w:line="240" w:lineRule="auto"/>
              <w:jc w:val="both"/>
              <w:rPr>
                <w:rFonts w:eastAsia="Times New Roman" w:cs="Arial"/>
                <w:bCs/>
                <w:szCs w:val="20"/>
                <w:lang w:val="fr-FR" w:eastAsia="fr-FR"/>
              </w:rPr>
            </w:pPr>
          </w:p>
        </w:tc>
      </w:tr>
      <w:tr w:rsidR="00A70A9C" w:rsidRPr="00463D70" w14:paraId="57F92E3B" w14:textId="53C8BBDD" w:rsidTr="00846359">
        <w:tc>
          <w:tcPr>
            <w:tcW w:w="709" w:type="dxa"/>
          </w:tcPr>
          <w:p w14:paraId="49361961" w14:textId="4D246FB4" w:rsidR="00A70A9C" w:rsidRPr="00DF48B7" w:rsidRDefault="00A70A9C" w:rsidP="00835586">
            <w:pPr>
              <w:spacing w:before="40" w:after="0"/>
              <w:jc w:val="both"/>
              <w:rPr>
                <w:rFonts w:eastAsia="Times New Roman" w:cs="Arial"/>
                <w:bCs/>
                <w:sz w:val="18"/>
                <w:szCs w:val="18"/>
                <w:lang w:val="fr-FR" w:eastAsia="fr-FR"/>
              </w:rPr>
            </w:pPr>
            <w:r>
              <w:rPr>
                <w:rFonts w:eastAsia="Times New Roman" w:cs="Arial"/>
                <w:bCs/>
                <w:sz w:val="18"/>
                <w:szCs w:val="18"/>
                <w:lang w:val="fr-FR" w:eastAsia="fr-FR"/>
              </w:rPr>
              <w:t>612</w:t>
            </w:r>
          </w:p>
        </w:tc>
        <w:tc>
          <w:tcPr>
            <w:tcW w:w="5671" w:type="dxa"/>
          </w:tcPr>
          <w:p w14:paraId="1ABCCC60" w14:textId="3DDC5B97" w:rsidR="00A70A9C" w:rsidRPr="00F31459" w:rsidRDefault="00A70A9C" w:rsidP="00835586">
            <w:pPr>
              <w:spacing w:before="40" w:after="0"/>
              <w:jc w:val="both"/>
              <w:rPr>
                <w:rFonts w:eastAsia="Times New Roman" w:cs="Arial"/>
                <w:bCs/>
                <w:color w:val="0070C0"/>
                <w:szCs w:val="20"/>
                <w:lang w:val="fr-FR" w:eastAsia="fr-FR"/>
              </w:rPr>
            </w:pPr>
            <w:r w:rsidRPr="00C07221">
              <w:rPr>
                <w:rFonts w:eastAsia="Times New Roman" w:cs="Arial"/>
                <w:bCs/>
                <w:szCs w:val="20"/>
                <w:lang w:val="fr-FR" w:eastAsia="fr-FR"/>
              </w:rPr>
              <w:t>Après lyophilisation et dans l’attente des résultats analytiques, les flacons de lait sont mis en quarantaine.</w:t>
            </w:r>
          </w:p>
        </w:tc>
        <w:tc>
          <w:tcPr>
            <w:tcW w:w="4536" w:type="dxa"/>
          </w:tcPr>
          <w:p w14:paraId="6EAA2D11" w14:textId="77777777" w:rsidR="00A70A9C" w:rsidRPr="00C07221" w:rsidRDefault="00A70A9C" w:rsidP="005179E9">
            <w:pPr>
              <w:spacing w:before="120" w:after="120" w:line="240" w:lineRule="auto"/>
              <w:jc w:val="both"/>
              <w:rPr>
                <w:rFonts w:eastAsia="Times New Roman" w:cs="Arial"/>
                <w:bCs/>
                <w:szCs w:val="20"/>
                <w:lang w:val="fr-FR" w:eastAsia="fr-FR"/>
              </w:rPr>
            </w:pPr>
          </w:p>
        </w:tc>
        <w:tc>
          <w:tcPr>
            <w:tcW w:w="3969" w:type="dxa"/>
          </w:tcPr>
          <w:p w14:paraId="56DBFE0D" w14:textId="77777777" w:rsidR="00A70A9C" w:rsidRPr="00C07221" w:rsidRDefault="00A70A9C" w:rsidP="005179E9">
            <w:pPr>
              <w:spacing w:before="120" w:after="120" w:line="240" w:lineRule="auto"/>
              <w:jc w:val="both"/>
              <w:rPr>
                <w:rFonts w:eastAsia="Times New Roman" w:cs="Arial"/>
                <w:bCs/>
                <w:szCs w:val="20"/>
                <w:lang w:val="fr-FR" w:eastAsia="fr-FR"/>
              </w:rPr>
            </w:pPr>
          </w:p>
        </w:tc>
      </w:tr>
      <w:tr w:rsidR="00A70A9C" w:rsidRPr="00463D70" w14:paraId="04AEC78E" w14:textId="50AE20B9" w:rsidTr="00846359">
        <w:tc>
          <w:tcPr>
            <w:tcW w:w="709" w:type="dxa"/>
          </w:tcPr>
          <w:p w14:paraId="18D41B3B" w14:textId="4E5EEBD6" w:rsidR="00A70A9C" w:rsidRPr="00DF48B7" w:rsidRDefault="00A70A9C" w:rsidP="00835586">
            <w:pPr>
              <w:spacing w:before="40" w:after="0"/>
              <w:jc w:val="both"/>
              <w:rPr>
                <w:rFonts w:eastAsia="Times New Roman" w:cs="Arial"/>
                <w:bCs/>
                <w:sz w:val="18"/>
                <w:szCs w:val="18"/>
                <w:lang w:val="fr-FR" w:eastAsia="fr-FR"/>
              </w:rPr>
            </w:pPr>
            <w:r>
              <w:rPr>
                <w:rFonts w:eastAsia="Times New Roman" w:cs="Arial"/>
                <w:bCs/>
                <w:sz w:val="18"/>
                <w:szCs w:val="18"/>
                <w:lang w:val="fr-FR" w:eastAsia="fr-FR"/>
              </w:rPr>
              <w:t>613</w:t>
            </w:r>
          </w:p>
        </w:tc>
        <w:tc>
          <w:tcPr>
            <w:tcW w:w="5671" w:type="dxa"/>
          </w:tcPr>
          <w:p w14:paraId="0D6F5F7C" w14:textId="49B28A72" w:rsidR="00A70A9C" w:rsidRPr="00F31459" w:rsidRDefault="00A70A9C" w:rsidP="00835586">
            <w:pPr>
              <w:spacing w:before="40" w:after="0"/>
              <w:jc w:val="both"/>
              <w:rPr>
                <w:rFonts w:eastAsia="Times New Roman" w:cs="Arial"/>
                <w:bCs/>
                <w:color w:val="0070C0"/>
                <w:szCs w:val="20"/>
                <w:lang w:val="fr-FR" w:eastAsia="fr-FR"/>
              </w:rPr>
            </w:pPr>
            <w:r w:rsidRPr="00C07221">
              <w:rPr>
                <w:rFonts w:eastAsia="Times New Roman" w:cs="Arial"/>
                <w:bCs/>
                <w:szCs w:val="20"/>
                <w:lang w:val="fr-FR" w:eastAsia="fr-FR"/>
              </w:rPr>
              <w:t>Tout lot dont l’analyse après lyophilisation est non-conforme est détruit.</w:t>
            </w:r>
          </w:p>
        </w:tc>
        <w:tc>
          <w:tcPr>
            <w:tcW w:w="4536" w:type="dxa"/>
          </w:tcPr>
          <w:p w14:paraId="579C14C7" w14:textId="77777777" w:rsidR="00A70A9C" w:rsidRPr="00C07221" w:rsidRDefault="00A70A9C" w:rsidP="0089779F">
            <w:pPr>
              <w:spacing w:before="120" w:after="0" w:line="240" w:lineRule="auto"/>
              <w:jc w:val="both"/>
              <w:rPr>
                <w:rFonts w:eastAsia="Times New Roman" w:cs="Arial"/>
                <w:bCs/>
                <w:szCs w:val="20"/>
                <w:lang w:val="fr-FR" w:eastAsia="fr-FR"/>
              </w:rPr>
            </w:pPr>
          </w:p>
        </w:tc>
        <w:tc>
          <w:tcPr>
            <w:tcW w:w="3969" w:type="dxa"/>
          </w:tcPr>
          <w:p w14:paraId="432A378B" w14:textId="77777777" w:rsidR="00A70A9C" w:rsidRPr="00C07221" w:rsidRDefault="00A70A9C" w:rsidP="0089779F">
            <w:pPr>
              <w:spacing w:before="120" w:after="0" w:line="240" w:lineRule="auto"/>
              <w:jc w:val="both"/>
              <w:rPr>
                <w:rFonts w:eastAsia="Times New Roman" w:cs="Arial"/>
                <w:bCs/>
                <w:szCs w:val="20"/>
                <w:lang w:val="fr-FR" w:eastAsia="fr-FR"/>
              </w:rPr>
            </w:pPr>
          </w:p>
        </w:tc>
      </w:tr>
      <w:tr w:rsidR="00A70A9C" w:rsidRPr="00463D70" w14:paraId="31BA5AE1" w14:textId="45A19D46" w:rsidTr="00846359">
        <w:tc>
          <w:tcPr>
            <w:tcW w:w="709" w:type="dxa"/>
          </w:tcPr>
          <w:p w14:paraId="636C697B" w14:textId="2A8A5FB6" w:rsidR="00A70A9C" w:rsidRPr="00DF48B7" w:rsidRDefault="00A70A9C" w:rsidP="00835586">
            <w:pPr>
              <w:spacing w:before="40" w:after="0"/>
              <w:jc w:val="both"/>
              <w:rPr>
                <w:rFonts w:eastAsia="Times New Roman" w:cs="Arial"/>
                <w:bCs/>
                <w:sz w:val="18"/>
                <w:szCs w:val="18"/>
                <w:lang w:val="fr-FR" w:eastAsia="fr-FR"/>
              </w:rPr>
            </w:pPr>
            <w:r>
              <w:rPr>
                <w:rFonts w:eastAsia="Times New Roman" w:cs="Arial"/>
                <w:bCs/>
                <w:sz w:val="18"/>
                <w:szCs w:val="18"/>
                <w:lang w:val="fr-FR" w:eastAsia="fr-FR"/>
              </w:rPr>
              <w:t>614</w:t>
            </w:r>
          </w:p>
        </w:tc>
        <w:tc>
          <w:tcPr>
            <w:tcW w:w="5671" w:type="dxa"/>
          </w:tcPr>
          <w:p w14:paraId="402A4C35" w14:textId="6176020A" w:rsidR="00A70A9C" w:rsidRPr="00F31459" w:rsidRDefault="00A70A9C" w:rsidP="00835586">
            <w:pPr>
              <w:spacing w:before="40" w:after="0"/>
              <w:jc w:val="both"/>
              <w:rPr>
                <w:rFonts w:eastAsia="Times New Roman" w:cs="Arial"/>
                <w:bCs/>
                <w:color w:val="0070C0"/>
                <w:szCs w:val="20"/>
                <w:lang w:val="fr-FR" w:eastAsia="fr-FR"/>
              </w:rPr>
            </w:pPr>
            <w:r w:rsidRPr="00C07221">
              <w:rPr>
                <w:rFonts w:eastAsia="Times New Roman" w:cs="Arial"/>
                <w:bCs/>
                <w:szCs w:val="20"/>
                <w:lang w:val="fr-FR" w:eastAsia="fr-FR"/>
              </w:rPr>
              <w:t>Une analyse documentée est réalisée afin de trouver les causes de contaminations répétées.</w:t>
            </w:r>
          </w:p>
        </w:tc>
        <w:tc>
          <w:tcPr>
            <w:tcW w:w="4536" w:type="dxa"/>
          </w:tcPr>
          <w:p w14:paraId="42249A99" w14:textId="77777777" w:rsidR="00A70A9C" w:rsidRPr="00C07221" w:rsidRDefault="00A70A9C" w:rsidP="0089779F">
            <w:pPr>
              <w:spacing w:after="0" w:line="240" w:lineRule="auto"/>
              <w:jc w:val="both"/>
              <w:rPr>
                <w:rFonts w:eastAsia="Times New Roman" w:cs="Arial"/>
                <w:bCs/>
                <w:szCs w:val="20"/>
                <w:lang w:val="fr-FR" w:eastAsia="fr-FR"/>
              </w:rPr>
            </w:pPr>
          </w:p>
        </w:tc>
        <w:tc>
          <w:tcPr>
            <w:tcW w:w="3969" w:type="dxa"/>
          </w:tcPr>
          <w:p w14:paraId="641B4EBC" w14:textId="77777777" w:rsidR="00A70A9C" w:rsidRPr="00C07221" w:rsidRDefault="00A70A9C" w:rsidP="0089779F">
            <w:pPr>
              <w:spacing w:after="0" w:line="240" w:lineRule="auto"/>
              <w:jc w:val="both"/>
              <w:rPr>
                <w:rFonts w:eastAsia="Times New Roman" w:cs="Arial"/>
                <w:bCs/>
                <w:szCs w:val="20"/>
                <w:lang w:val="fr-FR" w:eastAsia="fr-FR"/>
              </w:rPr>
            </w:pPr>
          </w:p>
        </w:tc>
      </w:tr>
    </w:tbl>
    <w:p w14:paraId="07885EFB" w14:textId="17E9A8A1" w:rsidR="00CB1EFB" w:rsidRPr="005F0CC6" w:rsidRDefault="00CB1EFB" w:rsidP="00435DEF">
      <w:pPr>
        <w:spacing w:after="120"/>
        <w:jc w:val="both"/>
        <w:rPr>
          <w:lang w:val="fr-FR"/>
        </w:rPr>
      </w:pPr>
    </w:p>
    <w:sectPr w:rsidR="00CB1EFB" w:rsidRPr="005F0CC6" w:rsidSect="00940D53">
      <w:headerReference w:type="default" r:id="rId9"/>
      <w:footerReference w:type="default" r:id="rId10"/>
      <w:pgSz w:w="15840" w:h="12240" w:orient="landscape"/>
      <w:pgMar w:top="1417" w:right="1417" w:bottom="118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B7137" w14:textId="77777777" w:rsidR="00B973A4" w:rsidRDefault="00B973A4" w:rsidP="00104B74">
      <w:pPr>
        <w:spacing w:after="0" w:line="240" w:lineRule="auto"/>
      </w:pPr>
      <w:r>
        <w:separator/>
      </w:r>
    </w:p>
    <w:p w14:paraId="00731F47" w14:textId="77777777" w:rsidR="00B973A4" w:rsidRDefault="00B973A4"/>
  </w:endnote>
  <w:endnote w:type="continuationSeparator" w:id="0">
    <w:p w14:paraId="64BEE3D9" w14:textId="77777777" w:rsidR="00B973A4" w:rsidRDefault="00B973A4" w:rsidP="00104B74">
      <w:pPr>
        <w:spacing w:after="0" w:line="240" w:lineRule="auto"/>
      </w:pPr>
      <w:r>
        <w:continuationSeparator/>
      </w:r>
    </w:p>
    <w:p w14:paraId="0A37E02A" w14:textId="77777777" w:rsidR="00B973A4" w:rsidRDefault="00B973A4"/>
  </w:endnote>
  <w:endnote w:type="continuationNotice" w:id="1">
    <w:p w14:paraId="2A41359D" w14:textId="77777777" w:rsidR="00B973A4" w:rsidRDefault="00B973A4">
      <w:pPr>
        <w:spacing w:after="0" w:line="240" w:lineRule="auto"/>
      </w:pPr>
    </w:p>
    <w:p w14:paraId="22B2A459" w14:textId="77777777" w:rsidR="00B973A4" w:rsidRDefault="00B97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06F2B" w14:textId="77777777" w:rsidR="00B973A4" w:rsidRDefault="00B973A4">
    <w:pPr>
      <w:pStyle w:val="Pieddepage"/>
      <w:jc w:val="right"/>
    </w:pPr>
    <w:r>
      <w:fldChar w:fldCharType="begin"/>
    </w:r>
    <w:r>
      <w:instrText>PAGE   \* MERGEFORMAT</w:instrText>
    </w:r>
    <w:r>
      <w:fldChar w:fldCharType="separate"/>
    </w:r>
    <w:r w:rsidR="00B1252C" w:rsidRPr="00B1252C">
      <w:rPr>
        <w:noProof/>
        <w:lang w:val="fr-FR"/>
      </w:rPr>
      <w:t>2</w:t>
    </w:r>
    <w:r>
      <w:fldChar w:fldCharType="end"/>
    </w:r>
  </w:p>
  <w:p w14:paraId="2CA59000" w14:textId="77777777" w:rsidR="00B973A4" w:rsidRDefault="00B973A4" w:rsidP="005F0CC6">
    <w:pPr>
      <w:pStyle w:val="Pieddepage"/>
    </w:pPr>
  </w:p>
  <w:p w14:paraId="341F0D29" w14:textId="77777777" w:rsidR="00B973A4" w:rsidRDefault="00B973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25ED7" w14:textId="77777777" w:rsidR="00B973A4" w:rsidRDefault="00B973A4" w:rsidP="00104B74">
      <w:pPr>
        <w:spacing w:after="0" w:line="240" w:lineRule="auto"/>
      </w:pPr>
      <w:r>
        <w:separator/>
      </w:r>
    </w:p>
    <w:p w14:paraId="742D279B" w14:textId="77777777" w:rsidR="00B973A4" w:rsidRDefault="00B973A4"/>
  </w:footnote>
  <w:footnote w:type="continuationSeparator" w:id="0">
    <w:p w14:paraId="7F3AF7B7" w14:textId="77777777" w:rsidR="00B973A4" w:rsidRDefault="00B973A4" w:rsidP="00104B74">
      <w:pPr>
        <w:spacing w:after="0" w:line="240" w:lineRule="auto"/>
      </w:pPr>
      <w:r>
        <w:continuationSeparator/>
      </w:r>
    </w:p>
    <w:p w14:paraId="143E1721" w14:textId="77777777" w:rsidR="00B973A4" w:rsidRDefault="00B973A4"/>
  </w:footnote>
  <w:footnote w:type="continuationNotice" w:id="1">
    <w:p w14:paraId="752AD69B" w14:textId="77777777" w:rsidR="00B973A4" w:rsidRDefault="00B973A4">
      <w:pPr>
        <w:spacing w:after="0" w:line="240" w:lineRule="auto"/>
      </w:pPr>
    </w:p>
    <w:p w14:paraId="0777E389" w14:textId="77777777" w:rsidR="00B973A4" w:rsidRDefault="00B973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5BD5F" w14:textId="77777777" w:rsidR="00B973A4" w:rsidRDefault="00B973A4">
    <w:pPr>
      <w:pStyle w:val="En-tte"/>
    </w:pPr>
  </w:p>
  <w:p w14:paraId="727D3593" w14:textId="77777777" w:rsidR="00B973A4" w:rsidRDefault="00B973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6D66"/>
    <w:multiLevelType w:val="hybridMultilevel"/>
    <w:tmpl w:val="662654EC"/>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8EE4D2E"/>
    <w:multiLevelType w:val="hybridMultilevel"/>
    <w:tmpl w:val="6FAA358E"/>
    <w:lvl w:ilvl="0" w:tplc="C6066E9A">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2">
    <w:nsid w:val="0A417E54"/>
    <w:multiLevelType w:val="hybridMultilevel"/>
    <w:tmpl w:val="E0EC808A"/>
    <w:lvl w:ilvl="0" w:tplc="D1CE42F0">
      <w:start w:val="1"/>
      <w:numFmt w:val="decimal"/>
      <w:lvlText w:val="%1."/>
      <w:lvlJc w:val="left"/>
      <w:pPr>
        <w:ind w:left="720" w:hanging="360"/>
      </w:pPr>
      <w:rPr>
        <w:rFonts w:ascii="Arial" w:eastAsia="Times New Roman" w:hAnsi="Arial" w:cs="Arial"/>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252F13"/>
    <w:multiLevelType w:val="hybridMultilevel"/>
    <w:tmpl w:val="AAE23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EE57F8"/>
    <w:multiLevelType w:val="hybridMultilevel"/>
    <w:tmpl w:val="ABAC9B78"/>
    <w:lvl w:ilvl="0" w:tplc="D924DA92">
      <w:start w:val="2"/>
      <w:numFmt w:val="bullet"/>
      <w:lvlText w:val=""/>
      <w:lvlJc w:val="left"/>
      <w:pPr>
        <w:ind w:left="720" w:hanging="360"/>
      </w:pPr>
      <w:rPr>
        <w:rFonts w:ascii="Symbol" w:eastAsia="Times New Roman" w:hAnsi="Symbo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4F2E08"/>
    <w:multiLevelType w:val="hybridMultilevel"/>
    <w:tmpl w:val="31A29CD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92470E"/>
    <w:multiLevelType w:val="hybridMultilevel"/>
    <w:tmpl w:val="3FE23D10"/>
    <w:lvl w:ilvl="0" w:tplc="65500F2A">
      <w:start w:val="198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EC0796"/>
    <w:multiLevelType w:val="hybridMultilevel"/>
    <w:tmpl w:val="A45CF1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244D3D"/>
    <w:multiLevelType w:val="hybridMultilevel"/>
    <w:tmpl w:val="077A3D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290A33"/>
    <w:multiLevelType w:val="hybridMultilevel"/>
    <w:tmpl w:val="8E967B58"/>
    <w:lvl w:ilvl="0" w:tplc="10D8A26C">
      <w:start w:val="6"/>
      <w:numFmt w:val="decimal"/>
      <w:lvlText w:val="%1"/>
      <w:lvlJc w:val="left"/>
      <w:pPr>
        <w:ind w:left="720" w:hanging="360"/>
      </w:pPr>
      <w:rPr>
        <w:rFonts w:ascii="Calibri" w:eastAsia="Calibri" w:hAnsi="Calibri" w:cs="Calibri" w:hint="default"/>
        <w:color w:val="00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7A2998"/>
    <w:multiLevelType w:val="hybridMultilevel"/>
    <w:tmpl w:val="0A329A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C871DC"/>
    <w:multiLevelType w:val="hybridMultilevel"/>
    <w:tmpl w:val="3D6CD236"/>
    <w:lvl w:ilvl="0" w:tplc="2AAC58A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791260"/>
    <w:multiLevelType w:val="hybridMultilevel"/>
    <w:tmpl w:val="F0C6933C"/>
    <w:lvl w:ilvl="0" w:tplc="040C0001">
      <w:start w:val="1"/>
      <w:numFmt w:val="bullet"/>
      <w:lvlText w:val=""/>
      <w:lvlJc w:val="left"/>
      <w:pPr>
        <w:ind w:left="1440" w:hanging="360"/>
      </w:pPr>
      <w:rPr>
        <w:rFonts w:ascii="Symbol" w:hAnsi="Symbol" w:hint="default"/>
      </w:rPr>
    </w:lvl>
    <w:lvl w:ilvl="1" w:tplc="CECAB5FA">
      <w:numFmt w:val="bullet"/>
      <w:lvlText w:val="–"/>
      <w:lvlJc w:val="left"/>
      <w:pPr>
        <w:ind w:left="2160" w:hanging="360"/>
      </w:pPr>
      <w:rPr>
        <w:rFonts w:ascii="Times-Roman" w:eastAsia="Calibri" w:hAnsi="Times-Roman" w:cs="Times-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342C2969"/>
    <w:multiLevelType w:val="hybridMultilevel"/>
    <w:tmpl w:val="D25C96C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nsid w:val="40693237"/>
    <w:multiLevelType w:val="hybridMultilevel"/>
    <w:tmpl w:val="107CD6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40B2713"/>
    <w:multiLevelType w:val="hybridMultilevel"/>
    <w:tmpl w:val="9E20CE12"/>
    <w:lvl w:ilvl="0" w:tplc="6890EBC6">
      <w:start w:val="1980"/>
      <w:numFmt w:val="bullet"/>
      <w:lvlText w:val=""/>
      <w:lvlJc w:val="left"/>
      <w:pPr>
        <w:ind w:left="1080" w:hanging="360"/>
      </w:pPr>
      <w:rPr>
        <w:rFonts w:ascii="Wingdings" w:eastAsia="Times New Roma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6F4365A"/>
    <w:multiLevelType w:val="hybridMultilevel"/>
    <w:tmpl w:val="A03C9E32"/>
    <w:lvl w:ilvl="0" w:tplc="5D2AA200">
      <w:start w:val="1"/>
      <w:numFmt w:val="bullet"/>
      <w:lvlText w:val=""/>
      <w:lvlJc w:val="left"/>
      <w:pPr>
        <w:tabs>
          <w:tab w:val="num" w:pos="720"/>
        </w:tabs>
        <w:ind w:left="720" w:hanging="360"/>
      </w:pPr>
      <w:rPr>
        <w:rFonts w:ascii="Wingdings" w:hAnsi="Wingdings" w:hint="default"/>
      </w:rPr>
    </w:lvl>
    <w:lvl w:ilvl="1" w:tplc="4EE2B5C4" w:tentative="1">
      <w:start w:val="1"/>
      <w:numFmt w:val="bullet"/>
      <w:lvlText w:val=""/>
      <w:lvlJc w:val="left"/>
      <w:pPr>
        <w:tabs>
          <w:tab w:val="num" w:pos="1440"/>
        </w:tabs>
        <w:ind w:left="1440" w:hanging="360"/>
      </w:pPr>
      <w:rPr>
        <w:rFonts w:ascii="Wingdings" w:hAnsi="Wingdings" w:hint="default"/>
      </w:rPr>
    </w:lvl>
    <w:lvl w:ilvl="2" w:tplc="C4BE33D0" w:tentative="1">
      <w:start w:val="1"/>
      <w:numFmt w:val="bullet"/>
      <w:lvlText w:val=""/>
      <w:lvlJc w:val="left"/>
      <w:pPr>
        <w:tabs>
          <w:tab w:val="num" w:pos="2160"/>
        </w:tabs>
        <w:ind w:left="2160" w:hanging="360"/>
      </w:pPr>
      <w:rPr>
        <w:rFonts w:ascii="Wingdings" w:hAnsi="Wingdings" w:hint="default"/>
      </w:rPr>
    </w:lvl>
    <w:lvl w:ilvl="3" w:tplc="0F404D06" w:tentative="1">
      <w:start w:val="1"/>
      <w:numFmt w:val="bullet"/>
      <w:lvlText w:val=""/>
      <w:lvlJc w:val="left"/>
      <w:pPr>
        <w:tabs>
          <w:tab w:val="num" w:pos="2880"/>
        </w:tabs>
        <w:ind w:left="2880" w:hanging="360"/>
      </w:pPr>
      <w:rPr>
        <w:rFonts w:ascii="Wingdings" w:hAnsi="Wingdings" w:hint="default"/>
      </w:rPr>
    </w:lvl>
    <w:lvl w:ilvl="4" w:tplc="4FBA1422" w:tentative="1">
      <w:start w:val="1"/>
      <w:numFmt w:val="bullet"/>
      <w:lvlText w:val=""/>
      <w:lvlJc w:val="left"/>
      <w:pPr>
        <w:tabs>
          <w:tab w:val="num" w:pos="3600"/>
        </w:tabs>
        <w:ind w:left="3600" w:hanging="360"/>
      </w:pPr>
      <w:rPr>
        <w:rFonts w:ascii="Wingdings" w:hAnsi="Wingdings" w:hint="default"/>
      </w:rPr>
    </w:lvl>
    <w:lvl w:ilvl="5" w:tplc="C1F68918" w:tentative="1">
      <w:start w:val="1"/>
      <w:numFmt w:val="bullet"/>
      <w:lvlText w:val=""/>
      <w:lvlJc w:val="left"/>
      <w:pPr>
        <w:tabs>
          <w:tab w:val="num" w:pos="4320"/>
        </w:tabs>
        <w:ind w:left="4320" w:hanging="360"/>
      </w:pPr>
      <w:rPr>
        <w:rFonts w:ascii="Wingdings" w:hAnsi="Wingdings" w:hint="default"/>
      </w:rPr>
    </w:lvl>
    <w:lvl w:ilvl="6" w:tplc="04569826" w:tentative="1">
      <w:start w:val="1"/>
      <w:numFmt w:val="bullet"/>
      <w:lvlText w:val=""/>
      <w:lvlJc w:val="left"/>
      <w:pPr>
        <w:tabs>
          <w:tab w:val="num" w:pos="5040"/>
        </w:tabs>
        <w:ind w:left="5040" w:hanging="360"/>
      </w:pPr>
      <w:rPr>
        <w:rFonts w:ascii="Wingdings" w:hAnsi="Wingdings" w:hint="default"/>
      </w:rPr>
    </w:lvl>
    <w:lvl w:ilvl="7" w:tplc="69905B26" w:tentative="1">
      <w:start w:val="1"/>
      <w:numFmt w:val="bullet"/>
      <w:lvlText w:val=""/>
      <w:lvlJc w:val="left"/>
      <w:pPr>
        <w:tabs>
          <w:tab w:val="num" w:pos="5760"/>
        </w:tabs>
        <w:ind w:left="5760" w:hanging="360"/>
      </w:pPr>
      <w:rPr>
        <w:rFonts w:ascii="Wingdings" w:hAnsi="Wingdings" w:hint="default"/>
      </w:rPr>
    </w:lvl>
    <w:lvl w:ilvl="8" w:tplc="2E2A7260" w:tentative="1">
      <w:start w:val="1"/>
      <w:numFmt w:val="bullet"/>
      <w:lvlText w:val=""/>
      <w:lvlJc w:val="left"/>
      <w:pPr>
        <w:tabs>
          <w:tab w:val="num" w:pos="6480"/>
        </w:tabs>
        <w:ind w:left="6480" w:hanging="360"/>
      </w:pPr>
      <w:rPr>
        <w:rFonts w:ascii="Wingdings" w:hAnsi="Wingdings" w:hint="default"/>
      </w:rPr>
    </w:lvl>
  </w:abstractNum>
  <w:abstractNum w:abstractNumId="17">
    <w:nsid w:val="508378AA"/>
    <w:multiLevelType w:val="hybridMultilevel"/>
    <w:tmpl w:val="CA10837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093558"/>
    <w:multiLevelType w:val="hybridMultilevel"/>
    <w:tmpl w:val="2DA8E7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66610A"/>
    <w:multiLevelType w:val="hybridMultilevel"/>
    <w:tmpl w:val="ECD0681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0">
    <w:nsid w:val="56A115D6"/>
    <w:multiLevelType w:val="hybridMultilevel"/>
    <w:tmpl w:val="29F635B0"/>
    <w:lvl w:ilvl="0" w:tplc="31AAC96E">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0C16F3"/>
    <w:multiLevelType w:val="hybridMultilevel"/>
    <w:tmpl w:val="4F9A3A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02E7F95"/>
    <w:multiLevelType w:val="hybridMultilevel"/>
    <w:tmpl w:val="94946A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FB7853"/>
    <w:multiLevelType w:val="hybridMultilevel"/>
    <w:tmpl w:val="A30C93A6"/>
    <w:lvl w:ilvl="0" w:tplc="9C70F45A">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407B13"/>
    <w:multiLevelType w:val="hybridMultilevel"/>
    <w:tmpl w:val="3FE83084"/>
    <w:lvl w:ilvl="0" w:tplc="9398A7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0562D6"/>
    <w:multiLevelType w:val="hybridMultilevel"/>
    <w:tmpl w:val="7EEED434"/>
    <w:lvl w:ilvl="0" w:tplc="3C3A0A2C">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9091025"/>
    <w:multiLevelType w:val="hybridMultilevel"/>
    <w:tmpl w:val="CD7EDE76"/>
    <w:lvl w:ilvl="0" w:tplc="37C874BC">
      <w:start w:val="2"/>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23"/>
  </w:num>
  <w:num w:numId="4">
    <w:abstractNumId w:val="21"/>
  </w:num>
  <w:num w:numId="5">
    <w:abstractNumId w:val="12"/>
  </w:num>
  <w:num w:numId="6">
    <w:abstractNumId w:val="13"/>
  </w:num>
  <w:num w:numId="7">
    <w:abstractNumId w:val="19"/>
  </w:num>
  <w:num w:numId="8">
    <w:abstractNumId w:val="24"/>
  </w:num>
  <w:num w:numId="9">
    <w:abstractNumId w:val="18"/>
  </w:num>
  <w:num w:numId="10">
    <w:abstractNumId w:val="14"/>
  </w:num>
  <w:num w:numId="11">
    <w:abstractNumId w:val="16"/>
  </w:num>
  <w:num w:numId="12">
    <w:abstractNumId w:val="2"/>
  </w:num>
  <w:num w:numId="13">
    <w:abstractNumId w:val="0"/>
  </w:num>
  <w:num w:numId="14">
    <w:abstractNumId w:val="10"/>
  </w:num>
  <w:num w:numId="15">
    <w:abstractNumId w:val="7"/>
  </w:num>
  <w:num w:numId="16">
    <w:abstractNumId w:val="8"/>
  </w:num>
  <w:num w:numId="17">
    <w:abstractNumId w:val="22"/>
  </w:num>
  <w:num w:numId="18">
    <w:abstractNumId w:val="3"/>
  </w:num>
  <w:num w:numId="19">
    <w:abstractNumId w:val="26"/>
  </w:num>
  <w:num w:numId="20">
    <w:abstractNumId w:val="20"/>
  </w:num>
  <w:num w:numId="21">
    <w:abstractNumId w:val="11"/>
  </w:num>
  <w:num w:numId="22">
    <w:abstractNumId w:val="15"/>
  </w:num>
  <w:num w:numId="23">
    <w:abstractNumId w:val="6"/>
  </w:num>
  <w:num w:numId="24">
    <w:abstractNumId w:val="25"/>
  </w:num>
  <w:num w:numId="25">
    <w:abstractNumId w:val="9"/>
  </w:num>
  <w:num w:numId="26">
    <w:abstractNumId w:val="4"/>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5E"/>
    <w:rsid w:val="000020B4"/>
    <w:rsid w:val="00006648"/>
    <w:rsid w:val="00006E01"/>
    <w:rsid w:val="00013C56"/>
    <w:rsid w:val="00015945"/>
    <w:rsid w:val="00017912"/>
    <w:rsid w:val="00020F69"/>
    <w:rsid w:val="00022B17"/>
    <w:rsid w:val="00025C0E"/>
    <w:rsid w:val="000332EA"/>
    <w:rsid w:val="00035527"/>
    <w:rsid w:val="000359F2"/>
    <w:rsid w:val="00036189"/>
    <w:rsid w:val="0003688F"/>
    <w:rsid w:val="000417A4"/>
    <w:rsid w:val="0004193C"/>
    <w:rsid w:val="00043854"/>
    <w:rsid w:val="000448A1"/>
    <w:rsid w:val="00047198"/>
    <w:rsid w:val="000501E4"/>
    <w:rsid w:val="00050337"/>
    <w:rsid w:val="00055D3F"/>
    <w:rsid w:val="00055D4C"/>
    <w:rsid w:val="000560DB"/>
    <w:rsid w:val="00057F3F"/>
    <w:rsid w:val="00063CF8"/>
    <w:rsid w:val="0006680E"/>
    <w:rsid w:val="000716A2"/>
    <w:rsid w:val="00076FC1"/>
    <w:rsid w:val="00083FF0"/>
    <w:rsid w:val="0009029E"/>
    <w:rsid w:val="00090E98"/>
    <w:rsid w:val="000915B0"/>
    <w:rsid w:val="00092611"/>
    <w:rsid w:val="000972B4"/>
    <w:rsid w:val="000A0E9B"/>
    <w:rsid w:val="000A12ED"/>
    <w:rsid w:val="000A18F2"/>
    <w:rsid w:val="000A3099"/>
    <w:rsid w:val="000A37B2"/>
    <w:rsid w:val="000A4715"/>
    <w:rsid w:val="000A69F7"/>
    <w:rsid w:val="000A6B3F"/>
    <w:rsid w:val="000B19E3"/>
    <w:rsid w:val="000B1E17"/>
    <w:rsid w:val="000B422A"/>
    <w:rsid w:val="000B465B"/>
    <w:rsid w:val="000C093C"/>
    <w:rsid w:val="000C12D5"/>
    <w:rsid w:val="000C2129"/>
    <w:rsid w:val="000C4B4E"/>
    <w:rsid w:val="000D16BD"/>
    <w:rsid w:val="000D2AD1"/>
    <w:rsid w:val="000D2FD2"/>
    <w:rsid w:val="000E0A1B"/>
    <w:rsid w:val="000E0A61"/>
    <w:rsid w:val="000E148F"/>
    <w:rsid w:val="000E4632"/>
    <w:rsid w:val="000E683D"/>
    <w:rsid w:val="000F1603"/>
    <w:rsid w:val="000F30D0"/>
    <w:rsid w:val="000F379E"/>
    <w:rsid w:val="000F4664"/>
    <w:rsid w:val="000F4FEA"/>
    <w:rsid w:val="000F5188"/>
    <w:rsid w:val="000F7DAC"/>
    <w:rsid w:val="00100D69"/>
    <w:rsid w:val="00101C4D"/>
    <w:rsid w:val="00102D06"/>
    <w:rsid w:val="00104B74"/>
    <w:rsid w:val="00104C8A"/>
    <w:rsid w:val="001050E4"/>
    <w:rsid w:val="0010671F"/>
    <w:rsid w:val="00107479"/>
    <w:rsid w:val="001078F6"/>
    <w:rsid w:val="0011188F"/>
    <w:rsid w:val="00113E47"/>
    <w:rsid w:val="001140B8"/>
    <w:rsid w:val="00114520"/>
    <w:rsid w:val="00114C03"/>
    <w:rsid w:val="00115558"/>
    <w:rsid w:val="001159D6"/>
    <w:rsid w:val="0011641A"/>
    <w:rsid w:val="00116D30"/>
    <w:rsid w:val="00117061"/>
    <w:rsid w:val="00120C91"/>
    <w:rsid w:val="00121A0B"/>
    <w:rsid w:val="0012285A"/>
    <w:rsid w:val="0012480B"/>
    <w:rsid w:val="001250AD"/>
    <w:rsid w:val="00127ADE"/>
    <w:rsid w:val="001300A0"/>
    <w:rsid w:val="00131385"/>
    <w:rsid w:val="0013278D"/>
    <w:rsid w:val="0013309B"/>
    <w:rsid w:val="001360F3"/>
    <w:rsid w:val="00137352"/>
    <w:rsid w:val="001410FB"/>
    <w:rsid w:val="001441F0"/>
    <w:rsid w:val="00145A9F"/>
    <w:rsid w:val="001515D6"/>
    <w:rsid w:val="001523FA"/>
    <w:rsid w:val="00152754"/>
    <w:rsid w:val="00153BBE"/>
    <w:rsid w:val="00153FB6"/>
    <w:rsid w:val="001550B3"/>
    <w:rsid w:val="001556BB"/>
    <w:rsid w:val="00155B55"/>
    <w:rsid w:val="00160D05"/>
    <w:rsid w:val="001610F7"/>
    <w:rsid w:val="001645B1"/>
    <w:rsid w:val="00164DDB"/>
    <w:rsid w:val="00166C14"/>
    <w:rsid w:val="00167A54"/>
    <w:rsid w:val="0017126F"/>
    <w:rsid w:val="0017131B"/>
    <w:rsid w:val="00172031"/>
    <w:rsid w:val="0017378E"/>
    <w:rsid w:val="00174DFE"/>
    <w:rsid w:val="00175036"/>
    <w:rsid w:val="00175559"/>
    <w:rsid w:val="00175A69"/>
    <w:rsid w:val="00183698"/>
    <w:rsid w:val="001854C4"/>
    <w:rsid w:val="001858D8"/>
    <w:rsid w:val="00186F9F"/>
    <w:rsid w:val="00190008"/>
    <w:rsid w:val="00190592"/>
    <w:rsid w:val="0019191E"/>
    <w:rsid w:val="00192F9D"/>
    <w:rsid w:val="00197AAC"/>
    <w:rsid w:val="001A447C"/>
    <w:rsid w:val="001A4DA3"/>
    <w:rsid w:val="001A54AD"/>
    <w:rsid w:val="001A57FF"/>
    <w:rsid w:val="001B2150"/>
    <w:rsid w:val="001B2F54"/>
    <w:rsid w:val="001B73C0"/>
    <w:rsid w:val="001C0CF6"/>
    <w:rsid w:val="001C2081"/>
    <w:rsid w:val="001C6154"/>
    <w:rsid w:val="001C760A"/>
    <w:rsid w:val="001D21F0"/>
    <w:rsid w:val="001D27C4"/>
    <w:rsid w:val="001D2C38"/>
    <w:rsid w:val="001D3CAB"/>
    <w:rsid w:val="001D75CC"/>
    <w:rsid w:val="001E00FA"/>
    <w:rsid w:val="001E04B3"/>
    <w:rsid w:val="001E0D04"/>
    <w:rsid w:val="001E349A"/>
    <w:rsid w:val="001E3A7A"/>
    <w:rsid w:val="001E4AB2"/>
    <w:rsid w:val="001E5DAD"/>
    <w:rsid w:val="001E6A63"/>
    <w:rsid w:val="001E7A89"/>
    <w:rsid w:val="001F38B0"/>
    <w:rsid w:val="001F685D"/>
    <w:rsid w:val="0020017B"/>
    <w:rsid w:val="002002A3"/>
    <w:rsid w:val="002006F9"/>
    <w:rsid w:val="00200D96"/>
    <w:rsid w:val="00201153"/>
    <w:rsid w:val="00203BBD"/>
    <w:rsid w:val="002053F5"/>
    <w:rsid w:val="00206EB0"/>
    <w:rsid w:val="00207E8B"/>
    <w:rsid w:val="00210BE8"/>
    <w:rsid w:val="002116E1"/>
    <w:rsid w:val="00212923"/>
    <w:rsid w:val="00212A7B"/>
    <w:rsid w:val="00215606"/>
    <w:rsid w:val="0021704A"/>
    <w:rsid w:val="002208ED"/>
    <w:rsid w:val="0022470C"/>
    <w:rsid w:val="00225856"/>
    <w:rsid w:val="00227F52"/>
    <w:rsid w:val="002347EC"/>
    <w:rsid w:val="0023661B"/>
    <w:rsid w:val="0023691F"/>
    <w:rsid w:val="002401D5"/>
    <w:rsid w:val="00241E0A"/>
    <w:rsid w:val="00243863"/>
    <w:rsid w:val="0025052C"/>
    <w:rsid w:val="00252195"/>
    <w:rsid w:val="00252813"/>
    <w:rsid w:val="0025308D"/>
    <w:rsid w:val="00257525"/>
    <w:rsid w:val="0026057A"/>
    <w:rsid w:val="00262853"/>
    <w:rsid w:val="00263141"/>
    <w:rsid w:val="00265801"/>
    <w:rsid w:val="0026755A"/>
    <w:rsid w:val="002675FA"/>
    <w:rsid w:val="00272760"/>
    <w:rsid w:val="00273AC8"/>
    <w:rsid w:val="00274882"/>
    <w:rsid w:val="00274A87"/>
    <w:rsid w:val="00277003"/>
    <w:rsid w:val="00277D67"/>
    <w:rsid w:val="0028142D"/>
    <w:rsid w:val="002850DA"/>
    <w:rsid w:val="00286FE1"/>
    <w:rsid w:val="0028749A"/>
    <w:rsid w:val="002908F8"/>
    <w:rsid w:val="0029449A"/>
    <w:rsid w:val="002960B0"/>
    <w:rsid w:val="002964F4"/>
    <w:rsid w:val="00296E1B"/>
    <w:rsid w:val="0029735C"/>
    <w:rsid w:val="002A03E5"/>
    <w:rsid w:val="002A0716"/>
    <w:rsid w:val="002A2EBA"/>
    <w:rsid w:val="002A32AE"/>
    <w:rsid w:val="002B16CB"/>
    <w:rsid w:val="002B3E65"/>
    <w:rsid w:val="002B42C6"/>
    <w:rsid w:val="002B565A"/>
    <w:rsid w:val="002B6896"/>
    <w:rsid w:val="002B7F61"/>
    <w:rsid w:val="002C0957"/>
    <w:rsid w:val="002C0A2A"/>
    <w:rsid w:val="002C23DB"/>
    <w:rsid w:val="002C40F0"/>
    <w:rsid w:val="002C7B80"/>
    <w:rsid w:val="002D1C37"/>
    <w:rsid w:val="002D3C08"/>
    <w:rsid w:val="002D4DF3"/>
    <w:rsid w:val="002D5165"/>
    <w:rsid w:val="002D5C74"/>
    <w:rsid w:val="002E04AE"/>
    <w:rsid w:val="002E07A4"/>
    <w:rsid w:val="002E183E"/>
    <w:rsid w:val="002F043F"/>
    <w:rsid w:val="002F2BFE"/>
    <w:rsid w:val="002F2E6D"/>
    <w:rsid w:val="002F3CEF"/>
    <w:rsid w:val="002F49C3"/>
    <w:rsid w:val="002F5027"/>
    <w:rsid w:val="002F5080"/>
    <w:rsid w:val="002F528C"/>
    <w:rsid w:val="002F5BBA"/>
    <w:rsid w:val="002F7B2D"/>
    <w:rsid w:val="002F7F5A"/>
    <w:rsid w:val="003026CD"/>
    <w:rsid w:val="003039AE"/>
    <w:rsid w:val="003057C3"/>
    <w:rsid w:val="0030609D"/>
    <w:rsid w:val="00306667"/>
    <w:rsid w:val="003069E2"/>
    <w:rsid w:val="00306C15"/>
    <w:rsid w:val="00306EB5"/>
    <w:rsid w:val="00307151"/>
    <w:rsid w:val="00310F62"/>
    <w:rsid w:val="00311DC8"/>
    <w:rsid w:val="0031324A"/>
    <w:rsid w:val="00313DDD"/>
    <w:rsid w:val="00315FBA"/>
    <w:rsid w:val="0032435B"/>
    <w:rsid w:val="00331B5A"/>
    <w:rsid w:val="0033309F"/>
    <w:rsid w:val="00334E5E"/>
    <w:rsid w:val="0033664E"/>
    <w:rsid w:val="00337070"/>
    <w:rsid w:val="00337ADD"/>
    <w:rsid w:val="00341760"/>
    <w:rsid w:val="00350657"/>
    <w:rsid w:val="0035137A"/>
    <w:rsid w:val="003532F4"/>
    <w:rsid w:val="003559F9"/>
    <w:rsid w:val="00361A5A"/>
    <w:rsid w:val="00364294"/>
    <w:rsid w:val="00364D55"/>
    <w:rsid w:val="00365699"/>
    <w:rsid w:val="00367F8E"/>
    <w:rsid w:val="0037052B"/>
    <w:rsid w:val="00372FE6"/>
    <w:rsid w:val="00373360"/>
    <w:rsid w:val="00373C13"/>
    <w:rsid w:val="00376A09"/>
    <w:rsid w:val="003779AB"/>
    <w:rsid w:val="00382CE4"/>
    <w:rsid w:val="00384CB5"/>
    <w:rsid w:val="003850F9"/>
    <w:rsid w:val="00390972"/>
    <w:rsid w:val="00390B3D"/>
    <w:rsid w:val="003919A9"/>
    <w:rsid w:val="00393876"/>
    <w:rsid w:val="0039398C"/>
    <w:rsid w:val="0039442C"/>
    <w:rsid w:val="00394633"/>
    <w:rsid w:val="003A07A6"/>
    <w:rsid w:val="003A4D82"/>
    <w:rsid w:val="003A5483"/>
    <w:rsid w:val="003A6A25"/>
    <w:rsid w:val="003B1B3D"/>
    <w:rsid w:val="003B1EE8"/>
    <w:rsid w:val="003B262A"/>
    <w:rsid w:val="003B30AB"/>
    <w:rsid w:val="003C01DF"/>
    <w:rsid w:val="003C037D"/>
    <w:rsid w:val="003C1686"/>
    <w:rsid w:val="003C456A"/>
    <w:rsid w:val="003C75E5"/>
    <w:rsid w:val="003C7832"/>
    <w:rsid w:val="003C7C5D"/>
    <w:rsid w:val="003D0F2B"/>
    <w:rsid w:val="003D15F0"/>
    <w:rsid w:val="003D1B91"/>
    <w:rsid w:val="003D28DF"/>
    <w:rsid w:val="003D391A"/>
    <w:rsid w:val="003D639C"/>
    <w:rsid w:val="003E0299"/>
    <w:rsid w:val="003E0562"/>
    <w:rsid w:val="003E374D"/>
    <w:rsid w:val="003E7C01"/>
    <w:rsid w:val="003E7CFF"/>
    <w:rsid w:val="003F1266"/>
    <w:rsid w:val="003F1CEB"/>
    <w:rsid w:val="003F2B57"/>
    <w:rsid w:val="003F492C"/>
    <w:rsid w:val="0040532B"/>
    <w:rsid w:val="004053C4"/>
    <w:rsid w:val="00406CF3"/>
    <w:rsid w:val="0041069A"/>
    <w:rsid w:val="004148B4"/>
    <w:rsid w:val="00414A85"/>
    <w:rsid w:val="0042133F"/>
    <w:rsid w:val="00423339"/>
    <w:rsid w:val="0042436F"/>
    <w:rsid w:val="004243EF"/>
    <w:rsid w:val="00430B12"/>
    <w:rsid w:val="00432871"/>
    <w:rsid w:val="00432BCD"/>
    <w:rsid w:val="00435DEF"/>
    <w:rsid w:val="00436580"/>
    <w:rsid w:val="00441356"/>
    <w:rsid w:val="004422E1"/>
    <w:rsid w:val="00443408"/>
    <w:rsid w:val="0044665C"/>
    <w:rsid w:val="00446F73"/>
    <w:rsid w:val="004503F0"/>
    <w:rsid w:val="0045044F"/>
    <w:rsid w:val="004509B6"/>
    <w:rsid w:val="00450BAC"/>
    <w:rsid w:val="004524D3"/>
    <w:rsid w:val="00453644"/>
    <w:rsid w:val="00454281"/>
    <w:rsid w:val="00457F81"/>
    <w:rsid w:val="00462317"/>
    <w:rsid w:val="00463AED"/>
    <w:rsid w:val="00463BEB"/>
    <w:rsid w:val="00463D70"/>
    <w:rsid w:val="00465319"/>
    <w:rsid w:val="00465B42"/>
    <w:rsid w:val="00470E52"/>
    <w:rsid w:val="00472899"/>
    <w:rsid w:val="00472F0A"/>
    <w:rsid w:val="00475371"/>
    <w:rsid w:val="00475971"/>
    <w:rsid w:val="00476037"/>
    <w:rsid w:val="00476299"/>
    <w:rsid w:val="00476C9D"/>
    <w:rsid w:val="00481565"/>
    <w:rsid w:val="00482ED1"/>
    <w:rsid w:val="00483343"/>
    <w:rsid w:val="00483CD1"/>
    <w:rsid w:val="004846C3"/>
    <w:rsid w:val="004847A4"/>
    <w:rsid w:val="004851BF"/>
    <w:rsid w:val="00486B4B"/>
    <w:rsid w:val="004915DE"/>
    <w:rsid w:val="00493391"/>
    <w:rsid w:val="004934BD"/>
    <w:rsid w:val="00495F4F"/>
    <w:rsid w:val="004967DB"/>
    <w:rsid w:val="004975A1"/>
    <w:rsid w:val="00497F66"/>
    <w:rsid w:val="004A1734"/>
    <w:rsid w:val="004A3A64"/>
    <w:rsid w:val="004A56E8"/>
    <w:rsid w:val="004A617F"/>
    <w:rsid w:val="004A65F1"/>
    <w:rsid w:val="004B04C2"/>
    <w:rsid w:val="004B0923"/>
    <w:rsid w:val="004B167C"/>
    <w:rsid w:val="004B26E8"/>
    <w:rsid w:val="004B2DC5"/>
    <w:rsid w:val="004B43F9"/>
    <w:rsid w:val="004B5B61"/>
    <w:rsid w:val="004B6063"/>
    <w:rsid w:val="004B709A"/>
    <w:rsid w:val="004B7570"/>
    <w:rsid w:val="004C4921"/>
    <w:rsid w:val="004D1691"/>
    <w:rsid w:val="004D2876"/>
    <w:rsid w:val="004D4A1A"/>
    <w:rsid w:val="004D56D7"/>
    <w:rsid w:val="004D5B7E"/>
    <w:rsid w:val="004D5FE3"/>
    <w:rsid w:val="004E165E"/>
    <w:rsid w:val="004E1E08"/>
    <w:rsid w:val="004E210D"/>
    <w:rsid w:val="004E43C3"/>
    <w:rsid w:val="004E5D95"/>
    <w:rsid w:val="004E6C20"/>
    <w:rsid w:val="004F139F"/>
    <w:rsid w:val="004F1B76"/>
    <w:rsid w:val="004F3467"/>
    <w:rsid w:val="004F3D7E"/>
    <w:rsid w:val="004F57EA"/>
    <w:rsid w:val="004F5C40"/>
    <w:rsid w:val="004F6ABB"/>
    <w:rsid w:val="004F7076"/>
    <w:rsid w:val="004F72E8"/>
    <w:rsid w:val="0050035A"/>
    <w:rsid w:val="00500D21"/>
    <w:rsid w:val="0050145E"/>
    <w:rsid w:val="00503A48"/>
    <w:rsid w:val="00503A51"/>
    <w:rsid w:val="005047F7"/>
    <w:rsid w:val="005051CE"/>
    <w:rsid w:val="00507A08"/>
    <w:rsid w:val="00515E94"/>
    <w:rsid w:val="00516802"/>
    <w:rsid w:val="005179E9"/>
    <w:rsid w:val="00523CFA"/>
    <w:rsid w:val="00524910"/>
    <w:rsid w:val="00525391"/>
    <w:rsid w:val="0052712E"/>
    <w:rsid w:val="00527278"/>
    <w:rsid w:val="0052749E"/>
    <w:rsid w:val="00532A48"/>
    <w:rsid w:val="00533F2C"/>
    <w:rsid w:val="00534411"/>
    <w:rsid w:val="00535370"/>
    <w:rsid w:val="005357FD"/>
    <w:rsid w:val="005371FF"/>
    <w:rsid w:val="0054035C"/>
    <w:rsid w:val="00542AC6"/>
    <w:rsid w:val="005444B9"/>
    <w:rsid w:val="00545C89"/>
    <w:rsid w:val="00546FB1"/>
    <w:rsid w:val="0055366A"/>
    <w:rsid w:val="00554BC3"/>
    <w:rsid w:val="005619AF"/>
    <w:rsid w:val="00563833"/>
    <w:rsid w:val="00563C2C"/>
    <w:rsid w:val="00570892"/>
    <w:rsid w:val="005716E4"/>
    <w:rsid w:val="0057405A"/>
    <w:rsid w:val="00575CFE"/>
    <w:rsid w:val="00576A1B"/>
    <w:rsid w:val="00582996"/>
    <w:rsid w:val="00584144"/>
    <w:rsid w:val="00585DFD"/>
    <w:rsid w:val="0059156B"/>
    <w:rsid w:val="00592755"/>
    <w:rsid w:val="00594003"/>
    <w:rsid w:val="0059725A"/>
    <w:rsid w:val="00597898"/>
    <w:rsid w:val="005A15A8"/>
    <w:rsid w:val="005A28CB"/>
    <w:rsid w:val="005B02C3"/>
    <w:rsid w:val="005B0880"/>
    <w:rsid w:val="005B10DB"/>
    <w:rsid w:val="005B1F95"/>
    <w:rsid w:val="005B266B"/>
    <w:rsid w:val="005B461F"/>
    <w:rsid w:val="005B689E"/>
    <w:rsid w:val="005C454C"/>
    <w:rsid w:val="005C5B0D"/>
    <w:rsid w:val="005D027F"/>
    <w:rsid w:val="005D16A5"/>
    <w:rsid w:val="005D1E11"/>
    <w:rsid w:val="005D42D7"/>
    <w:rsid w:val="005D6365"/>
    <w:rsid w:val="005D72F9"/>
    <w:rsid w:val="005E19C9"/>
    <w:rsid w:val="005E1D3E"/>
    <w:rsid w:val="005E35E3"/>
    <w:rsid w:val="005E6E97"/>
    <w:rsid w:val="005E750D"/>
    <w:rsid w:val="005E770E"/>
    <w:rsid w:val="005E7BA2"/>
    <w:rsid w:val="005F05B2"/>
    <w:rsid w:val="005F0CC6"/>
    <w:rsid w:val="005F1635"/>
    <w:rsid w:val="005F204E"/>
    <w:rsid w:val="005F213F"/>
    <w:rsid w:val="005F2BA3"/>
    <w:rsid w:val="005F43FB"/>
    <w:rsid w:val="005F5DBD"/>
    <w:rsid w:val="005F5FB7"/>
    <w:rsid w:val="005F7B90"/>
    <w:rsid w:val="00601C00"/>
    <w:rsid w:val="00601D64"/>
    <w:rsid w:val="00601E41"/>
    <w:rsid w:val="00601F9E"/>
    <w:rsid w:val="00606EA5"/>
    <w:rsid w:val="006072EA"/>
    <w:rsid w:val="006111F9"/>
    <w:rsid w:val="006112DF"/>
    <w:rsid w:val="00612341"/>
    <w:rsid w:val="00612AFB"/>
    <w:rsid w:val="00613A86"/>
    <w:rsid w:val="00613FB7"/>
    <w:rsid w:val="006167BF"/>
    <w:rsid w:val="006171E4"/>
    <w:rsid w:val="0061727D"/>
    <w:rsid w:val="00617C7E"/>
    <w:rsid w:val="00617E84"/>
    <w:rsid w:val="006206F9"/>
    <w:rsid w:val="00620F67"/>
    <w:rsid w:val="00626B4D"/>
    <w:rsid w:val="00630010"/>
    <w:rsid w:val="0063056B"/>
    <w:rsid w:val="0063121D"/>
    <w:rsid w:val="00632E95"/>
    <w:rsid w:val="00633478"/>
    <w:rsid w:val="00633C5C"/>
    <w:rsid w:val="006433A8"/>
    <w:rsid w:val="00643540"/>
    <w:rsid w:val="006440E1"/>
    <w:rsid w:val="00645734"/>
    <w:rsid w:val="00651159"/>
    <w:rsid w:val="006524B9"/>
    <w:rsid w:val="00652FFC"/>
    <w:rsid w:val="00654EAD"/>
    <w:rsid w:val="00656275"/>
    <w:rsid w:val="00656C14"/>
    <w:rsid w:val="006572E9"/>
    <w:rsid w:val="0066001F"/>
    <w:rsid w:val="006620E9"/>
    <w:rsid w:val="006625B9"/>
    <w:rsid w:val="006629C1"/>
    <w:rsid w:val="006635A4"/>
    <w:rsid w:val="00667DCE"/>
    <w:rsid w:val="00671111"/>
    <w:rsid w:val="006726A1"/>
    <w:rsid w:val="00674B6B"/>
    <w:rsid w:val="0067608E"/>
    <w:rsid w:val="00677D3D"/>
    <w:rsid w:val="00680685"/>
    <w:rsid w:val="00683405"/>
    <w:rsid w:val="00684DC6"/>
    <w:rsid w:val="00685504"/>
    <w:rsid w:val="0068725F"/>
    <w:rsid w:val="0068788B"/>
    <w:rsid w:val="00687ACA"/>
    <w:rsid w:val="00690730"/>
    <w:rsid w:val="00691A46"/>
    <w:rsid w:val="0069266D"/>
    <w:rsid w:val="00693501"/>
    <w:rsid w:val="00693DFA"/>
    <w:rsid w:val="00694D9F"/>
    <w:rsid w:val="006965B6"/>
    <w:rsid w:val="006A073A"/>
    <w:rsid w:val="006A1739"/>
    <w:rsid w:val="006A275B"/>
    <w:rsid w:val="006A301A"/>
    <w:rsid w:val="006A3F37"/>
    <w:rsid w:val="006A4B05"/>
    <w:rsid w:val="006A5ED6"/>
    <w:rsid w:val="006B0D86"/>
    <w:rsid w:val="006B1AA3"/>
    <w:rsid w:val="006B1BE9"/>
    <w:rsid w:val="006B4B41"/>
    <w:rsid w:val="006B5398"/>
    <w:rsid w:val="006C2CE8"/>
    <w:rsid w:val="006C55FD"/>
    <w:rsid w:val="006D06DA"/>
    <w:rsid w:val="006D0F48"/>
    <w:rsid w:val="006D2211"/>
    <w:rsid w:val="006D362D"/>
    <w:rsid w:val="006D3822"/>
    <w:rsid w:val="006D5118"/>
    <w:rsid w:val="006E0A91"/>
    <w:rsid w:val="006E0E6D"/>
    <w:rsid w:val="006E2E13"/>
    <w:rsid w:val="006E4BC7"/>
    <w:rsid w:val="006E5459"/>
    <w:rsid w:val="006F0114"/>
    <w:rsid w:val="006F1A62"/>
    <w:rsid w:val="006F1E5D"/>
    <w:rsid w:val="006F2331"/>
    <w:rsid w:val="006F5BA5"/>
    <w:rsid w:val="00700906"/>
    <w:rsid w:val="00700975"/>
    <w:rsid w:val="00701596"/>
    <w:rsid w:val="00706CCF"/>
    <w:rsid w:val="0071172E"/>
    <w:rsid w:val="007149CB"/>
    <w:rsid w:val="0071528A"/>
    <w:rsid w:val="007152B4"/>
    <w:rsid w:val="00717084"/>
    <w:rsid w:val="00717235"/>
    <w:rsid w:val="00717E33"/>
    <w:rsid w:val="0073546C"/>
    <w:rsid w:val="0073630B"/>
    <w:rsid w:val="00736D8A"/>
    <w:rsid w:val="00740411"/>
    <w:rsid w:val="00740FE8"/>
    <w:rsid w:val="007441C3"/>
    <w:rsid w:val="00744A41"/>
    <w:rsid w:val="0074568A"/>
    <w:rsid w:val="0074606B"/>
    <w:rsid w:val="00746189"/>
    <w:rsid w:val="0074644B"/>
    <w:rsid w:val="0074653E"/>
    <w:rsid w:val="00746B7C"/>
    <w:rsid w:val="007524E4"/>
    <w:rsid w:val="00754AEF"/>
    <w:rsid w:val="0075603E"/>
    <w:rsid w:val="0076191B"/>
    <w:rsid w:val="0076276C"/>
    <w:rsid w:val="00774E2E"/>
    <w:rsid w:val="0077530F"/>
    <w:rsid w:val="007758BF"/>
    <w:rsid w:val="00777FCA"/>
    <w:rsid w:val="007804E1"/>
    <w:rsid w:val="00786525"/>
    <w:rsid w:val="007927CC"/>
    <w:rsid w:val="00792EF4"/>
    <w:rsid w:val="0079501C"/>
    <w:rsid w:val="00796C37"/>
    <w:rsid w:val="0079776E"/>
    <w:rsid w:val="007978C9"/>
    <w:rsid w:val="007A2E98"/>
    <w:rsid w:val="007A3220"/>
    <w:rsid w:val="007A4298"/>
    <w:rsid w:val="007A6BE9"/>
    <w:rsid w:val="007B0AC1"/>
    <w:rsid w:val="007B0CF6"/>
    <w:rsid w:val="007B6C5D"/>
    <w:rsid w:val="007B7873"/>
    <w:rsid w:val="007C06AE"/>
    <w:rsid w:val="007C366E"/>
    <w:rsid w:val="007C54B3"/>
    <w:rsid w:val="007C7527"/>
    <w:rsid w:val="007D0D3C"/>
    <w:rsid w:val="007D0F43"/>
    <w:rsid w:val="007D11AD"/>
    <w:rsid w:val="007D253A"/>
    <w:rsid w:val="007D2B01"/>
    <w:rsid w:val="007D3F1D"/>
    <w:rsid w:val="007D7678"/>
    <w:rsid w:val="007E3F4C"/>
    <w:rsid w:val="007E6AF9"/>
    <w:rsid w:val="007F025C"/>
    <w:rsid w:val="007F0731"/>
    <w:rsid w:val="007F11BF"/>
    <w:rsid w:val="007F124C"/>
    <w:rsid w:val="007F1CC5"/>
    <w:rsid w:val="007F247F"/>
    <w:rsid w:val="007F563A"/>
    <w:rsid w:val="007F7ADD"/>
    <w:rsid w:val="008025A7"/>
    <w:rsid w:val="00804BFB"/>
    <w:rsid w:val="0081382B"/>
    <w:rsid w:val="008156E6"/>
    <w:rsid w:val="00816AF5"/>
    <w:rsid w:val="008170ED"/>
    <w:rsid w:val="008214B1"/>
    <w:rsid w:val="00823CBF"/>
    <w:rsid w:val="00825A60"/>
    <w:rsid w:val="00825EF9"/>
    <w:rsid w:val="0083046C"/>
    <w:rsid w:val="00830DC3"/>
    <w:rsid w:val="00835586"/>
    <w:rsid w:val="00837DCE"/>
    <w:rsid w:val="00846359"/>
    <w:rsid w:val="00851315"/>
    <w:rsid w:val="00852DAA"/>
    <w:rsid w:val="00852EE5"/>
    <w:rsid w:val="0085512C"/>
    <w:rsid w:val="00855C66"/>
    <w:rsid w:val="008579BD"/>
    <w:rsid w:val="00860819"/>
    <w:rsid w:val="00861D46"/>
    <w:rsid w:val="00870F0A"/>
    <w:rsid w:val="008723A0"/>
    <w:rsid w:val="0087406B"/>
    <w:rsid w:val="00880CFF"/>
    <w:rsid w:val="0088115D"/>
    <w:rsid w:val="00882839"/>
    <w:rsid w:val="0088719C"/>
    <w:rsid w:val="00887EC2"/>
    <w:rsid w:val="00890E48"/>
    <w:rsid w:val="0089779F"/>
    <w:rsid w:val="008A084B"/>
    <w:rsid w:val="008A09A7"/>
    <w:rsid w:val="008A2F66"/>
    <w:rsid w:val="008A42ED"/>
    <w:rsid w:val="008B0211"/>
    <w:rsid w:val="008B1F3F"/>
    <w:rsid w:val="008B2185"/>
    <w:rsid w:val="008B2F6A"/>
    <w:rsid w:val="008B3764"/>
    <w:rsid w:val="008B45B5"/>
    <w:rsid w:val="008B75AE"/>
    <w:rsid w:val="008C394C"/>
    <w:rsid w:val="008C4B5F"/>
    <w:rsid w:val="008C51D5"/>
    <w:rsid w:val="008C55B3"/>
    <w:rsid w:val="008C7816"/>
    <w:rsid w:val="008D02E1"/>
    <w:rsid w:val="008D0F9A"/>
    <w:rsid w:val="008D3214"/>
    <w:rsid w:val="008D459F"/>
    <w:rsid w:val="008D710A"/>
    <w:rsid w:val="008E1852"/>
    <w:rsid w:val="008E2EA8"/>
    <w:rsid w:val="008E4801"/>
    <w:rsid w:val="008E5554"/>
    <w:rsid w:val="008F25D2"/>
    <w:rsid w:val="008F38DF"/>
    <w:rsid w:val="008F492F"/>
    <w:rsid w:val="008F6103"/>
    <w:rsid w:val="008F6B49"/>
    <w:rsid w:val="008F792B"/>
    <w:rsid w:val="00901835"/>
    <w:rsid w:val="00901F73"/>
    <w:rsid w:val="00902B05"/>
    <w:rsid w:val="00902E30"/>
    <w:rsid w:val="00903704"/>
    <w:rsid w:val="0091055F"/>
    <w:rsid w:val="00911737"/>
    <w:rsid w:val="00912B77"/>
    <w:rsid w:val="00920015"/>
    <w:rsid w:val="00920CFA"/>
    <w:rsid w:val="009214F1"/>
    <w:rsid w:val="009220C9"/>
    <w:rsid w:val="00922656"/>
    <w:rsid w:val="00925109"/>
    <w:rsid w:val="009302DF"/>
    <w:rsid w:val="009308A7"/>
    <w:rsid w:val="00931C42"/>
    <w:rsid w:val="00933727"/>
    <w:rsid w:val="00934978"/>
    <w:rsid w:val="0093567E"/>
    <w:rsid w:val="0093592D"/>
    <w:rsid w:val="00936CFC"/>
    <w:rsid w:val="00940480"/>
    <w:rsid w:val="00940981"/>
    <w:rsid w:val="00940D53"/>
    <w:rsid w:val="00943732"/>
    <w:rsid w:val="00951FEB"/>
    <w:rsid w:val="00953679"/>
    <w:rsid w:val="00954B4A"/>
    <w:rsid w:val="00956580"/>
    <w:rsid w:val="0096050C"/>
    <w:rsid w:val="00965C02"/>
    <w:rsid w:val="00966AC0"/>
    <w:rsid w:val="00967F10"/>
    <w:rsid w:val="009718BA"/>
    <w:rsid w:val="0097357B"/>
    <w:rsid w:val="00975A10"/>
    <w:rsid w:val="0097717C"/>
    <w:rsid w:val="0097734F"/>
    <w:rsid w:val="00980E87"/>
    <w:rsid w:val="00981F16"/>
    <w:rsid w:val="00982612"/>
    <w:rsid w:val="0098353F"/>
    <w:rsid w:val="009844BB"/>
    <w:rsid w:val="00984DCE"/>
    <w:rsid w:val="0098642B"/>
    <w:rsid w:val="00993420"/>
    <w:rsid w:val="00994403"/>
    <w:rsid w:val="00996927"/>
    <w:rsid w:val="009973B4"/>
    <w:rsid w:val="009A00ED"/>
    <w:rsid w:val="009A3B46"/>
    <w:rsid w:val="009A3C8D"/>
    <w:rsid w:val="009A4779"/>
    <w:rsid w:val="009B0005"/>
    <w:rsid w:val="009B3582"/>
    <w:rsid w:val="009B3D63"/>
    <w:rsid w:val="009B408E"/>
    <w:rsid w:val="009B45C2"/>
    <w:rsid w:val="009B7F7C"/>
    <w:rsid w:val="009C3673"/>
    <w:rsid w:val="009C66FB"/>
    <w:rsid w:val="009C73B7"/>
    <w:rsid w:val="009C7664"/>
    <w:rsid w:val="009C77EE"/>
    <w:rsid w:val="009D02AD"/>
    <w:rsid w:val="009D2824"/>
    <w:rsid w:val="009D30CC"/>
    <w:rsid w:val="009D391A"/>
    <w:rsid w:val="009D47C1"/>
    <w:rsid w:val="009D4C91"/>
    <w:rsid w:val="009D7899"/>
    <w:rsid w:val="009E0C37"/>
    <w:rsid w:val="009E412E"/>
    <w:rsid w:val="009E5EB7"/>
    <w:rsid w:val="009E6862"/>
    <w:rsid w:val="009E6FAD"/>
    <w:rsid w:val="009F0F9B"/>
    <w:rsid w:val="009F3FC0"/>
    <w:rsid w:val="00A024E6"/>
    <w:rsid w:val="00A0346F"/>
    <w:rsid w:val="00A03F0E"/>
    <w:rsid w:val="00A0753E"/>
    <w:rsid w:val="00A10033"/>
    <w:rsid w:val="00A1085F"/>
    <w:rsid w:val="00A10BC3"/>
    <w:rsid w:val="00A1170E"/>
    <w:rsid w:val="00A1353D"/>
    <w:rsid w:val="00A15FFC"/>
    <w:rsid w:val="00A20519"/>
    <w:rsid w:val="00A2087F"/>
    <w:rsid w:val="00A22660"/>
    <w:rsid w:val="00A2503C"/>
    <w:rsid w:val="00A26538"/>
    <w:rsid w:val="00A3169D"/>
    <w:rsid w:val="00A33C87"/>
    <w:rsid w:val="00A3492E"/>
    <w:rsid w:val="00A364F8"/>
    <w:rsid w:val="00A36ECA"/>
    <w:rsid w:val="00A4128D"/>
    <w:rsid w:val="00A437E9"/>
    <w:rsid w:val="00A44502"/>
    <w:rsid w:val="00A522DE"/>
    <w:rsid w:val="00A53F3F"/>
    <w:rsid w:val="00A55A85"/>
    <w:rsid w:val="00A57B81"/>
    <w:rsid w:val="00A61F3D"/>
    <w:rsid w:val="00A6433A"/>
    <w:rsid w:val="00A70A9C"/>
    <w:rsid w:val="00A71189"/>
    <w:rsid w:val="00A71670"/>
    <w:rsid w:val="00A71D93"/>
    <w:rsid w:val="00A76ACB"/>
    <w:rsid w:val="00A77811"/>
    <w:rsid w:val="00A8021E"/>
    <w:rsid w:val="00A821A0"/>
    <w:rsid w:val="00A837AC"/>
    <w:rsid w:val="00A84532"/>
    <w:rsid w:val="00A85C38"/>
    <w:rsid w:val="00A86157"/>
    <w:rsid w:val="00A86401"/>
    <w:rsid w:val="00A8677F"/>
    <w:rsid w:val="00A9413A"/>
    <w:rsid w:val="00A96578"/>
    <w:rsid w:val="00AA337A"/>
    <w:rsid w:val="00AA4422"/>
    <w:rsid w:val="00AA58C0"/>
    <w:rsid w:val="00AA5D2C"/>
    <w:rsid w:val="00AB1331"/>
    <w:rsid w:val="00AB344B"/>
    <w:rsid w:val="00AB62AF"/>
    <w:rsid w:val="00AB7337"/>
    <w:rsid w:val="00AC127B"/>
    <w:rsid w:val="00AC46DE"/>
    <w:rsid w:val="00AC5A07"/>
    <w:rsid w:val="00AC5D51"/>
    <w:rsid w:val="00AC6F78"/>
    <w:rsid w:val="00AC78AA"/>
    <w:rsid w:val="00AD251A"/>
    <w:rsid w:val="00AD2572"/>
    <w:rsid w:val="00AD373A"/>
    <w:rsid w:val="00AD4F89"/>
    <w:rsid w:val="00AD5D05"/>
    <w:rsid w:val="00AE14C3"/>
    <w:rsid w:val="00AE163D"/>
    <w:rsid w:val="00AE261A"/>
    <w:rsid w:val="00AE48EC"/>
    <w:rsid w:val="00AE501A"/>
    <w:rsid w:val="00AF0B95"/>
    <w:rsid w:val="00AF2674"/>
    <w:rsid w:val="00AF4182"/>
    <w:rsid w:val="00AF4D07"/>
    <w:rsid w:val="00AF6164"/>
    <w:rsid w:val="00AF694F"/>
    <w:rsid w:val="00B0275C"/>
    <w:rsid w:val="00B03284"/>
    <w:rsid w:val="00B04EB5"/>
    <w:rsid w:val="00B054BF"/>
    <w:rsid w:val="00B05846"/>
    <w:rsid w:val="00B07AE9"/>
    <w:rsid w:val="00B07B09"/>
    <w:rsid w:val="00B10AD0"/>
    <w:rsid w:val="00B11BE6"/>
    <w:rsid w:val="00B1252C"/>
    <w:rsid w:val="00B12AB5"/>
    <w:rsid w:val="00B131A0"/>
    <w:rsid w:val="00B138E6"/>
    <w:rsid w:val="00B2136C"/>
    <w:rsid w:val="00B224C6"/>
    <w:rsid w:val="00B22AC3"/>
    <w:rsid w:val="00B2301A"/>
    <w:rsid w:val="00B2526F"/>
    <w:rsid w:val="00B266E3"/>
    <w:rsid w:val="00B31220"/>
    <w:rsid w:val="00B32746"/>
    <w:rsid w:val="00B340B5"/>
    <w:rsid w:val="00B42206"/>
    <w:rsid w:val="00B42BFE"/>
    <w:rsid w:val="00B44FED"/>
    <w:rsid w:val="00B45CCE"/>
    <w:rsid w:val="00B53DCC"/>
    <w:rsid w:val="00B5498C"/>
    <w:rsid w:val="00B553A1"/>
    <w:rsid w:val="00B5705C"/>
    <w:rsid w:val="00B6025B"/>
    <w:rsid w:val="00B60607"/>
    <w:rsid w:val="00B6131A"/>
    <w:rsid w:val="00B62EBD"/>
    <w:rsid w:val="00B632FC"/>
    <w:rsid w:val="00B657DC"/>
    <w:rsid w:val="00B70477"/>
    <w:rsid w:val="00B70B57"/>
    <w:rsid w:val="00B70CC6"/>
    <w:rsid w:val="00B76BEC"/>
    <w:rsid w:val="00B77AE0"/>
    <w:rsid w:val="00B77B67"/>
    <w:rsid w:val="00B818CA"/>
    <w:rsid w:val="00B851EC"/>
    <w:rsid w:val="00B85CE3"/>
    <w:rsid w:val="00B87357"/>
    <w:rsid w:val="00B905F1"/>
    <w:rsid w:val="00B91643"/>
    <w:rsid w:val="00B94854"/>
    <w:rsid w:val="00B94B6A"/>
    <w:rsid w:val="00B94E7C"/>
    <w:rsid w:val="00B96490"/>
    <w:rsid w:val="00B96BDB"/>
    <w:rsid w:val="00B973A4"/>
    <w:rsid w:val="00B97A22"/>
    <w:rsid w:val="00BA11BF"/>
    <w:rsid w:val="00BA557F"/>
    <w:rsid w:val="00BA6E99"/>
    <w:rsid w:val="00BB068F"/>
    <w:rsid w:val="00BB1477"/>
    <w:rsid w:val="00BB2AD1"/>
    <w:rsid w:val="00BB36CE"/>
    <w:rsid w:val="00BB4B5B"/>
    <w:rsid w:val="00BB6A14"/>
    <w:rsid w:val="00BC11FD"/>
    <w:rsid w:val="00BC1F7C"/>
    <w:rsid w:val="00BC2AE9"/>
    <w:rsid w:val="00BC318E"/>
    <w:rsid w:val="00BC49A0"/>
    <w:rsid w:val="00BC4EEC"/>
    <w:rsid w:val="00BC608E"/>
    <w:rsid w:val="00BD11A3"/>
    <w:rsid w:val="00BD4CF9"/>
    <w:rsid w:val="00BD50DA"/>
    <w:rsid w:val="00BD50F8"/>
    <w:rsid w:val="00BD554C"/>
    <w:rsid w:val="00BD758D"/>
    <w:rsid w:val="00BD7699"/>
    <w:rsid w:val="00BE3DCE"/>
    <w:rsid w:val="00BE3EE8"/>
    <w:rsid w:val="00BE490B"/>
    <w:rsid w:val="00BE5646"/>
    <w:rsid w:val="00BE62EC"/>
    <w:rsid w:val="00BF24B0"/>
    <w:rsid w:val="00BF33F4"/>
    <w:rsid w:val="00BF37A2"/>
    <w:rsid w:val="00BF4E5E"/>
    <w:rsid w:val="00BF644F"/>
    <w:rsid w:val="00BF7C5F"/>
    <w:rsid w:val="00C007CC"/>
    <w:rsid w:val="00C058C0"/>
    <w:rsid w:val="00C05CA4"/>
    <w:rsid w:val="00C07221"/>
    <w:rsid w:val="00C102DF"/>
    <w:rsid w:val="00C1061E"/>
    <w:rsid w:val="00C109F9"/>
    <w:rsid w:val="00C1140E"/>
    <w:rsid w:val="00C13018"/>
    <w:rsid w:val="00C1511A"/>
    <w:rsid w:val="00C16049"/>
    <w:rsid w:val="00C16234"/>
    <w:rsid w:val="00C20FC6"/>
    <w:rsid w:val="00C24965"/>
    <w:rsid w:val="00C24CB0"/>
    <w:rsid w:val="00C30281"/>
    <w:rsid w:val="00C32100"/>
    <w:rsid w:val="00C3748E"/>
    <w:rsid w:val="00C375A7"/>
    <w:rsid w:val="00C37E32"/>
    <w:rsid w:val="00C4020E"/>
    <w:rsid w:val="00C45DBC"/>
    <w:rsid w:val="00C47B46"/>
    <w:rsid w:val="00C5161E"/>
    <w:rsid w:val="00C56B42"/>
    <w:rsid w:val="00C57C09"/>
    <w:rsid w:val="00C60840"/>
    <w:rsid w:val="00C61B31"/>
    <w:rsid w:val="00C61D07"/>
    <w:rsid w:val="00C644AF"/>
    <w:rsid w:val="00C6542B"/>
    <w:rsid w:val="00C66E78"/>
    <w:rsid w:val="00C67C18"/>
    <w:rsid w:val="00C73CE0"/>
    <w:rsid w:val="00C75131"/>
    <w:rsid w:val="00C75221"/>
    <w:rsid w:val="00C76703"/>
    <w:rsid w:val="00C821AC"/>
    <w:rsid w:val="00C8234F"/>
    <w:rsid w:val="00C83AB6"/>
    <w:rsid w:val="00C85519"/>
    <w:rsid w:val="00C87E01"/>
    <w:rsid w:val="00C911AE"/>
    <w:rsid w:val="00C930E5"/>
    <w:rsid w:val="00C95109"/>
    <w:rsid w:val="00C95384"/>
    <w:rsid w:val="00C96660"/>
    <w:rsid w:val="00C96E62"/>
    <w:rsid w:val="00CA0C6D"/>
    <w:rsid w:val="00CA1A1D"/>
    <w:rsid w:val="00CA24DB"/>
    <w:rsid w:val="00CA3D21"/>
    <w:rsid w:val="00CA4EF2"/>
    <w:rsid w:val="00CA5ACF"/>
    <w:rsid w:val="00CA7069"/>
    <w:rsid w:val="00CB029D"/>
    <w:rsid w:val="00CB118F"/>
    <w:rsid w:val="00CB1EFB"/>
    <w:rsid w:val="00CB20C9"/>
    <w:rsid w:val="00CB20D7"/>
    <w:rsid w:val="00CB3B9F"/>
    <w:rsid w:val="00CB7533"/>
    <w:rsid w:val="00CC04F4"/>
    <w:rsid w:val="00CC13E6"/>
    <w:rsid w:val="00CC41A3"/>
    <w:rsid w:val="00CC52AF"/>
    <w:rsid w:val="00CC5AC8"/>
    <w:rsid w:val="00CC6E4F"/>
    <w:rsid w:val="00CD06A4"/>
    <w:rsid w:val="00CD09CE"/>
    <w:rsid w:val="00CD09D6"/>
    <w:rsid w:val="00CD5134"/>
    <w:rsid w:val="00CD5825"/>
    <w:rsid w:val="00CD5BEA"/>
    <w:rsid w:val="00CD67FB"/>
    <w:rsid w:val="00CE1B1B"/>
    <w:rsid w:val="00CE3903"/>
    <w:rsid w:val="00CE7293"/>
    <w:rsid w:val="00CF108A"/>
    <w:rsid w:val="00CF35CA"/>
    <w:rsid w:val="00CF393D"/>
    <w:rsid w:val="00CF58C5"/>
    <w:rsid w:val="00CF5FE1"/>
    <w:rsid w:val="00D074F6"/>
    <w:rsid w:val="00D10A77"/>
    <w:rsid w:val="00D11277"/>
    <w:rsid w:val="00D11558"/>
    <w:rsid w:val="00D16636"/>
    <w:rsid w:val="00D17A6E"/>
    <w:rsid w:val="00D20029"/>
    <w:rsid w:val="00D20A21"/>
    <w:rsid w:val="00D20CC8"/>
    <w:rsid w:val="00D21148"/>
    <w:rsid w:val="00D2264A"/>
    <w:rsid w:val="00D2520B"/>
    <w:rsid w:val="00D25D51"/>
    <w:rsid w:val="00D3151D"/>
    <w:rsid w:val="00D321EF"/>
    <w:rsid w:val="00D3661D"/>
    <w:rsid w:val="00D4041D"/>
    <w:rsid w:val="00D41995"/>
    <w:rsid w:val="00D41E91"/>
    <w:rsid w:val="00D41F88"/>
    <w:rsid w:val="00D4205E"/>
    <w:rsid w:val="00D424AE"/>
    <w:rsid w:val="00D43441"/>
    <w:rsid w:val="00D43610"/>
    <w:rsid w:val="00D457CC"/>
    <w:rsid w:val="00D45BC0"/>
    <w:rsid w:val="00D4766C"/>
    <w:rsid w:val="00D52F55"/>
    <w:rsid w:val="00D5443D"/>
    <w:rsid w:val="00D544B0"/>
    <w:rsid w:val="00D54553"/>
    <w:rsid w:val="00D55470"/>
    <w:rsid w:val="00D55C2A"/>
    <w:rsid w:val="00D60CA4"/>
    <w:rsid w:val="00D61F7D"/>
    <w:rsid w:val="00D64293"/>
    <w:rsid w:val="00D652D5"/>
    <w:rsid w:val="00D663B0"/>
    <w:rsid w:val="00D66C10"/>
    <w:rsid w:val="00D704FD"/>
    <w:rsid w:val="00D7203E"/>
    <w:rsid w:val="00D720E3"/>
    <w:rsid w:val="00D7327C"/>
    <w:rsid w:val="00D74BBB"/>
    <w:rsid w:val="00D75A96"/>
    <w:rsid w:val="00D75DFA"/>
    <w:rsid w:val="00D7646F"/>
    <w:rsid w:val="00D778AA"/>
    <w:rsid w:val="00D82E54"/>
    <w:rsid w:val="00D86560"/>
    <w:rsid w:val="00D86E31"/>
    <w:rsid w:val="00D878C5"/>
    <w:rsid w:val="00D906D1"/>
    <w:rsid w:val="00D9337B"/>
    <w:rsid w:val="00D97476"/>
    <w:rsid w:val="00DA13C3"/>
    <w:rsid w:val="00DA2FE9"/>
    <w:rsid w:val="00DA50A3"/>
    <w:rsid w:val="00DA56C6"/>
    <w:rsid w:val="00DA6287"/>
    <w:rsid w:val="00DA6798"/>
    <w:rsid w:val="00DB140F"/>
    <w:rsid w:val="00DB4AB7"/>
    <w:rsid w:val="00DB7984"/>
    <w:rsid w:val="00DC0B0C"/>
    <w:rsid w:val="00DC6200"/>
    <w:rsid w:val="00DC68F2"/>
    <w:rsid w:val="00DC783C"/>
    <w:rsid w:val="00DD0BF8"/>
    <w:rsid w:val="00DD1109"/>
    <w:rsid w:val="00DD2DD6"/>
    <w:rsid w:val="00DD31D7"/>
    <w:rsid w:val="00DD476B"/>
    <w:rsid w:val="00DD53D4"/>
    <w:rsid w:val="00DD7F72"/>
    <w:rsid w:val="00DE2040"/>
    <w:rsid w:val="00DE34DA"/>
    <w:rsid w:val="00DE557F"/>
    <w:rsid w:val="00DE6966"/>
    <w:rsid w:val="00DE69A8"/>
    <w:rsid w:val="00DE711D"/>
    <w:rsid w:val="00DE7B06"/>
    <w:rsid w:val="00DF374A"/>
    <w:rsid w:val="00DF4577"/>
    <w:rsid w:val="00DF48B7"/>
    <w:rsid w:val="00DF5266"/>
    <w:rsid w:val="00DF65EA"/>
    <w:rsid w:val="00E07FF3"/>
    <w:rsid w:val="00E1170B"/>
    <w:rsid w:val="00E1175C"/>
    <w:rsid w:val="00E13384"/>
    <w:rsid w:val="00E1514B"/>
    <w:rsid w:val="00E1773C"/>
    <w:rsid w:val="00E17B7B"/>
    <w:rsid w:val="00E17F22"/>
    <w:rsid w:val="00E20723"/>
    <w:rsid w:val="00E21783"/>
    <w:rsid w:val="00E26311"/>
    <w:rsid w:val="00E2758E"/>
    <w:rsid w:val="00E412FB"/>
    <w:rsid w:val="00E44A76"/>
    <w:rsid w:val="00E46A47"/>
    <w:rsid w:val="00E46C6F"/>
    <w:rsid w:val="00E52198"/>
    <w:rsid w:val="00E53A6F"/>
    <w:rsid w:val="00E550F1"/>
    <w:rsid w:val="00E6150B"/>
    <w:rsid w:val="00E64071"/>
    <w:rsid w:val="00E65CA0"/>
    <w:rsid w:val="00E66370"/>
    <w:rsid w:val="00E672D9"/>
    <w:rsid w:val="00E67D6F"/>
    <w:rsid w:val="00E71BDF"/>
    <w:rsid w:val="00E723D7"/>
    <w:rsid w:val="00E7262C"/>
    <w:rsid w:val="00E7276C"/>
    <w:rsid w:val="00E74A65"/>
    <w:rsid w:val="00E75C0B"/>
    <w:rsid w:val="00E7722A"/>
    <w:rsid w:val="00E7763A"/>
    <w:rsid w:val="00E81705"/>
    <w:rsid w:val="00E82BF0"/>
    <w:rsid w:val="00E861B2"/>
    <w:rsid w:val="00E87F7C"/>
    <w:rsid w:val="00E90B13"/>
    <w:rsid w:val="00E91D68"/>
    <w:rsid w:val="00E93D7C"/>
    <w:rsid w:val="00E955FF"/>
    <w:rsid w:val="00E966B4"/>
    <w:rsid w:val="00EA62A9"/>
    <w:rsid w:val="00EA6E6C"/>
    <w:rsid w:val="00EA76D3"/>
    <w:rsid w:val="00EB1670"/>
    <w:rsid w:val="00EB20AB"/>
    <w:rsid w:val="00EB37DA"/>
    <w:rsid w:val="00EB3F5F"/>
    <w:rsid w:val="00EB4075"/>
    <w:rsid w:val="00EB4104"/>
    <w:rsid w:val="00EB4A19"/>
    <w:rsid w:val="00EB6145"/>
    <w:rsid w:val="00EB7B53"/>
    <w:rsid w:val="00EC1D61"/>
    <w:rsid w:val="00EC2D9E"/>
    <w:rsid w:val="00EC3AA6"/>
    <w:rsid w:val="00EC5A1C"/>
    <w:rsid w:val="00EC62C9"/>
    <w:rsid w:val="00EC710C"/>
    <w:rsid w:val="00EC747A"/>
    <w:rsid w:val="00ED13E5"/>
    <w:rsid w:val="00ED20F5"/>
    <w:rsid w:val="00ED5C59"/>
    <w:rsid w:val="00ED6D0D"/>
    <w:rsid w:val="00ED797B"/>
    <w:rsid w:val="00EE4938"/>
    <w:rsid w:val="00EE51A0"/>
    <w:rsid w:val="00EE60DF"/>
    <w:rsid w:val="00EE7AF6"/>
    <w:rsid w:val="00EF3135"/>
    <w:rsid w:val="00EF36D5"/>
    <w:rsid w:val="00EF49C5"/>
    <w:rsid w:val="00EF5B36"/>
    <w:rsid w:val="00EF5FE7"/>
    <w:rsid w:val="00EF699C"/>
    <w:rsid w:val="00F019C3"/>
    <w:rsid w:val="00F07FBA"/>
    <w:rsid w:val="00F10363"/>
    <w:rsid w:val="00F1357D"/>
    <w:rsid w:val="00F14744"/>
    <w:rsid w:val="00F15AFA"/>
    <w:rsid w:val="00F15C99"/>
    <w:rsid w:val="00F2028F"/>
    <w:rsid w:val="00F2366E"/>
    <w:rsid w:val="00F23E0F"/>
    <w:rsid w:val="00F31391"/>
    <w:rsid w:val="00F31459"/>
    <w:rsid w:val="00F345BE"/>
    <w:rsid w:val="00F36869"/>
    <w:rsid w:val="00F3708F"/>
    <w:rsid w:val="00F41ED4"/>
    <w:rsid w:val="00F421E1"/>
    <w:rsid w:val="00F42CE4"/>
    <w:rsid w:val="00F42D29"/>
    <w:rsid w:val="00F46C52"/>
    <w:rsid w:val="00F47EE5"/>
    <w:rsid w:val="00F53246"/>
    <w:rsid w:val="00F54366"/>
    <w:rsid w:val="00F5588C"/>
    <w:rsid w:val="00F56544"/>
    <w:rsid w:val="00F56A2E"/>
    <w:rsid w:val="00F6084E"/>
    <w:rsid w:val="00F611BA"/>
    <w:rsid w:val="00F6456B"/>
    <w:rsid w:val="00F66862"/>
    <w:rsid w:val="00F71BCF"/>
    <w:rsid w:val="00F7235B"/>
    <w:rsid w:val="00F74EE7"/>
    <w:rsid w:val="00F75918"/>
    <w:rsid w:val="00F81EA4"/>
    <w:rsid w:val="00F82422"/>
    <w:rsid w:val="00F8362B"/>
    <w:rsid w:val="00F86006"/>
    <w:rsid w:val="00F90828"/>
    <w:rsid w:val="00F91C63"/>
    <w:rsid w:val="00F9597F"/>
    <w:rsid w:val="00F96E4E"/>
    <w:rsid w:val="00FA231D"/>
    <w:rsid w:val="00FA2346"/>
    <w:rsid w:val="00FA2367"/>
    <w:rsid w:val="00FA2A6F"/>
    <w:rsid w:val="00FA2D75"/>
    <w:rsid w:val="00FA33BE"/>
    <w:rsid w:val="00FA4FE9"/>
    <w:rsid w:val="00FA72E8"/>
    <w:rsid w:val="00FB01E6"/>
    <w:rsid w:val="00FB0B24"/>
    <w:rsid w:val="00FB15AD"/>
    <w:rsid w:val="00FB2B84"/>
    <w:rsid w:val="00FB6294"/>
    <w:rsid w:val="00FB6712"/>
    <w:rsid w:val="00FB7421"/>
    <w:rsid w:val="00FC038F"/>
    <w:rsid w:val="00FC0A78"/>
    <w:rsid w:val="00FC177A"/>
    <w:rsid w:val="00FC2D3F"/>
    <w:rsid w:val="00FC58DF"/>
    <w:rsid w:val="00FC67AD"/>
    <w:rsid w:val="00FC7729"/>
    <w:rsid w:val="00FD3FED"/>
    <w:rsid w:val="00FD4963"/>
    <w:rsid w:val="00FD6078"/>
    <w:rsid w:val="00FD6D6D"/>
    <w:rsid w:val="00FE0484"/>
    <w:rsid w:val="00FE3329"/>
    <w:rsid w:val="00FE45DB"/>
    <w:rsid w:val="00FE5912"/>
    <w:rsid w:val="00FF0C40"/>
    <w:rsid w:val="00FF1666"/>
    <w:rsid w:val="00FF3475"/>
    <w:rsid w:val="00FF3C45"/>
    <w:rsid w:val="00FF4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566024F-FD0C-4893-9E68-886D2DC9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2F9"/>
    <w:pPr>
      <w:spacing w:after="160" w:line="259" w:lineRule="auto"/>
    </w:pPr>
    <w:rPr>
      <w:rFonts w:ascii="Arial" w:hAnsi="Arial"/>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4E5E"/>
    <w:pPr>
      <w:ind w:left="720"/>
      <w:contextualSpacing/>
    </w:pPr>
  </w:style>
  <w:style w:type="paragraph" w:customStyle="1" w:styleId="Default">
    <w:name w:val="Default"/>
    <w:rsid w:val="00334E5E"/>
    <w:pPr>
      <w:autoSpaceDE w:val="0"/>
      <w:autoSpaceDN w:val="0"/>
      <w:adjustRightInd w:val="0"/>
    </w:pPr>
    <w:rPr>
      <w:rFonts w:ascii="Arial" w:hAnsi="Arial" w:cs="Arial"/>
      <w:color w:val="000000"/>
      <w:sz w:val="24"/>
      <w:szCs w:val="24"/>
    </w:rPr>
  </w:style>
  <w:style w:type="character" w:styleId="Numrodeligne">
    <w:name w:val="line number"/>
    <w:basedOn w:val="Policepardfaut"/>
    <w:uiPriority w:val="99"/>
    <w:semiHidden/>
    <w:unhideWhenUsed/>
    <w:rsid w:val="001D3CAB"/>
  </w:style>
  <w:style w:type="paragraph" w:styleId="Textedebulles">
    <w:name w:val="Balloon Text"/>
    <w:basedOn w:val="Normal"/>
    <w:link w:val="TextedebullesCar"/>
    <w:uiPriority w:val="99"/>
    <w:semiHidden/>
    <w:unhideWhenUsed/>
    <w:rsid w:val="007D0F4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7D0F43"/>
    <w:rPr>
      <w:rFonts w:ascii="Segoe UI" w:eastAsia="Calibri" w:hAnsi="Segoe UI" w:cs="Segoe UI"/>
      <w:sz w:val="18"/>
      <w:szCs w:val="18"/>
    </w:rPr>
  </w:style>
  <w:style w:type="paragraph" w:styleId="En-tte">
    <w:name w:val="header"/>
    <w:basedOn w:val="Normal"/>
    <w:link w:val="En-tteCar"/>
    <w:uiPriority w:val="99"/>
    <w:unhideWhenUsed/>
    <w:rsid w:val="00104B74"/>
    <w:pPr>
      <w:tabs>
        <w:tab w:val="center" w:pos="4536"/>
        <w:tab w:val="right" w:pos="9072"/>
      </w:tabs>
      <w:spacing w:after="0" w:line="240" w:lineRule="auto"/>
    </w:pPr>
  </w:style>
  <w:style w:type="character" w:customStyle="1" w:styleId="En-tteCar">
    <w:name w:val="En-tête Car"/>
    <w:link w:val="En-tte"/>
    <w:uiPriority w:val="99"/>
    <w:rsid w:val="00104B74"/>
    <w:rPr>
      <w:rFonts w:ascii="Arial" w:eastAsia="Calibri" w:hAnsi="Arial" w:cs="Times New Roman"/>
      <w:sz w:val="20"/>
    </w:rPr>
  </w:style>
  <w:style w:type="paragraph" w:styleId="Pieddepage">
    <w:name w:val="footer"/>
    <w:basedOn w:val="Normal"/>
    <w:link w:val="PieddepageCar"/>
    <w:uiPriority w:val="99"/>
    <w:unhideWhenUsed/>
    <w:rsid w:val="00104B74"/>
    <w:pPr>
      <w:tabs>
        <w:tab w:val="center" w:pos="4536"/>
        <w:tab w:val="right" w:pos="9072"/>
      </w:tabs>
      <w:spacing w:after="0" w:line="240" w:lineRule="auto"/>
    </w:pPr>
  </w:style>
  <w:style w:type="character" w:customStyle="1" w:styleId="PieddepageCar">
    <w:name w:val="Pied de page Car"/>
    <w:link w:val="Pieddepage"/>
    <w:uiPriority w:val="99"/>
    <w:rsid w:val="00104B74"/>
    <w:rPr>
      <w:rFonts w:ascii="Arial" w:eastAsia="Calibri" w:hAnsi="Arial" w:cs="Times New Roman"/>
      <w:sz w:val="20"/>
    </w:rPr>
  </w:style>
  <w:style w:type="character" w:styleId="Marquedecommentaire">
    <w:name w:val="annotation reference"/>
    <w:uiPriority w:val="99"/>
    <w:semiHidden/>
    <w:unhideWhenUsed/>
    <w:rsid w:val="006B5398"/>
    <w:rPr>
      <w:sz w:val="16"/>
      <w:szCs w:val="16"/>
    </w:rPr>
  </w:style>
  <w:style w:type="paragraph" w:styleId="Commentaire">
    <w:name w:val="annotation text"/>
    <w:basedOn w:val="Normal"/>
    <w:link w:val="CommentaireCar"/>
    <w:uiPriority w:val="99"/>
    <w:unhideWhenUsed/>
    <w:rsid w:val="006B5398"/>
    <w:pPr>
      <w:spacing w:line="240" w:lineRule="auto"/>
    </w:pPr>
    <w:rPr>
      <w:szCs w:val="20"/>
    </w:rPr>
  </w:style>
  <w:style w:type="character" w:customStyle="1" w:styleId="CommentaireCar">
    <w:name w:val="Commentaire Car"/>
    <w:link w:val="Commentaire"/>
    <w:uiPriority w:val="99"/>
    <w:rsid w:val="006B5398"/>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6B5398"/>
    <w:rPr>
      <w:b/>
      <w:bCs/>
    </w:rPr>
  </w:style>
  <w:style w:type="character" w:customStyle="1" w:styleId="ObjetducommentaireCar">
    <w:name w:val="Objet du commentaire Car"/>
    <w:link w:val="Objetducommentaire"/>
    <w:uiPriority w:val="99"/>
    <w:semiHidden/>
    <w:rsid w:val="006B5398"/>
    <w:rPr>
      <w:rFonts w:ascii="Arial" w:eastAsia="Calibri" w:hAnsi="Arial" w:cs="Times New Roman"/>
      <w:b/>
      <w:bCs/>
      <w:sz w:val="20"/>
      <w:szCs w:val="20"/>
    </w:rPr>
  </w:style>
  <w:style w:type="character" w:customStyle="1" w:styleId="st">
    <w:name w:val="st"/>
    <w:rsid w:val="001078F6"/>
  </w:style>
  <w:style w:type="paragraph" w:styleId="Rvision">
    <w:name w:val="Revision"/>
    <w:hidden/>
    <w:uiPriority w:val="99"/>
    <w:semiHidden/>
    <w:rsid w:val="006965B6"/>
    <w:rPr>
      <w:rFonts w:ascii="Arial" w:hAnsi="Arial"/>
      <w:szCs w:val="22"/>
      <w:lang w:val="en-US" w:eastAsia="en-US"/>
    </w:rPr>
  </w:style>
  <w:style w:type="table" w:styleId="Grilledutableau">
    <w:name w:val="Table Grid"/>
    <w:basedOn w:val="TableauNormal"/>
    <w:uiPriority w:val="39"/>
    <w:rsid w:val="00306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815">
      <w:bodyDiv w:val="1"/>
      <w:marLeft w:val="0"/>
      <w:marRight w:val="0"/>
      <w:marTop w:val="0"/>
      <w:marBottom w:val="0"/>
      <w:divBdr>
        <w:top w:val="none" w:sz="0" w:space="0" w:color="auto"/>
        <w:left w:val="none" w:sz="0" w:space="0" w:color="auto"/>
        <w:bottom w:val="none" w:sz="0" w:space="0" w:color="auto"/>
        <w:right w:val="none" w:sz="0" w:space="0" w:color="auto"/>
      </w:divBdr>
    </w:div>
    <w:div w:id="64383619">
      <w:bodyDiv w:val="1"/>
      <w:marLeft w:val="0"/>
      <w:marRight w:val="0"/>
      <w:marTop w:val="0"/>
      <w:marBottom w:val="0"/>
      <w:divBdr>
        <w:top w:val="none" w:sz="0" w:space="0" w:color="auto"/>
        <w:left w:val="none" w:sz="0" w:space="0" w:color="auto"/>
        <w:bottom w:val="none" w:sz="0" w:space="0" w:color="auto"/>
        <w:right w:val="none" w:sz="0" w:space="0" w:color="auto"/>
      </w:divBdr>
    </w:div>
    <w:div w:id="80103345">
      <w:bodyDiv w:val="1"/>
      <w:marLeft w:val="0"/>
      <w:marRight w:val="0"/>
      <w:marTop w:val="0"/>
      <w:marBottom w:val="0"/>
      <w:divBdr>
        <w:top w:val="none" w:sz="0" w:space="0" w:color="auto"/>
        <w:left w:val="none" w:sz="0" w:space="0" w:color="auto"/>
        <w:bottom w:val="none" w:sz="0" w:space="0" w:color="auto"/>
        <w:right w:val="none" w:sz="0" w:space="0" w:color="auto"/>
      </w:divBdr>
    </w:div>
    <w:div w:id="126165739">
      <w:bodyDiv w:val="1"/>
      <w:marLeft w:val="0"/>
      <w:marRight w:val="0"/>
      <w:marTop w:val="0"/>
      <w:marBottom w:val="0"/>
      <w:divBdr>
        <w:top w:val="none" w:sz="0" w:space="0" w:color="auto"/>
        <w:left w:val="none" w:sz="0" w:space="0" w:color="auto"/>
        <w:bottom w:val="none" w:sz="0" w:space="0" w:color="auto"/>
        <w:right w:val="none" w:sz="0" w:space="0" w:color="auto"/>
      </w:divBdr>
    </w:div>
    <w:div w:id="127599388">
      <w:bodyDiv w:val="1"/>
      <w:marLeft w:val="0"/>
      <w:marRight w:val="0"/>
      <w:marTop w:val="0"/>
      <w:marBottom w:val="0"/>
      <w:divBdr>
        <w:top w:val="none" w:sz="0" w:space="0" w:color="auto"/>
        <w:left w:val="none" w:sz="0" w:space="0" w:color="auto"/>
        <w:bottom w:val="none" w:sz="0" w:space="0" w:color="auto"/>
        <w:right w:val="none" w:sz="0" w:space="0" w:color="auto"/>
      </w:divBdr>
    </w:div>
    <w:div w:id="196165392">
      <w:bodyDiv w:val="1"/>
      <w:marLeft w:val="0"/>
      <w:marRight w:val="0"/>
      <w:marTop w:val="0"/>
      <w:marBottom w:val="0"/>
      <w:divBdr>
        <w:top w:val="none" w:sz="0" w:space="0" w:color="auto"/>
        <w:left w:val="none" w:sz="0" w:space="0" w:color="auto"/>
        <w:bottom w:val="none" w:sz="0" w:space="0" w:color="auto"/>
        <w:right w:val="none" w:sz="0" w:space="0" w:color="auto"/>
      </w:divBdr>
    </w:div>
    <w:div w:id="207766165">
      <w:bodyDiv w:val="1"/>
      <w:marLeft w:val="0"/>
      <w:marRight w:val="0"/>
      <w:marTop w:val="0"/>
      <w:marBottom w:val="0"/>
      <w:divBdr>
        <w:top w:val="none" w:sz="0" w:space="0" w:color="auto"/>
        <w:left w:val="none" w:sz="0" w:space="0" w:color="auto"/>
        <w:bottom w:val="none" w:sz="0" w:space="0" w:color="auto"/>
        <w:right w:val="none" w:sz="0" w:space="0" w:color="auto"/>
      </w:divBdr>
    </w:div>
    <w:div w:id="212927048">
      <w:bodyDiv w:val="1"/>
      <w:marLeft w:val="0"/>
      <w:marRight w:val="0"/>
      <w:marTop w:val="0"/>
      <w:marBottom w:val="0"/>
      <w:divBdr>
        <w:top w:val="none" w:sz="0" w:space="0" w:color="auto"/>
        <w:left w:val="none" w:sz="0" w:space="0" w:color="auto"/>
        <w:bottom w:val="none" w:sz="0" w:space="0" w:color="auto"/>
        <w:right w:val="none" w:sz="0" w:space="0" w:color="auto"/>
      </w:divBdr>
    </w:div>
    <w:div w:id="218708162">
      <w:bodyDiv w:val="1"/>
      <w:marLeft w:val="0"/>
      <w:marRight w:val="0"/>
      <w:marTop w:val="0"/>
      <w:marBottom w:val="0"/>
      <w:divBdr>
        <w:top w:val="none" w:sz="0" w:space="0" w:color="auto"/>
        <w:left w:val="none" w:sz="0" w:space="0" w:color="auto"/>
        <w:bottom w:val="none" w:sz="0" w:space="0" w:color="auto"/>
        <w:right w:val="none" w:sz="0" w:space="0" w:color="auto"/>
      </w:divBdr>
    </w:div>
    <w:div w:id="293146008">
      <w:bodyDiv w:val="1"/>
      <w:marLeft w:val="0"/>
      <w:marRight w:val="0"/>
      <w:marTop w:val="0"/>
      <w:marBottom w:val="0"/>
      <w:divBdr>
        <w:top w:val="none" w:sz="0" w:space="0" w:color="auto"/>
        <w:left w:val="none" w:sz="0" w:space="0" w:color="auto"/>
        <w:bottom w:val="none" w:sz="0" w:space="0" w:color="auto"/>
        <w:right w:val="none" w:sz="0" w:space="0" w:color="auto"/>
      </w:divBdr>
    </w:div>
    <w:div w:id="299001513">
      <w:bodyDiv w:val="1"/>
      <w:marLeft w:val="0"/>
      <w:marRight w:val="0"/>
      <w:marTop w:val="0"/>
      <w:marBottom w:val="0"/>
      <w:divBdr>
        <w:top w:val="none" w:sz="0" w:space="0" w:color="auto"/>
        <w:left w:val="none" w:sz="0" w:space="0" w:color="auto"/>
        <w:bottom w:val="none" w:sz="0" w:space="0" w:color="auto"/>
        <w:right w:val="none" w:sz="0" w:space="0" w:color="auto"/>
      </w:divBdr>
    </w:div>
    <w:div w:id="530723220">
      <w:bodyDiv w:val="1"/>
      <w:marLeft w:val="0"/>
      <w:marRight w:val="0"/>
      <w:marTop w:val="0"/>
      <w:marBottom w:val="0"/>
      <w:divBdr>
        <w:top w:val="none" w:sz="0" w:space="0" w:color="auto"/>
        <w:left w:val="none" w:sz="0" w:space="0" w:color="auto"/>
        <w:bottom w:val="none" w:sz="0" w:space="0" w:color="auto"/>
        <w:right w:val="none" w:sz="0" w:space="0" w:color="auto"/>
      </w:divBdr>
    </w:div>
    <w:div w:id="544758025">
      <w:bodyDiv w:val="1"/>
      <w:marLeft w:val="0"/>
      <w:marRight w:val="0"/>
      <w:marTop w:val="0"/>
      <w:marBottom w:val="0"/>
      <w:divBdr>
        <w:top w:val="none" w:sz="0" w:space="0" w:color="auto"/>
        <w:left w:val="none" w:sz="0" w:space="0" w:color="auto"/>
        <w:bottom w:val="none" w:sz="0" w:space="0" w:color="auto"/>
        <w:right w:val="none" w:sz="0" w:space="0" w:color="auto"/>
      </w:divBdr>
    </w:div>
    <w:div w:id="561479036">
      <w:bodyDiv w:val="1"/>
      <w:marLeft w:val="0"/>
      <w:marRight w:val="0"/>
      <w:marTop w:val="0"/>
      <w:marBottom w:val="0"/>
      <w:divBdr>
        <w:top w:val="none" w:sz="0" w:space="0" w:color="auto"/>
        <w:left w:val="none" w:sz="0" w:space="0" w:color="auto"/>
        <w:bottom w:val="none" w:sz="0" w:space="0" w:color="auto"/>
        <w:right w:val="none" w:sz="0" w:space="0" w:color="auto"/>
      </w:divBdr>
    </w:div>
    <w:div w:id="574972584">
      <w:bodyDiv w:val="1"/>
      <w:marLeft w:val="0"/>
      <w:marRight w:val="0"/>
      <w:marTop w:val="0"/>
      <w:marBottom w:val="0"/>
      <w:divBdr>
        <w:top w:val="none" w:sz="0" w:space="0" w:color="auto"/>
        <w:left w:val="none" w:sz="0" w:space="0" w:color="auto"/>
        <w:bottom w:val="none" w:sz="0" w:space="0" w:color="auto"/>
        <w:right w:val="none" w:sz="0" w:space="0" w:color="auto"/>
      </w:divBdr>
    </w:div>
    <w:div w:id="579415171">
      <w:bodyDiv w:val="1"/>
      <w:marLeft w:val="0"/>
      <w:marRight w:val="0"/>
      <w:marTop w:val="0"/>
      <w:marBottom w:val="0"/>
      <w:divBdr>
        <w:top w:val="none" w:sz="0" w:space="0" w:color="auto"/>
        <w:left w:val="none" w:sz="0" w:space="0" w:color="auto"/>
        <w:bottom w:val="none" w:sz="0" w:space="0" w:color="auto"/>
        <w:right w:val="none" w:sz="0" w:space="0" w:color="auto"/>
      </w:divBdr>
    </w:div>
    <w:div w:id="583997946">
      <w:bodyDiv w:val="1"/>
      <w:marLeft w:val="0"/>
      <w:marRight w:val="0"/>
      <w:marTop w:val="0"/>
      <w:marBottom w:val="0"/>
      <w:divBdr>
        <w:top w:val="none" w:sz="0" w:space="0" w:color="auto"/>
        <w:left w:val="none" w:sz="0" w:space="0" w:color="auto"/>
        <w:bottom w:val="none" w:sz="0" w:space="0" w:color="auto"/>
        <w:right w:val="none" w:sz="0" w:space="0" w:color="auto"/>
      </w:divBdr>
    </w:div>
    <w:div w:id="590700336">
      <w:bodyDiv w:val="1"/>
      <w:marLeft w:val="0"/>
      <w:marRight w:val="0"/>
      <w:marTop w:val="0"/>
      <w:marBottom w:val="0"/>
      <w:divBdr>
        <w:top w:val="none" w:sz="0" w:space="0" w:color="auto"/>
        <w:left w:val="none" w:sz="0" w:space="0" w:color="auto"/>
        <w:bottom w:val="none" w:sz="0" w:space="0" w:color="auto"/>
        <w:right w:val="none" w:sz="0" w:space="0" w:color="auto"/>
      </w:divBdr>
    </w:div>
    <w:div w:id="669799090">
      <w:bodyDiv w:val="1"/>
      <w:marLeft w:val="0"/>
      <w:marRight w:val="0"/>
      <w:marTop w:val="0"/>
      <w:marBottom w:val="0"/>
      <w:divBdr>
        <w:top w:val="none" w:sz="0" w:space="0" w:color="auto"/>
        <w:left w:val="none" w:sz="0" w:space="0" w:color="auto"/>
        <w:bottom w:val="none" w:sz="0" w:space="0" w:color="auto"/>
        <w:right w:val="none" w:sz="0" w:space="0" w:color="auto"/>
      </w:divBdr>
    </w:div>
    <w:div w:id="693309716">
      <w:bodyDiv w:val="1"/>
      <w:marLeft w:val="0"/>
      <w:marRight w:val="0"/>
      <w:marTop w:val="0"/>
      <w:marBottom w:val="0"/>
      <w:divBdr>
        <w:top w:val="none" w:sz="0" w:space="0" w:color="auto"/>
        <w:left w:val="none" w:sz="0" w:space="0" w:color="auto"/>
        <w:bottom w:val="none" w:sz="0" w:space="0" w:color="auto"/>
        <w:right w:val="none" w:sz="0" w:space="0" w:color="auto"/>
      </w:divBdr>
    </w:div>
    <w:div w:id="693772221">
      <w:bodyDiv w:val="1"/>
      <w:marLeft w:val="0"/>
      <w:marRight w:val="0"/>
      <w:marTop w:val="0"/>
      <w:marBottom w:val="0"/>
      <w:divBdr>
        <w:top w:val="none" w:sz="0" w:space="0" w:color="auto"/>
        <w:left w:val="none" w:sz="0" w:space="0" w:color="auto"/>
        <w:bottom w:val="none" w:sz="0" w:space="0" w:color="auto"/>
        <w:right w:val="none" w:sz="0" w:space="0" w:color="auto"/>
      </w:divBdr>
    </w:div>
    <w:div w:id="711464076">
      <w:bodyDiv w:val="1"/>
      <w:marLeft w:val="0"/>
      <w:marRight w:val="0"/>
      <w:marTop w:val="0"/>
      <w:marBottom w:val="0"/>
      <w:divBdr>
        <w:top w:val="none" w:sz="0" w:space="0" w:color="auto"/>
        <w:left w:val="none" w:sz="0" w:space="0" w:color="auto"/>
        <w:bottom w:val="none" w:sz="0" w:space="0" w:color="auto"/>
        <w:right w:val="none" w:sz="0" w:space="0" w:color="auto"/>
      </w:divBdr>
    </w:div>
    <w:div w:id="829829001">
      <w:bodyDiv w:val="1"/>
      <w:marLeft w:val="0"/>
      <w:marRight w:val="0"/>
      <w:marTop w:val="0"/>
      <w:marBottom w:val="0"/>
      <w:divBdr>
        <w:top w:val="none" w:sz="0" w:space="0" w:color="auto"/>
        <w:left w:val="none" w:sz="0" w:space="0" w:color="auto"/>
        <w:bottom w:val="none" w:sz="0" w:space="0" w:color="auto"/>
        <w:right w:val="none" w:sz="0" w:space="0" w:color="auto"/>
      </w:divBdr>
    </w:div>
    <w:div w:id="860970743">
      <w:bodyDiv w:val="1"/>
      <w:marLeft w:val="0"/>
      <w:marRight w:val="0"/>
      <w:marTop w:val="0"/>
      <w:marBottom w:val="0"/>
      <w:divBdr>
        <w:top w:val="none" w:sz="0" w:space="0" w:color="auto"/>
        <w:left w:val="none" w:sz="0" w:space="0" w:color="auto"/>
        <w:bottom w:val="none" w:sz="0" w:space="0" w:color="auto"/>
        <w:right w:val="none" w:sz="0" w:space="0" w:color="auto"/>
      </w:divBdr>
    </w:div>
    <w:div w:id="892741886">
      <w:bodyDiv w:val="1"/>
      <w:marLeft w:val="0"/>
      <w:marRight w:val="0"/>
      <w:marTop w:val="0"/>
      <w:marBottom w:val="0"/>
      <w:divBdr>
        <w:top w:val="none" w:sz="0" w:space="0" w:color="auto"/>
        <w:left w:val="none" w:sz="0" w:space="0" w:color="auto"/>
        <w:bottom w:val="none" w:sz="0" w:space="0" w:color="auto"/>
        <w:right w:val="none" w:sz="0" w:space="0" w:color="auto"/>
      </w:divBdr>
    </w:div>
    <w:div w:id="903950510">
      <w:bodyDiv w:val="1"/>
      <w:marLeft w:val="0"/>
      <w:marRight w:val="0"/>
      <w:marTop w:val="0"/>
      <w:marBottom w:val="0"/>
      <w:divBdr>
        <w:top w:val="none" w:sz="0" w:space="0" w:color="auto"/>
        <w:left w:val="none" w:sz="0" w:space="0" w:color="auto"/>
        <w:bottom w:val="none" w:sz="0" w:space="0" w:color="auto"/>
        <w:right w:val="none" w:sz="0" w:space="0" w:color="auto"/>
      </w:divBdr>
    </w:div>
    <w:div w:id="925847459">
      <w:bodyDiv w:val="1"/>
      <w:marLeft w:val="0"/>
      <w:marRight w:val="0"/>
      <w:marTop w:val="0"/>
      <w:marBottom w:val="0"/>
      <w:divBdr>
        <w:top w:val="none" w:sz="0" w:space="0" w:color="auto"/>
        <w:left w:val="none" w:sz="0" w:space="0" w:color="auto"/>
        <w:bottom w:val="none" w:sz="0" w:space="0" w:color="auto"/>
        <w:right w:val="none" w:sz="0" w:space="0" w:color="auto"/>
      </w:divBdr>
    </w:div>
    <w:div w:id="961692095">
      <w:bodyDiv w:val="1"/>
      <w:marLeft w:val="0"/>
      <w:marRight w:val="0"/>
      <w:marTop w:val="0"/>
      <w:marBottom w:val="0"/>
      <w:divBdr>
        <w:top w:val="none" w:sz="0" w:space="0" w:color="auto"/>
        <w:left w:val="none" w:sz="0" w:space="0" w:color="auto"/>
        <w:bottom w:val="none" w:sz="0" w:space="0" w:color="auto"/>
        <w:right w:val="none" w:sz="0" w:space="0" w:color="auto"/>
      </w:divBdr>
    </w:div>
    <w:div w:id="970600560">
      <w:bodyDiv w:val="1"/>
      <w:marLeft w:val="0"/>
      <w:marRight w:val="0"/>
      <w:marTop w:val="0"/>
      <w:marBottom w:val="0"/>
      <w:divBdr>
        <w:top w:val="none" w:sz="0" w:space="0" w:color="auto"/>
        <w:left w:val="none" w:sz="0" w:space="0" w:color="auto"/>
        <w:bottom w:val="none" w:sz="0" w:space="0" w:color="auto"/>
        <w:right w:val="none" w:sz="0" w:space="0" w:color="auto"/>
      </w:divBdr>
    </w:div>
    <w:div w:id="1058355629">
      <w:bodyDiv w:val="1"/>
      <w:marLeft w:val="0"/>
      <w:marRight w:val="0"/>
      <w:marTop w:val="0"/>
      <w:marBottom w:val="0"/>
      <w:divBdr>
        <w:top w:val="none" w:sz="0" w:space="0" w:color="auto"/>
        <w:left w:val="none" w:sz="0" w:space="0" w:color="auto"/>
        <w:bottom w:val="none" w:sz="0" w:space="0" w:color="auto"/>
        <w:right w:val="none" w:sz="0" w:space="0" w:color="auto"/>
      </w:divBdr>
    </w:div>
    <w:div w:id="1087531897">
      <w:bodyDiv w:val="1"/>
      <w:marLeft w:val="0"/>
      <w:marRight w:val="0"/>
      <w:marTop w:val="0"/>
      <w:marBottom w:val="0"/>
      <w:divBdr>
        <w:top w:val="none" w:sz="0" w:space="0" w:color="auto"/>
        <w:left w:val="none" w:sz="0" w:space="0" w:color="auto"/>
        <w:bottom w:val="none" w:sz="0" w:space="0" w:color="auto"/>
        <w:right w:val="none" w:sz="0" w:space="0" w:color="auto"/>
      </w:divBdr>
    </w:div>
    <w:div w:id="1198548135">
      <w:bodyDiv w:val="1"/>
      <w:marLeft w:val="0"/>
      <w:marRight w:val="0"/>
      <w:marTop w:val="0"/>
      <w:marBottom w:val="0"/>
      <w:divBdr>
        <w:top w:val="none" w:sz="0" w:space="0" w:color="auto"/>
        <w:left w:val="none" w:sz="0" w:space="0" w:color="auto"/>
        <w:bottom w:val="none" w:sz="0" w:space="0" w:color="auto"/>
        <w:right w:val="none" w:sz="0" w:space="0" w:color="auto"/>
      </w:divBdr>
    </w:div>
    <w:div w:id="1249119260">
      <w:bodyDiv w:val="1"/>
      <w:marLeft w:val="0"/>
      <w:marRight w:val="0"/>
      <w:marTop w:val="0"/>
      <w:marBottom w:val="0"/>
      <w:divBdr>
        <w:top w:val="none" w:sz="0" w:space="0" w:color="auto"/>
        <w:left w:val="none" w:sz="0" w:space="0" w:color="auto"/>
        <w:bottom w:val="none" w:sz="0" w:space="0" w:color="auto"/>
        <w:right w:val="none" w:sz="0" w:space="0" w:color="auto"/>
      </w:divBdr>
    </w:div>
    <w:div w:id="1255356957">
      <w:bodyDiv w:val="1"/>
      <w:marLeft w:val="0"/>
      <w:marRight w:val="0"/>
      <w:marTop w:val="0"/>
      <w:marBottom w:val="0"/>
      <w:divBdr>
        <w:top w:val="none" w:sz="0" w:space="0" w:color="auto"/>
        <w:left w:val="none" w:sz="0" w:space="0" w:color="auto"/>
        <w:bottom w:val="none" w:sz="0" w:space="0" w:color="auto"/>
        <w:right w:val="none" w:sz="0" w:space="0" w:color="auto"/>
      </w:divBdr>
    </w:div>
    <w:div w:id="1261569943">
      <w:bodyDiv w:val="1"/>
      <w:marLeft w:val="0"/>
      <w:marRight w:val="0"/>
      <w:marTop w:val="0"/>
      <w:marBottom w:val="0"/>
      <w:divBdr>
        <w:top w:val="none" w:sz="0" w:space="0" w:color="auto"/>
        <w:left w:val="none" w:sz="0" w:space="0" w:color="auto"/>
        <w:bottom w:val="none" w:sz="0" w:space="0" w:color="auto"/>
        <w:right w:val="none" w:sz="0" w:space="0" w:color="auto"/>
      </w:divBdr>
      <w:divsChild>
        <w:div w:id="1697391594">
          <w:marLeft w:val="0"/>
          <w:marRight w:val="0"/>
          <w:marTop w:val="0"/>
          <w:marBottom w:val="0"/>
          <w:divBdr>
            <w:top w:val="none" w:sz="0" w:space="0" w:color="auto"/>
            <w:left w:val="none" w:sz="0" w:space="0" w:color="auto"/>
            <w:bottom w:val="none" w:sz="0" w:space="0" w:color="auto"/>
            <w:right w:val="none" w:sz="0" w:space="0" w:color="auto"/>
          </w:divBdr>
          <w:divsChild>
            <w:div w:id="1701855079">
              <w:marLeft w:val="0"/>
              <w:marRight w:val="0"/>
              <w:marTop w:val="0"/>
              <w:marBottom w:val="0"/>
              <w:divBdr>
                <w:top w:val="none" w:sz="0" w:space="0" w:color="auto"/>
                <w:left w:val="none" w:sz="0" w:space="0" w:color="auto"/>
                <w:bottom w:val="none" w:sz="0" w:space="0" w:color="auto"/>
                <w:right w:val="none" w:sz="0" w:space="0" w:color="auto"/>
              </w:divBdr>
              <w:divsChild>
                <w:div w:id="105587840">
                  <w:marLeft w:val="0"/>
                  <w:marRight w:val="0"/>
                  <w:marTop w:val="0"/>
                  <w:marBottom w:val="0"/>
                  <w:divBdr>
                    <w:top w:val="none" w:sz="0" w:space="0" w:color="auto"/>
                    <w:left w:val="none" w:sz="0" w:space="0" w:color="auto"/>
                    <w:bottom w:val="none" w:sz="0" w:space="0" w:color="auto"/>
                    <w:right w:val="none" w:sz="0" w:space="0" w:color="auto"/>
                  </w:divBdr>
                  <w:divsChild>
                    <w:div w:id="96365526">
                      <w:marLeft w:val="0"/>
                      <w:marRight w:val="0"/>
                      <w:marTop w:val="0"/>
                      <w:marBottom w:val="0"/>
                      <w:divBdr>
                        <w:top w:val="none" w:sz="0" w:space="0" w:color="auto"/>
                        <w:left w:val="none" w:sz="0" w:space="0" w:color="auto"/>
                        <w:bottom w:val="none" w:sz="0" w:space="0" w:color="auto"/>
                        <w:right w:val="none" w:sz="0" w:space="0" w:color="auto"/>
                      </w:divBdr>
                      <w:divsChild>
                        <w:div w:id="2120293321">
                          <w:marLeft w:val="0"/>
                          <w:marRight w:val="0"/>
                          <w:marTop w:val="0"/>
                          <w:marBottom w:val="0"/>
                          <w:divBdr>
                            <w:top w:val="none" w:sz="0" w:space="0" w:color="auto"/>
                            <w:left w:val="none" w:sz="0" w:space="0" w:color="auto"/>
                            <w:bottom w:val="none" w:sz="0" w:space="0" w:color="auto"/>
                            <w:right w:val="none" w:sz="0" w:space="0" w:color="auto"/>
                          </w:divBdr>
                          <w:divsChild>
                            <w:div w:id="1671786984">
                              <w:marLeft w:val="0"/>
                              <w:marRight w:val="0"/>
                              <w:marTop w:val="0"/>
                              <w:marBottom w:val="0"/>
                              <w:divBdr>
                                <w:top w:val="none" w:sz="0" w:space="0" w:color="auto"/>
                                <w:left w:val="none" w:sz="0" w:space="0" w:color="auto"/>
                                <w:bottom w:val="none" w:sz="0" w:space="0" w:color="auto"/>
                                <w:right w:val="none" w:sz="0" w:space="0" w:color="auto"/>
                              </w:divBdr>
                              <w:divsChild>
                                <w:div w:id="2939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53576">
      <w:bodyDiv w:val="1"/>
      <w:marLeft w:val="0"/>
      <w:marRight w:val="0"/>
      <w:marTop w:val="0"/>
      <w:marBottom w:val="0"/>
      <w:divBdr>
        <w:top w:val="none" w:sz="0" w:space="0" w:color="auto"/>
        <w:left w:val="none" w:sz="0" w:space="0" w:color="auto"/>
        <w:bottom w:val="none" w:sz="0" w:space="0" w:color="auto"/>
        <w:right w:val="none" w:sz="0" w:space="0" w:color="auto"/>
      </w:divBdr>
    </w:div>
    <w:div w:id="1265266785">
      <w:bodyDiv w:val="1"/>
      <w:marLeft w:val="0"/>
      <w:marRight w:val="0"/>
      <w:marTop w:val="0"/>
      <w:marBottom w:val="0"/>
      <w:divBdr>
        <w:top w:val="none" w:sz="0" w:space="0" w:color="auto"/>
        <w:left w:val="none" w:sz="0" w:space="0" w:color="auto"/>
        <w:bottom w:val="none" w:sz="0" w:space="0" w:color="auto"/>
        <w:right w:val="none" w:sz="0" w:space="0" w:color="auto"/>
      </w:divBdr>
    </w:div>
    <w:div w:id="1386179347">
      <w:bodyDiv w:val="1"/>
      <w:marLeft w:val="0"/>
      <w:marRight w:val="0"/>
      <w:marTop w:val="0"/>
      <w:marBottom w:val="0"/>
      <w:divBdr>
        <w:top w:val="none" w:sz="0" w:space="0" w:color="auto"/>
        <w:left w:val="none" w:sz="0" w:space="0" w:color="auto"/>
        <w:bottom w:val="none" w:sz="0" w:space="0" w:color="auto"/>
        <w:right w:val="none" w:sz="0" w:space="0" w:color="auto"/>
      </w:divBdr>
    </w:div>
    <w:div w:id="1477605844">
      <w:bodyDiv w:val="1"/>
      <w:marLeft w:val="0"/>
      <w:marRight w:val="0"/>
      <w:marTop w:val="0"/>
      <w:marBottom w:val="0"/>
      <w:divBdr>
        <w:top w:val="none" w:sz="0" w:space="0" w:color="auto"/>
        <w:left w:val="none" w:sz="0" w:space="0" w:color="auto"/>
        <w:bottom w:val="none" w:sz="0" w:space="0" w:color="auto"/>
        <w:right w:val="none" w:sz="0" w:space="0" w:color="auto"/>
      </w:divBdr>
      <w:divsChild>
        <w:div w:id="126971724">
          <w:marLeft w:val="0"/>
          <w:marRight w:val="0"/>
          <w:marTop w:val="0"/>
          <w:marBottom w:val="0"/>
          <w:divBdr>
            <w:top w:val="none" w:sz="0" w:space="0" w:color="auto"/>
            <w:left w:val="none" w:sz="0" w:space="0" w:color="auto"/>
            <w:bottom w:val="none" w:sz="0" w:space="0" w:color="auto"/>
            <w:right w:val="none" w:sz="0" w:space="0" w:color="auto"/>
          </w:divBdr>
        </w:div>
        <w:div w:id="456684336">
          <w:marLeft w:val="0"/>
          <w:marRight w:val="0"/>
          <w:marTop w:val="0"/>
          <w:marBottom w:val="0"/>
          <w:divBdr>
            <w:top w:val="none" w:sz="0" w:space="0" w:color="auto"/>
            <w:left w:val="none" w:sz="0" w:space="0" w:color="auto"/>
            <w:bottom w:val="none" w:sz="0" w:space="0" w:color="auto"/>
            <w:right w:val="none" w:sz="0" w:space="0" w:color="auto"/>
          </w:divBdr>
        </w:div>
        <w:div w:id="582951895">
          <w:marLeft w:val="0"/>
          <w:marRight w:val="0"/>
          <w:marTop w:val="0"/>
          <w:marBottom w:val="0"/>
          <w:divBdr>
            <w:top w:val="none" w:sz="0" w:space="0" w:color="auto"/>
            <w:left w:val="none" w:sz="0" w:space="0" w:color="auto"/>
            <w:bottom w:val="none" w:sz="0" w:space="0" w:color="auto"/>
            <w:right w:val="none" w:sz="0" w:space="0" w:color="auto"/>
          </w:divBdr>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68611759">
      <w:bodyDiv w:val="1"/>
      <w:marLeft w:val="0"/>
      <w:marRight w:val="0"/>
      <w:marTop w:val="0"/>
      <w:marBottom w:val="0"/>
      <w:divBdr>
        <w:top w:val="none" w:sz="0" w:space="0" w:color="auto"/>
        <w:left w:val="none" w:sz="0" w:space="0" w:color="auto"/>
        <w:bottom w:val="none" w:sz="0" w:space="0" w:color="auto"/>
        <w:right w:val="none" w:sz="0" w:space="0" w:color="auto"/>
      </w:divBdr>
    </w:div>
    <w:div w:id="1635719594">
      <w:bodyDiv w:val="1"/>
      <w:marLeft w:val="0"/>
      <w:marRight w:val="0"/>
      <w:marTop w:val="0"/>
      <w:marBottom w:val="0"/>
      <w:divBdr>
        <w:top w:val="none" w:sz="0" w:space="0" w:color="auto"/>
        <w:left w:val="none" w:sz="0" w:space="0" w:color="auto"/>
        <w:bottom w:val="none" w:sz="0" w:space="0" w:color="auto"/>
        <w:right w:val="none" w:sz="0" w:space="0" w:color="auto"/>
      </w:divBdr>
    </w:div>
    <w:div w:id="1711418752">
      <w:bodyDiv w:val="1"/>
      <w:marLeft w:val="0"/>
      <w:marRight w:val="0"/>
      <w:marTop w:val="0"/>
      <w:marBottom w:val="0"/>
      <w:divBdr>
        <w:top w:val="none" w:sz="0" w:space="0" w:color="auto"/>
        <w:left w:val="none" w:sz="0" w:space="0" w:color="auto"/>
        <w:bottom w:val="none" w:sz="0" w:space="0" w:color="auto"/>
        <w:right w:val="none" w:sz="0" w:space="0" w:color="auto"/>
      </w:divBdr>
    </w:div>
    <w:div w:id="1732804157">
      <w:bodyDiv w:val="1"/>
      <w:marLeft w:val="0"/>
      <w:marRight w:val="0"/>
      <w:marTop w:val="0"/>
      <w:marBottom w:val="0"/>
      <w:divBdr>
        <w:top w:val="none" w:sz="0" w:space="0" w:color="auto"/>
        <w:left w:val="none" w:sz="0" w:space="0" w:color="auto"/>
        <w:bottom w:val="none" w:sz="0" w:space="0" w:color="auto"/>
        <w:right w:val="none" w:sz="0" w:space="0" w:color="auto"/>
      </w:divBdr>
    </w:div>
    <w:div w:id="1763259486">
      <w:bodyDiv w:val="1"/>
      <w:marLeft w:val="0"/>
      <w:marRight w:val="0"/>
      <w:marTop w:val="0"/>
      <w:marBottom w:val="0"/>
      <w:divBdr>
        <w:top w:val="none" w:sz="0" w:space="0" w:color="auto"/>
        <w:left w:val="none" w:sz="0" w:space="0" w:color="auto"/>
        <w:bottom w:val="none" w:sz="0" w:space="0" w:color="auto"/>
        <w:right w:val="none" w:sz="0" w:space="0" w:color="auto"/>
      </w:divBdr>
    </w:div>
    <w:div w:id="1787499011">
      <w:bodyDiv w:val="1"/>
      <w:marLeft w:val="0"/>
      <w:marRight w:val="0"/>
      <w:marTop w:val="0"/>
      <w:marBottom w:val="0"/>
      <w:divBdr>
        <w:top w:val="none" w:sz="0" w:space="0" w:color="auto"/>
        <w:left w:val="none" w:sz="0" w:space="0" w:color="auto"/>
        <w:bottom w:val="none" w:sz="0" w:space="0" w:color="auto"/>
        <w:right w:val="none" w:sz="0" w:space="0" w:color="auto"/>
      </w:divBdr>
    </w:div>
    <w:div w:id="1788960555">
      <w:bodyDiv w:val="1"/>
      <w:marLeft w:val="0"/>
      <w:marRight w:val="0"/>
      <w:marTop w:val="0"/>
      <w:marBottom w:val="0"/>
      <w:divBdr>
        <w:top w:val="none" w:sz="0" w:space="0" w:color="auto"/>
        <w:left w:val="none" w:sz="0" w:space="0" w:color="auto"/>
        <w:bottom w:val="none" w:sz="0" w:space="0" w:color="auto"/>
        <w:right w:val="none" w:sz="0" w:space="0" w:color="auto"/>
      </w:divBdr>
    </w:div>
    <w:div w:id="1815482502">
      <w:bodyDiv w:val="1"/>
      <w:marLeft w:val="0"/>
      <w:marRight w:val="0"/>
      <w:marTop w:val="0"/>
      <w:marBottom w:val="0"/>
      <w:divBdr>
        <w:top w:val="none" w:sz="0" w:space="0" w:color="auto"/>
        <w:left w:val="none" w:sz="0" w:space="0" w:color="auto"/>
        <w:bottom w:val="none" w:sz="0" w:space="0" w:color="auto"/>
        <w:right w:val="none" w:sz="0" w:space="0" w:color="auto"/>
      </w:divBdr>
    </w:div>
    <w:div w:id="1861428812">
      <w:bodyDiv w:val="1"/>
      <w:marLeft w:val="0"/>
      <w:marRight w:val="0"/>
      <w:marTop w:val="0"/>
      <w:marBottom w:val="0"/>
      <w:divBdr>
        <w:top w:val="none" w:sz="0" w:space="0" w:color="auto"/>
        <w:left w:val="none" w:sz="0" w:space="0" w:color="auto"/>
        <w:bottom w:val="none" w:sz="0" w:space="0" w:color="auto"/>
        <w:right w:val="none" w:sz="0" w:space="0" w:color="auto"/>
      </w:divBdr>
    </w:div>
    <w:div w:id="1942839123">
      <w:bodyDiv w:val="1"/>
      <w:marLeft w:val="0"/>
      <w:marRight w:val="0"/>
      <w:marTop w:val="0"/>
      <w:marBottom w:val="0"/>
      <w:divBdr>
        <w:top w:val="none" w:sz="0" w:space="0" w:color="auto"/>
        <w:left w:val="none" w:sz="0" w:space="0" w:color="auto"/>
        <w:bottom w:val="none" w:sz="0" w:space="0" w:color="auto"/>
        <w:right w:val="none" w:sz="0" w:space="0" w:color="auto"/>
      </w:divBdr>
    </w:div>
    <w:div w:id="1949771966">
      <w:bodyDiv w:val="1"/>
      <w:marLeft w:val="0"/>
      <w:marRight w:val="0"/>
      <w:marTop w:val="0"/>
      <w:marBottom w:val="0"/>
      <w:divBdr>
        <w:top w:val="none" w:sz="0" w:space="0" w:color="auto"/>
        <w:left w:val="none" w:sz="0" w:space="0" w:color="auto"/>
        <w:bottom w:val="none" w:sz="0" w:space="0" w:color="auto"/>
        <w:right w:val="none" w:sz="0" w:space="0" w:color="auto"/>
      </w:divBdr>
    </w:div>
    <w:div w:id="2050255143">
      <w:bodyDiv w:val="1"/>
      <w:marLeft w:val="0"/>
      <w:marRight w:val="0"/>
      <w:marTop w:val="0"/>
      <w:marBottom w:val="0"/>
      <w:divBdr>
        <w:top w:val="none" w:sz="0" w:space="0" w:color="auto"/>
        <w:left w:val="none" w:sz="0" w:space="0" w:color="auto"/>
        <w:bottom w:val="none" w:sz="0" w:space="0" w:color="auto"/>
        <w:right w:val="none" w:sz="0" w:space="0" w:color="auto"/>
      </w:divBdr>
    </w:div>
    <w:div w:id="210268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D75B-8165-492B-9F7D-F7A15B94ACFB}">
  <ds:schemaRefs>
    <ds:schemaRef ds:uri="http://schemas.openxmlformats.org/officeDocument/2006/bibliography"/>
  </ds:schemaRefs>
</ds:datastoreItem>
</file>

<file path=customXml/itemProps2.xml><?xml version="1.0" encoding="utf-8"?>
<ds:datastoreItem xmlns:ds="http://schemas.openxmlformats.org/officeDocument/2006/customXml" ds:itemID="{655AD682-E34C-46FD-9967-AEBABB17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17636</Words>
  <Characters>97000</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ANSM</Company>
  <LinksUpToDate>false</LinksUpToDate>
  <CharactersWithSpaces>114408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Abroussi</dc:creator>
  <cp:keywords/>
  <dc:description/>
  <cp:lastModifiedBy>Catherine LEROY-CORREC</cp:lastModifiedBy>
  <cp:revision>2</cp:revision>
  <cp:lastPrinted>2021-02-04T08:10:00Z</cp:lastPrinted>
  <dcterms:created xsi:type="dcterms:W3CDTF">2021-04-22T15:55:00Z</dcterms:created>
  <dcterms:modified xsi:type="dcterms:W3CDTF">2021-04-22T15:55:00Z</dcterms:modified>
</cp:coreProperties>
</file>