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C9FF2" w14:textId="77777777" w:rsidR="004B02C5" w:rsidRDefault="004B02C5" w:rsidP="004B02C5">
      <w:pPr>
        <w:jc w:val="left"/>
        <w:rPr>
          <w:sz w:val="28"/>
          <w:szCs w:val="28"/>
        </w:rPr>
      </w:pPr>
      <w:bookmarkStart w:id="0" w:name="_Toc147658337"/>
      <w:bookmarkStart w:id="1" w:name="_Toc151879723"/>
      <w:bookmarkStart w:id="2" w:name="_Toc153184555"/>
      <w:bookmarkStart w:id="3" w:name="_Toc153187162"/>
      <w:bookmarkStart w:id="4" w:name="_Toc303633299"/>
      <w:bookmarkStart w:id="5" w:name="_Toc313056713"/>
      <w:r>
        <w:rPr>
          <w:noProof/>
        </w:rPr>
        <w:drawing>
          <wp:anchor distT="0" distB="0" distL="114300" distR="114300" simplePos="0" relativeHeight="251662336" behindDoc="0" locked="0" layoutInCell="1" allowOverlap="1" wp14:anchorId="07808E32" wp14:editId="69DBCF48">
            <wp:simplePos x="0" y="0"/>
            <wp:positionH relativeFrom="column">
              <wp:posOffset>-19050</wp:posOffset>
            </wp:positionH>
            <wp:positionV relativeFrom="paragraph">
              <wp:posOffset>-151765</wp:posOffset>
            </wp:positionV>
            <wp:extent cx="2338070" cy="801370"/>
            <wp:effectExtent l="0" t="0" r="508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0C46F" w14:textId="77777777" w:rsidR="004B02C5" w:rsidRPr="00ED0907" w:rsidRDefault="004B02C5" w:rsidP="004B02C5">
      <w:pPr>
        <w:jc w:val="right"/>
        <w:rPr>
          <w:rFonts w:ascii="Garamond" w:hAnsi="Garamond" w:cs="Garamond"/>
          <w:color w:val="000080"/>
          <w:sz w:val="16"/>
          <w:szCs w:val="16"/>
        </w:rPr>
      </w:pPr>
      <w:r w:rsidRPr="00ED0907">
        <w:rPr>
          <w:rFonts w:ascii="Garamond" w:hAnsi="Garamond" w:cs="Garamond"/>
          <w:color w:val="000080"/>
          <w:sz w:val="16"/>
          <w:szCs w:val="16"/>
        </w:rPr>
        <w:t>REPUBLIQUE FRANÇAISE</w:t>
      </w:r>
    </w:p>
    <w:p w14:paraId="4E3C8EAC" w14:textId="77777777" w:rsidR="004B02C5" w:rsidRDefault="004B02C5" w:rsidP="004B02C5">
      <w:pPr>
        <w:jc w:val="center"/>
        <w:rPr>
          <w:sz w:val="28"/>
          <w:szCs w:val="28"/>
        </w:rPr>
      </w:pPr>
    </w:p>
    <w:p w14:paraId="043A323E" w14:textId="77777777" w:rsidR="004B02C5" w:rsidRDefault="004B02C5" w:rsidP="004B02C5">
      <w:pPr>
        <w:rPr>
          <w:sz w:val="28"/>
          <w:szCs w:val="28"/>
        </w:rPr>
      </w:pPr>
    </w:p>
    <w:p w14:paraId="4003E528" w14:textId="3B3134B0" w:rsidR="00EF6790" w:rsidRPr="00603AB2" w:rsidRDefault="000D4CF0" w:rsidP="00603AB2">
      <w:pPr>
        <w:jc w:val="center"/>
        <w:rPr>
          <w:b/>
        </w:rPr>
      </w:pPr>
      <w:r w:rsidRPr="00603AB2">
        <w:rPr>
          <w:b/>
        </w:rPr>
        <w:tab/>
      </w:r>
      <w:bookmarkStart w:id="6" w:name="_Toc133415175"/>
      <w:r w:rsidR="004D2F10" w:rsidRPr="00603AB2">
        <w:rPr>
          <w:b/>
        </w:rPr>
        <w:t xml:space="preserve">FICHE </w:t>
      </w:r>
      <w:r w:rsidR="00E87480" w:rsidRPr="00603AB2">
        <w:rPr>
          <w:b/>
        </w:rPr>
        <w:t xml:space="preserve">A : RENSEIGNEMENTS </w:t>
      </w:r>
      <w:r w:rsidR="00397685" w:rsidRPr="00603AB2">
        <w:rPr>
          <w:b/>
        </w:rPr>
        <w:t>G</w:t>
      </w:r>
      <w:r w:rsidR="009E1E8E">
        <w:rPr>
          <w:b/>
        </w:rPr>
        <w:t>É</w:t>
      </w:r>
      <w:r w:rsidR="00397685" w:rsidRPr="00603AB2">
        <w:rPr>
          <w:b/>
        </w:rPr>
        <w:t>N</w:t>
      </w:r>
      <w:r w:rsidR="009E1E8E">
        <w:rPr>
          <w:b/>
        </w:rPr>
        <w:t>É</w:t>
      </w:r>
      <w:r w:rsidR="00397685" w:rsidRPr="00603AB2">
        <w:rPr>
          <w:b/>
        </w:rPr>
        <w:t>RAUX</w:t>
      </w:r>
      <w:bookmarkStart w:id="7" w:name="_GoBack"/>
      <w:bookmarkEnd w:id="6"/>
      <w:bookmarkEnd w:id="7"/>
    </w:p>
    <w:p w14:paraId="085A4C3D" w14:textId="77777777" w:rsidR="001230A7" w:rsidRPr="001230A7" w:rsidRDefault="001230A7" w:rsidP="001230A7"/>
    <w:p w14:paraId="2E99E245" w14:textId="31FA186F" w:rsidR="00E87480" w:rsidRDefault="00EF6790" w:rsidP="00F47287">
      <w:r w:rsidRPr="005266B9">
        <w:rPr>
          <w:b/>
          <w:bCs/>
          <w:u w:val="single"/>
        </w:rPr>
        <w:t>Note</w:t>
      </w:r>
      <w:r w:rsidRPr="005266B9">
        <w:rPr>
          <w:b/>
          <w:bCs/>
        </w:rPr>
        <w:t> </w:t>
      </w:r>
      <w:r w:rsidRPr="005266B9">
        <w:t>: C</w:t>
      </w:r>
      <w:r>
        <w:t xml:space="preserve">ette fiche complétée est à déposer </w:t>
      </w:r>
      <w:r w:rsidRPr="00987B61">
        <w:t>en</w:t>
      </w:r>
      <w:r w:rsidRPr="00987B61">
        <w:rPr>
          <w:b/>
        </w:rPr>
        <w:t xml:space="preserve"> format </w:t>
      </w:r>
      <w:r w:rsidR="005304A8" w:rsidRPr="00987B61">
        <w:rPr>
          <w:b/>
        </w:rPr>
        <w:t>PDF</w:t>
      </w:r>
      <w:r w:rsidR="00B633B2" w:rsidRPr="00987B61">
        <w:rPr>
          <w:b/>
        </w:rPr>
        <w:t xml:space="preserve"> </w:t>
      </w:r>
      <w:r w:rsidR="00661499" w:rsidRPr="00987B61">
        <w:rPr>
          <w:b/>
        </w:rPr>
        <w:t>(texte éditable)</w:t>
      </w:r>
      <w:r w:rsidR="00661499">
        <w:t xml:space="preserve"> sur</w:t>
      </w:r>
      <w:r>
        <w:t xml:space="preserve"> </w:t>
      </w:r>
      <w:r w:rsidR="00E15938">
        <w:t>la plateforme</w:t>
      </w:r>
      <w:r w:rsidR="00E15938" w:rsidRPr="005266B9">
        <w:t xml:space="preserve"> dédié</w:t>
      </w:r>
      <w:r w:rsidR="003D4B1B">
        <w:t>e</w:t>
      </w:r>
      <w:r w:rsidR="00E15938">
        <w:t xml:space="preserve"> </w:t>
      </w:r>
      <w:r w:rsidR="00961117">
        <w:rPr>
          <w:i/>
        </w:rPr>
        <w:t>demarche-simplifie</w:t>
      </w:r>
      <w:r w:rsidR="00E15938" w:rsidRPr="005C41DF">
        <w:rPr>
          <w:i/>
        </w:rPr>
        <w:t>es.fr</w:t>
      </w:r>
      <w:r w:rsidR="00E336D1">
        <w:rPr>
          <w:i/>
        </w:rPr>
        <w:t xml:space="preserve"> </w:t>
      </w:r>
      <w:r w:rsidR="00987B61" w:rsidRPr="00987B61">
        <w:t xml:space="preserve">par tous les établissements </w:t>
      </w:r>
      <w:r w:rsidR="009F776F">
        <w:t>pharmaceutiques quel</w:t>
      </w:r>
      <w:r w:rsidR="0039069B">
        <w:t>les</w:t>
      </w:r>
      <w:r w:rsidR="009F776F">
        <w:t xml:space="preserve"> que soi</w:t>
      </w:r>
      <w:r w:rsidR="0039069B">
        <w:t>ent la</w:t>
      </w:r>
      <w:r w:rsidR="009F776F">
        <w:t xml:space="preserve"> ou les</w:t>
      </w:r>
      <w:r w:rsidR="00987B61" w:rsidRPr="00987B61">
        <w:t xml:space="preserve"> activité(s) autorisée(s)</w:t>
      </w:r>
      <w:r w:rsidR="00987B61">
        <w:t>.</w:t>
      </w:r>
    </w:p>
    <w:p w14:paraId="0538DCB3" w14:textId="77777777" w:rsidR="007403BE" w:rsidRDefault="007403BE" w:rsidP="00C11BF9"/>
    <w:p w14:paraId="57AFD6A5" w14:textId="7C21178B" w:rsidR="001230A7" w:rsidRPr="006102D5" w:rsidRDefault="001230A7" w:rsidP="006102D5">
      <w:pPr>
        <w:pStyle w:val="Titre2"/>
      </w:pPr>
      <w:bookmarkStart w:id="8" w:name="_Toc133415176"/>
      <w:r w:rsidRPr="006102D5">
        <w:t>A</w:t>
      </w:r>
      <w:r w:rsidRPr="002720E9">
        <w:t>.</w:t>
      </w:r>
      <w:r w:rsidRPr="006102D5">
        <w:t>1.</w:t>
      </w:r>
      <w:r w:rsidRPr="006102D5">
        <w:tab/>
        <w:t>Liste des établissements pharmaceutiques de l’entreprise</w:t>
      </w:r>
      <w:bookmarkEnd w:id="8"/>
    </w:p>
    <w:p w14:paraId="24EDF3D4" w14:textId="77777777" w:rsidR="001230A7" w:rsidRDefault="001230A7" w:rsidP="00C11BF9"/>
    <w:p w14:paraId="7BD30299" w14:textId="4CD21B13" w:rsidR="001230A7" w:rsidRPr="0031251D" w:rsidRDefault="001230A7" w:rsidP="001230A7">
      <w:pPr>
        <w:rPr>
          <w:color w:val="000000" w:themeColor="text1"/>
        </w:rPr>
      </w:pPr>
      <w:r w:rsidRPr="005266B9">
        <w:t xml:space="preserve">Description des établissements pharmaceutiques de l’entreprise ou </w:t>
      </w:r>
      <w:r w:rsidRPr="009A6AFE">
        <w:t>de l’organisme</w:t>
      </w:r>
      <w:r>
        <w:t xml:space="preserve"> implantés en France. </w:t>
      </w:r>
      <w:r w:rsidR="0031251D" w:rsidRPr="0031251D">
        <w:rPr>
          <w:color w:val="000000" w:themeColor="text1"/>
        </w:rPr>
        <w:t xml:space="preserve">Mettre en gras </w:t>
      </w:r>
      <w:r w:rsidR="0031251D">
        <w:rPr>
          <w:color w:val="000000" w:themeColor="text1"/>
        </w:rPr>
        <w:t>l’établissement concerné par l</w:t>
      </w:r>
      <w:r w:rsidR="0031251D" w:rsidRPr="0031251D">
        <w:rPr>
          <w:color w:val="000000" w:themeColor="text1"/>
        </w:rPr>
        <w:t>e présent état des lieux</w:t>
      </w:r>
      <w:r w:rsidR="0031251D">
        <w:rPr>
          <w:color w:val="000000" w:themeColor="text1"/>
        </w:rPr>
        <w:t xml:space="preserve">. </w:t>
      </w:r>
      <w:r>
        <w:t>L</w:t>
      </w:r>
      <w:r w:rsidRPr="009A6AFE">
        <w:t xml:space="preserve">e </w:t>
      </w:r>
      <w:r w:rsidRPr="0031251D">
        <w:rPr>
          <w:color w:val="000000" w:themeColor="text1"/>
        </w:rPr>
        <w:t>cas échéant, préciser l'établissement situé au siège social de l'entreprise</w:t>
      </w:r>
      <w:r w:rsidR="00801BA7" w:rsidRPr="0031251D">
        <w:rPr>
          <w:color w:val="000000" w:themeColor="text1"/>
        </w:rPr>
        <w:t xml:space="preserve"> par un astérisque</w:t>
      </w:r>
      <w:r w:rsidRPr="0031251D">
        <w:rPr>
          <w:color w:val="000000" w:themeColor="text1"/>
        </w:rPr>
        <w:t>.</w:t>
      </w:r>
    </w:p>
    <w:p w14:paraId="6917A216" w14:textId="77777777" w:rsidR="001230A7" w:rsidRPr="005266B9" w:rsidRDefault="001230A7" w:rsidP="001230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9" w:type="dxa"/>
          <w:right w:w="139" w:type="dxa"/>
        </w:tblCellMar>
        <w:tblLook w:val="0000" w:firstRow="0" w:lastRow="0" w:firstColumn="0" w:lastColumn="0" w:noHBand="0" w:noVBand="0"/>
      </w:tblPr>
      <w:tblGrid>
        <w:gridCol w:w="2419"/>
        <w:gridCol w:w="2428"/>
        <w:gridCol w:w="2393"/>
        <w:gridCol w:w="2391"/>
      </w:tblGrid>
      <w:tr w:rsidR="001230A7" w:rsidRPr="005266B9" w14:paraId="4AC9CB7D" w14:textId="77777777" w:rsidTr="009E5DB0">
        <w:trPr>
          <w:trHeight w:val="900"/>
          <w:jc w:val="center"/>
        </w:trPr>
        <w:tc>
          <w:tcPr>
            <w:tcW w:w="2419" w:type="dxa"/>
            <w:shd w:val="clear" w:color="auto" w:fill="DEEAF6" w:themeFill="accent1" w:themeFillTint="33"/>
            <w:vAlign w:val="center"/>
          </w:tcPr>
          <w:p w14:paraId="4536C8B4" w14:textId="77777777" w:rsidR="00801BA7" w:rsidRPr="00801BA7" w:rsidRDefault="00801BA7" w:rsidP="00801BA7">
            <w:pPr>
              <w:jc w:val="center"/>
            </w:pPr>
            <w:r w:rsidRPr="00801BA7">
              <w:t>Dénomination,</w:t>
            </w:r>
          </w:p>
          <w:p w14:paraId="61BE6E91" w14:textId="77777777" w:rsidR="00801BA7" w:rsidRPr="00801BA7" w:rsidRDefault="00801BA7" w:rsidP="00801BA7">
            <w:pPr>
              <w:jc w:val="center"/>
            </w:pPr>
            <w:r w:rsidRPr="00801BA7">
              <w:t>Adresse</w:t>
            </w:r>
          </w:p>
          <w:p w14:paraId="61A48DF6" w14:textId="3D624CA9" w:rsidR="00801BA7" w:rsidRPr="00801BA7" w:rsidRDefault="00801BA7" w:rsidP="00801BA7">
            <w:pPr>
              <w:jc w:val="center"/>
            </w:pPr>
            <w:r w:rsidRPr="00801BA7">
              <w:t>Téléphone</w:t>
            </w:r>
            <w:r w:rsidR="005E2DA6">
              <w:t xml:space="preserve"> (4)</w:t>
            </w:r>
          </w:p>
          <w:p w14:paraId="325288F5" w14:textId="00E6F5AE" w:rsidR="001230A7" w:rsidRPr="00801BA7" w:rsidRDefault="00801BA7" w:rsidP="00801BA7">
            <w:pPr>
              <w:jc w:val="center"/>
            </w:pPr>
            <w:r w:rsidRPr="00801BA7">
              <w:t>Adresse électronique</w:t>
            </w:r>
          </w:p>
        </w:tc>
        <w:tc>
          <w:tcPr>
            <w:tcW w:w="2428" w:type="dxa"/>
            <w:shd w:val="clear" w:color="auto" w:fill="DEEAF6" w:themeFill="accent1" w:themeFillTint="33"/>
            <w:vAlign w:val="center"/>
          </w:tcPr>
          <w:p w14:paraId="61025594" w14:textId="53D23496" w:rsidR="00801BA7" w:rsidRPr="00801BA7" w:rsidRDefault="00BE3DE4" w:rsidP="00801BA7">
            <w:pPr>
              <w:jc w:val="center"/>
            </w:pPr>
            <w:r>
              <w:t>Référence et d</w:t>
            </w:r>
            <w:r w:rsidR="00801BA7" w:rsidRPr="00801BA7">
              <w:t>ate</w:t>
            </w:r>
          </w:p>
          <w:p w14:paraId="3D1FF20B" w14:textId="7DA7987D" w:rsidR="001230A7" w:rsidRPr="00801BA7" w:rsidRDefault="00801BA7" w:rsidP="00801BA7">
            <w:pPr>
              <w:jc w:val="center"/>
            </w:pPr>
            <w:r w:rsidRPr="00801BA7">
              <w:t xml:space="preserve">de l’autorisation en vigueur </w:t>
            </w:r>
            <w:r w:rsidR="001230A7" w:rsidRPr="00801BA7">
              <w:t>(1)</w:t>
            </w:r>
          </w:p>
        </w:tc>
        <w:tc>
          <w:tcPr>
            <w:tcW w:w="2393" w:type="dxa"/>
            <w:shd w:val="clear" w:color="auto" w:fill="DEEAF6" w:themeFill="accent1" w:themeFillTint="33"/>
            <w:vAlign w:val="center"/>
          </w:tcPr>
          <w:p w14:paraId="0D9561E5" w14:textId="6288204E" w:rsidR="001230A7" w:rsidRPr="00801BA7" w:rsidRDefault="00801BA7" w:rsidP="001230A7">
            <w:pPr>
              <w:jc w:val="center"/>
            </w:pPr>
            <w:r w:rsidRPr="00801BA7">
              <w:t>Activités pharmaceutiques autorisé</w:t>
            </w:r>
            <w:r w:rsidR="0039069B">
              <w:t>e</w:t>
            </w:r>
            <w:r w:rsidRPr="00801BA7">
              <w:t>s</w:t>
            </w:r>
            <w:r w:rsidR="001230A7" w:rsidRPr="00801BA7">
              <w:t xml:space="preserve"> (2)</w:t>
            </w:r>
          </w:p>
        </w:tc>
        <w:tc>
          <w:tcPr>
            <w:tcW w:w="2391" w:type="dxa"/>
            <w:shd w:val="clear" w:color="auto" w:fill="DEEAF6" w:themeFill="accent1" w:themeFillTint="33"/>
            <w:vAlign w:val="center"/>
          </w:tcPr>
          <w:p w14:paraId="36D95620" w14:textId="588EA1AF" w:rsidR="001230A7" w:rsidRPr="00801BA7" w:rsidRDefault="00801BA7" w:rsidP="001230A7">
            <w:pPr>
              <w:jc w:val="center"/>
            </w:pPr>
            <w:r w:rsidRPr="00801BA7">
              <w:t>Produits de santé et autres</w:t>
            </w:r>
            <w:r w:rsidR="001230A7" w:rsidRPr="00801BA7">
              <w:t xml:space="preserve"> (3)</w:t>
            </w:r>
          </w:p>
        </w:tc>
      </w:tr>
      <w:tr w:rsidR="001230A7" w:rsidRPr="005266B9" w14:paraId="2F5D4C30" w14:textId="77777777" w:rsidTr="009E5DB0">
        <w:trPr>
          <w:trHeight w:val="468"/>
          <w:jc w:val="center"/>
        </w:trPr>
        <w:tc>
          <w:tcPr>
            <w:tcW w:w="2419" w:type="dxa"/>
          </w:tcPr>
          <w:p w14:paraId="3A90474A" w14:textId="77777777" w:rsidR="001230A7" w:rsidRPr="005266B9" w:rsidRDefault="001230A7" w:rsidP="001230A7"/>
        </w:tc>
        <w:tc>
          <w:tcPr>
            <w:tcW w:w="2428" w:type="dxa"/>
          </w:tcPr>
          <w:p w14:paraId="4C0BA34B" w14:textId="77777777" w:rsidR="001230A7" w:rsidRPr="005266B9" w:rsidRDefault="001230A7" w:rsidP="001230A7"/>
        </w:tc>
        <w:tc>
          <w:tcPr>
            <w:tcW w:w="2393" w:type="dxa"/>
          </w:tcPr>
          <w:p w14:paraId="75846409" w14:textId="77777777" w:rsidR="001230A7" w:rsidRPr="005266B9" w:rsidRDefault="001230A7" w:rsidP="001230A7"/>
        </w:tc>
        <w:tc>
          <w:tcPr>
            <w:tcW w:w="2391" w:type="dxa"/>
          </w:tcPr>
          <w:p w14:paraId="72FEADC5" w14:textId="77777777" w:rsidR="001230A7" w:rsidRPr="005266B9" w:rsidRDefault="001230A7" w:rsidP="001230A7"/>
        </w:tc>
      </w:tr>
      <w:tr w:rsidR="001230A7" w:rsidRPr="005266B9" w14:paraId="1ADB63F5" w14:textId="77777777" w:rsidTr="009E5DB0">
        <w:trPr>
          <w:trHeight w:val="468"/>
          <w:jc w:val="center"/>
        </w:trPr>
        <w:tc>
          <w:tcPr>
            <w:tcW w:w="2419" w:type="dxa"/>
          </w:tcPr>
          <w:p w14:paraId="29409D63" w14:textId="77777777" w:rsidR="001230A7" w:rsidRPr="005266B9" w:rsidRDefault="001230A7" w:rsidP="001230A7"/>
        </w:tc>
        <w:tc>
          <w:tcPr>
            <w:tcW w:w="2428" w:type="dxa"/>
          </w:tcPr>
          <w:p w14:paraId="2EE2B18A" w14:textId="77777777" w:rsidR="001230A7" w:rsidRPr="005266B9" w:rsidRDefault="001230A7" w:rsidP="001230A7"/>
        </w:tc>
        <w:tc>
          <w:tcPr>
            <w:tcW w:w="2393" w:type="dxa"/>
          </w:tcPr>
          <w:p w14:paraId="49C1B50D" w14:textId="77777777" w:rsidR="001230A7" w:rsidRPr="005266B9" w:rsidRDefault="001230A7" w:rsidP="001230A7"/>
        </w:tc>
        <w:tc>
          <w:tcPr>
            <w:tcW w:w="2391" w:type="dxa"/>
          </w:tcPr>
          <w:p w14:paraId="274B9D39" w14:textId="77777777" w:rsidR="001230A7" w:rsidRPr="005266B9" w:rsidRDefault="001230A7" w:rsidP="001230A7"/>
        </w:tc>
      </w:tr>
      <w:tr w:rsidR="001230A7" w:rsidRPr="005266B9" w14:paraId="06EAB75A" w14:textId="77777777" w:rsidTr="009E5DB0">
        <w:trPr>
          <w:trHeight w:val="468"/>
          <w:jc w:val="center"/>
        </w:trPr>
        <w:tc>
          <w:tcPr>
            <w:tcW w:w="2419" w:type="dxa"/>
          </w:tcPr>
          <w:p w14:paraId="6D967615" w14:textId="77777777" w:rsidR="001230A7" w:rsidRPr="005266B9" w:rsidRDefault="001230A7" w:rsidP="001230A7"/>
          <w:p w14:paraId="403CF9CB" w14:textId="77777777" w:rsidR="001230A7" w:rsidRPr="005266B9" w:rsidRDefault="001230A7" w:rsidP="001230A7"/>
        </w:tc>
        <w:tc>
          <w:tcPr>
            <w:tcW w:w="2428" w:type="dxa"/>
          </w:tcPr>
          <w:p w14:paraId="7E47A574" w14:textId="77777777" w:rsidR="001230A7" w:rsidRPr="005266B9" w:rsidRDefault="001230A7" w:rsidP="001230A7"/>
        </w:tc>
        <w:tc>
          <w:tcPr>
            <w:tcW w:w="2393" w:type="dxa"/>
          </w:tcPr>
          <w:p w14:paraId="1DA342A3" w14:textId="77777777" w:rsidR="001230A7" w:rsidRPr="005266B9" w:rsidRDefault="001230A7" w:rsidP="001230A7"/>
        </w:tc>
        <w:tc>
          <w:tcPr>
            <w:tcW w:w="2391" w:type="dxa"/>
          </w:tcPr>
          <w:p w14:paraId="1B40257C" w14:textId="77777777" w:rsidR="001230A7" w:rsidRPr="005266B9" w:rsidRDefault="001230A7" w:rsidP="001230A7"/>
        </w:tc>
      </w:tr>
      <w:tr w:rsidR="001230A7" w:rsidRPr="005266B9" w14:paraId="106689C7" w14:textId="77777777" w:rsidTr="009E5DB0">
        <w:trPr>
          <w:trHeight w:val="468"/>
          <w:jc w:val="center"/>
        </w:trPr>
        <w:tc>
          <w:tcPr>
            <w:tcW w:w="2419" w:type="dxa"/>
          </w:tcPr>
          <w:p w14:paraId="7588BF19" w14:textId="77777777" w:rsidR="001230A7" w:rsidRPr="005266B9" w:rsidRDefault="001230A7" w:rsidP="001230A7"/>
        </w:tc>
        <w:tc>
          <w:tcPr>
            <w:tcW w:w="2428" w:type="dxa"/>
          </w:tcPr>
          <w:p w14:paraId="1A182642" w14:textId="77777777" w:rsidR="001230A7" w:rsidRPr="005266B9" w:rsidRDefault="001230A7" w:rsidP="001230A7"/>
        </w:tc>
        <w:tc>
          <w:tcPr>
            <w:tcW w:w="2393" w:type="dxa"/>
          </w:tcPr>
          <w:p w14:paraId="2B807557" w14:textId="77777777" w:rsidR="001230A7" w:rsidRPr="005266B9" w:rsidRDefault="001230A7" w:rsidP="001230A7"/>
        </w:tc>
        <w:tc>
          <w:tcPr>
            <w:tcW w:w="2391" w:type="dxa"/>
          </w:tcPr>
          <w:p w14:paraId="7A224964" w14:textId="77777777" w:rsidR="001230A7" w:rsidRPr="005266B9" w:rsidRDefault="001230A7" w:rsidP="001230A7"/>
        </w:tc>
      </w:tr>
      <w:tr w:rsidR="001230A7" w:rsidRPr="005266B9" w14:paraId="086356FE" w14:textId="77777777" w:rsidTr="009E5DB0">
        <w:trPr>
          <w:trHeight w:val="468"/>
          <w:jc w:val="center"/>
        </w:trPr>
        <w:tc>
          <w:tcPr>
            <w:tcW w:w="2419" w:type="dxa"/>
          </w:tcPr>
          <w:p w14:paraId="48C041ED" w14:textId="77777777" w:rsidR="001230A7" w:rsidRPr="005266B9" w:rsidRDefault="001230A7" w:rsidP="001230A7"/>
        </w:tc>
        <w:tc>
          <w:tcPr>
            <w:tcW w:w="2428" w:type="dxa"/>
          </w:tcPr>
          <w:p w14:paraId="12AE0880" w14:textId="77777777" w:rsidR="001230A7" w:rsidRPr="005266B9" w:rsidRDefault="001230A7" w:rsidP="001230A7"/>
        </w:tc>
        <w:tc>
          <w:tcPr>
            <w:tcW w:w="2393" w:type="dxa"/>
          </w:tcPr>
          <w:p w14:paraId="3988E374" w14:textId="77777777" w:rsidR="001230A7" w:rsidRPr="005266B9" w:rsidRDefault="001230A7" w:rsidP="001230A7"/>
        </w:tc>
        <w:tc>
          <w:tcPr>
            <w:tcW w:w="2391" w:type="dxa"/>
          </w:tcPr>
          <w:p w14:paraId="538AA185" w14:textId="77777777" w:rsidR="001230A7" w:rsidRPr="005266B9" w:rsidRDefault="001230A7" w:rsidP="001230A7"/>
        </w:tc>
      </w:tr>
      <w:tr w:rsidR="001230A7" w:rsidRPr="005266B9" w14:paraId="004E8ED9" w14:textId="77777777" w:rsidTr="009E5DB0">
        <w:trPr>
          <w:trHeight w:val="468"/>
          <w:jc w:val="center"/>
        </w:trPr>
        <w:tc>
          <w:tcPr>
            <w:tcW w:w="2419" w:type="dxa"/>
          </w:tcPr>
          <w:p w14:paraId="660D026C" w14:textId="77777777" w:rsidR="001230A7" w:rsidRPr="005266B9" w:rsidRDefault="001230A7" w:rsidP="001230A7"/>
        </w:tc>
        <w:tc>
          <w:tcPr>
            <w:tcW w:w="2428" w:type="dxa"/>
          </w:tcPr>
          <w:p w14:paraId="1C22D343" w14:textId="77777777" w:rsidR="001230A7" w:rsidRPr="005266B9" w:rsidRDefault="001230A7" w:rsidP="001230A7"/>
        </w:tc>
        <w:tc>
          <w:tcPr>
            <w:tcW w:w="2393" w:type="dxa"/>
          </w:tcPr>
          <w:p w14:paraId="7F0F65A3" w14:textId="77777777" w:rsidR="001230A7" w:rsidRPr="005266B9" w:rsidRDefault="001230A7" w:rsidP="001230A7"/>
        </w:tc>
        <w:tc>
          <w:tcPr>
            <w:tcW w:w="2391" w:type="dxa"/>
          </w:tcPr>
          <w:p w14:paraId="0CBB162E" w14:textId="77777777" w:rsidR="001230A7" w:rsidRPr="005266B9" w:rsidRDefault="001230A7" w:rsidP="001230A7"/>
        </w:tc>
      </w:tr>
      <w:tr w:rsidR="001230A7" w:rsidRPr="005266B9" w14:paraId="1EB20D9F" w14:textId="77777777" w:rsidTr="009E5DB0">
        <w:trPr>
          <w:trHeight w:val="468"/>
          <w:jc w:val="center"/>
        </w:trPr>
        <w:tc>
          <w:tcPr>
            <w:tcW w:w="2419" w:type="dxa"/>
          </w:tcPr>
          <w:p w14:paraId="60CACDC8" w14:textId="77777777" w:rsidR="001230A7" w:rsidRPr="005266B9" w:rsidRDefault="001230A7" w:rsidP="001230A7"/>
        </w:tc>
        <w:tc>
          <w:tcPr>
            <w:tcW w:w="2428" w:type="dxa"/>
          </w:tcPr>
          <w:p w14:paraId="5F455F47" w14:textId="77777777" w:rsidR="001230A7" w:rsidRPr="005266B9" w:rsidRDefault="001230A7" w:rsidP="001230A7"/>
        </w:tc>
        <w:tc>
          <w:tcPr>
            <w:tcW w:w="2393" w:type="dxa"/>
          </w:tcPr>
          <w:p w14:paraId="0365050F" w14:textId="77777777" w:rsidR="001230A7" w:rsidRPr="005266B9" w:rsidRDefault="001230A7" w:rsidP="001230A7"/>
        </w:tc>
        <w:tc>
          <w:tcPr>
            <w:tcW w:w="2391" w:type="dxa"/>
          </w:tcPr>
          <w:p w14:paraId="557FB0E4" w14:textId="77777777" w:rsidR="001230A7" w:rsidRPr="005266B9" w:rsidRDefault="001230A7" w:rsidP="001230A7"/>
        </w:tc>
      </w:tr>
    </w:tbl>
    <w:p w14:paraId="2FC14ABB" w14:textId="77777777" w:rsidR="001230A7" w:rsidRPr="005266B9" w:rsidRDefault="001230A7" w:rsidP="001230A7">
      <w:pPr>
        <w:pStyle w:val="Paragraphedeliste"/>
      </w:pPr>
    </w:p>
    <w:p w14:paraId="255CA3BA" w14:textId="0BD0E976" w:rsidR="001230A7" w:rsidRPr="00635C6D" w:rsidRDefault="001230A7" w:rsidP="001230A7">
      <w:pPr>
        <w:pStyle w:val="Paragraphedeliste"/>
        <w:numPr>
          <w:ilvl w:val="0"/>
          <w:numId w:val="8"/>
        </w:numPr>
      </w:pPr>
      <w:r w:rsidRPr="00CE2B52">
        <w:rPr>
          <w:b/>
        </w:rPr>
        <w:t>Numéro et date de la dernière autorisation</w:t>
      </w:r>
      <w:r w:rsidRPr="00635C6D">
        <w:t xml:space="preserve"> délivrée par l'</w:t>
      </w:r>
      <w:r w:rsidR="00BE3DE4">
        <w:t xml:space="preserve">autorité compétente au titre des activités pharmaceutiques au sens </w:t>
      </w:r>
      <w:r w:rsidRPr="00635C6D">
        <w:t>de l’article R. 5124-2</w:t>
      </w:r>
    </w:p>
    <w:p w14:paraId="6E01EE75" w14:textId="77777777" w:rsidR="001230A7" w:rsidRPr="00635C6D" w:rsidRDefault="001230A7" w:rsidP="001230A7">
      <w:pPr>
        <w:pStyle w:val="Paragraphedeliste"/>
        <w:numPr>
          <w:ilvl w:val="0"/>
          <w:numId w:val="8"/>
        </w:numPr>
      </w:pPr>
      <w:r w:rsidRPr="00CE2B52">
        <w:rPr>
          <w:b/>
        </w:rPr>
        <w:t>Fabrication</w:t>
      </w:r>
      <w:r w:rsidRPr="00635C6D">
        <w:t xml:space="preserve">, </w:t>
      </w:r>
      <w:r w:rsidRPr="00CE2B52">
        <w:rPr>
          <w:b/>
        </w:rPr>
        <w:t>Impor</w:t>
      </w:r>
      <w:r>
        <w:rPr>
          <w:b/>
        </w:rPr>
        <w:t>t</w:t>
      </w:r>
      <w:r w:rsidRPr="00CE2B52">
        <w:rPr>
          <w:b/>
        </w:rPr>
        <w:t>ation</w:t>
      </w:r>
      <w:r w:rsidRPr="00635C6D">
        <w:t xml:space="preserve"> (des pays tiers à l’Union européenne et non parties à l’accord sur l’E.E.E.), </w:t>
      </w:r>
      <w:r w:rsidRPr="00066A62">
        <w:rPr>
          <w:b/>
        </w:rPr>
        <w:t>Exportation</w:t>
      </w:r>
      <w:r w:rsidRPr="00635C6D">
        <w:t xml:space="preserve"> (hors du territoire national), </w:t>
      </w:r>
      <w:r w:rsidRPr="00CE2B52">
        <w:rPr>
          <w:b/>
        </w:rPr>
        <w:t>Exploitation</w:t>
      </w:r>
      <w:r w:rsidRPr="00635C6D">
        <w:t xml:space="preserve">, </w:t>
      </w:r>
      <w:r w:rsidRPr="00CE2B52">
        <w:rPr>
          <w:b/>
        </w:rPr>
        <w:t>Dépositaire</w:t>
      </w:r>
      <w:r w:rsidRPr="00635C6D">
        <w:t xml:space="preserve">, </w:t>
      </w:r>
      <w:r w:rsidRPr="00CE2B52">
        <w:rPr>
          <w:b/>
        </w:rPr>
        <w:t>Grossiste-répartiteur</w:t>
      </w:r>
      <w:r w:rsidRPr="00635C6D">
        <w:t xml:space="preserve">, </w:t>
      </w:r>
      <w:r w:rsidRPr="00CE2B52">
        <w:rPr>
          <w:b/>
        </w:rPr>
        <w:t>Distributeur en gros de produits pharmaceutiques autres que les médicaments</w:t>
      </w:r>
      <w:r w:rsidRPr="00635C6D">
        <w:t xml:space="preserve">, </w:t>
      </w:r>
      <w:r w:rsidRPr="00CE2B52">
        <w:rPr>
          <w:b/>
        </w:rPr>
        <w:t>Distributeur en gros à l'exportation</w:t>
      </w:r>
      <w:r w:rsidRPr="00635C6D">
        <w:t xml:space="preserve"> (hors du territoire national), </w:t>
      </w:r>
      <w:r w:rsidRPr="00CE2B52">
        <w:rPr>
          <w:b/>
        </w:rPr>
        <w:t>Distributeur en gros à vocation humanitaire</w:t>
      </w:r>
      <w:r w:rsidRPr="00635C6D">
        <w:t xml:space="preserve">, </w:t>
      </w:r>
      <w:r w:rsidRPr="00CE2B52">
        <w:rPr>
          <w:b/>
        </w:rPr>
        <w:t>Distributeurs de médicaments expérimentaux</w:t>
      </w:r>
      <w:r w:rsidRPr="00635C6D">
        <w:t xml:space="preserve">, </w:t>
      </w:r>
      <w:r w:rsidRPr="00CE2B52">
        <w:rPr>
          <w:b/>
        </w:rPr>
        <w:t>Distributeur en gros de plantes médicinales</w:t>
      </w:r>
      <w:r w:rsidRPr="00635C6D">
        <w:t xml:space="preserve">, </w:t>
      </w:r>
      <w:r w:rsidRPr="00CE2B52">
        <w:rPr>
          <w:b/>
        </w:rPr>
        <w:t>Distributeur en gros de gaz à usage médical</w:t>
      </w:r>
      <w:r w:rsidRPr="00635C6D">
        <w:t xml:space="preserve">, </w:t>
      </w:r>
      <w:r w:rsidRPr="00CE2B52">
        <w:rPr>
          <w:b/>
        </w:rPr>
        <w:t>Centrale d'achat pharmaceutique</w:t>
      </w:r>
    </w:p>
    <w:p w14:paraId="5B26012D" w14:textId="3628B30E" w:rsidR="001230A7" w:rsidRDefault="001230A7" w:rsidP="001230A7">
      <w:pPr>
        <w:pStyle w:val="Paragraphedeliste"/>
        <w:numPr>
          <w:ilvl w:val="0"/>
          <w:numId w:val="8"/>
        </w:numPr>
      </w:pPr>
      <w:r w:rsidRPr="009A6AFE">
        <w:rPr>
          <w:b/>
        </w:rPr>
        <w:t>Médicaments à usage humain</w:t>
      </w:r>
      <w:r w:rsidRPr="009A6AFE">
        <w:t xml:space="preserve"> au sens de l’article L.5111-1 (en précisant s’il s’agit de médicaments radio-pharmaceutiques ou biologiques), </w:t>
      </w:r>
      <w:r w:rsidRPr="009A6AFE">
        <w:rPr>
          <w:b/>
        </w:rPr>
        <w:t>Médicaments expérimentaux</w:t>
      </w:r>
      <w:r w:rsidRPr="009A6AFE">
        <w:t xml:space="preserve"> au sens de l’article L.5121-1</w:t>
      </w:r>
      <w:r>
        <w:t>-1</w:t>
      </w:r>
      <w:r w:rsidRPr="009A6AFE">
        <w:t xml:space="preserve"> (en précisant s’il s’agit de médicaments radio-pharmaceutiques ou biologiques), </w:t>
      </w:r>
      <w:r w:rsidRPr="009A6AFE">
        <w:rPr>
          <w:b/>
        </w:rPr>
        <w:t xml:space="preserve">Autres </w:t>
      </w:r>
      <w:r w:rsidRPr="00A137A2">
        <w:rPr>
          <w:b/>
        </w:rPr>
        <w:t>produits</w:t>
      </w:r>
      <w:r w:rsidRPr="00A137A2">
        <w:t xml:space="preserve"> (en précisant s’il s’agit de médicaments vétérinaires, matières premières à usage pharmaceutique, dispositifs médicaux, dispositifs médicaux de diagnostic in vi</w:t>
      </w:r>
      <w:r w:rsidR="00792EC0">
        <w:t>tro, compléments alimentaires,</w:t>
      </w:r>
      <w:r w:rsidRPr="00A137A2">
        <w:t xml:space="preserve"> produits cosmétiques</w:t>
      </w:r>
      <w:r w:rsidR="00792EC0">
        <w:t xml:space="preserve"> ou produits de tatouage ou autres produits à expliciter</w:t>
      </w:r>
      <w:r w:rsidRPr="00A137A2">
        <w:t>)</w:t>
      </w:r>
    </w:p>
    <w:p w14:paraId="7E103249" w14:textId="4E661254" w:rsidR="005E2DA6" w:rsidRPr="005E2DA6" w:rsidRDefault="005E2DA6" w:rsidP="001230A7">
      <w:pPr>
        <w:pStyle w:val="Paragraphedeliste"/>
        <w:numPr>
          <w:ilvl w:val="0"/>
          <w:numId w:val="8"/>
        </w:numPr>
        <w:rPr>
          <w:sz w:val="24"/>
        </w:rPr>
      </w:pPr>
      <w:r w:rsidRPr="005E2DA6">
        <w:t>Le format souhaité est le suivant : 0612345678</w:t>
      </w:r>
    </w:p>
    <w:p w14:paraId="330E3464" w14:textId="77777777" w:rsidR="00801BA7" w:rsidRDefault="00801BA7">
      <w:pPr>
        <w:widowControl/>
        <w:jc w:val="left"/>
        <w:rPr>
          <w:b/>
          <w:u w:val="single"/>
        </w:rPr>
      </w:pPr>
      <w:r>
        <w:br w:type="page"/>
      </w:r>
    </w:p>
    <w:p w14:paraId="31437F8C" w14:textId="7938BDF3" w:rsidR="007C251E" w:rsidRDefault="007C251E" w:rsidP="007F303D">
      <w:pPr>
        <w:pStyle w:val="Titre2"/>
      </w:pPr>
      <w:bookmarkStart w:id="9" w:name="_Toc133415177"/>
      <w:r>
        <w:lastRenderedPageBreak/>
        <w:t>A</w:t>
      </w:r>
      <w:r w:rsidRPr="000D0BDB">
        <w:t>.</w:t>
      </w:r>
      <w:r w:rsidR="001230A7">
        <w:t>2</w:t>
      </w:r>
      <w:r w:rsidRPr="000D0BDB">
        <w:t>.</w:t>
      </w:r>
      <w:r w:rsidRPr="000D0BDB">
        <w:tab/>
      </w:r>
      <w:r>
        <w:t>M</w:t>
      </w:r>
      <w:r w:rsidRPr="00833BA2">
        <w:t xml:space="preserve">odifications techniques </w:t>
      </w:r>
      <w:r w:rsidR="00792EC0">
        <w:t>effectuées</w:t>
      </w:r>
      <w:r w:rsidR="00132174">
        <w:t xml:space="preserve"> par</w:t>
      </w:r>
      <w:r w:rsidRPr="00833BA2">
        <w:t xml:space="preserve"> l’établissement depuis la dernière inspection</w:t>
      </w:r>
      <w:bookmarkEnd w:id="9"/>
    </w:p>
    <w:p w14:paraId="124522C6" w14:textId="77777777" w:rsidR="00A87A8B" w:rsidRDefault="00A87A8B" w:rsidP="007C251E"/>
    <w:p w14:paraId="20490762" w14:textId="5F7F9C3A" w:rsidR="003F22AB" w:rsidRDefault="003F22AB" w:rsidP="007C251E">
      <w:r>
        <w:t xml:space="preserve">Les tableaux suivants sont à compléter pour toutes les modifications techniques </w:t>
      </w:r>
      <w:r w:rsidR="00792EC0">
        <w:t>effectuées</w:t>
      </w:r>
      <w:r>
        <w:t xml:space="preserve"> </w:t>
      </w:r>
      <w:r w:rsidRPr="003F22AB">
        <w:rPr>
          <w:b/>
        </w:rPr>
        <w:t xml:space="preserve">depuis </w:t>
      </w:r>
      <w:r>
        <w:rPr>
          <w:b/>
        </w:rPr>
        <w:t xml:space="preserve">la </w:t>
      </w:r>
      <w:r w:rsidRPr="00B17E0E">
        <w:rPr>
          <w:b/>
        </w:rPr>
        <w:t>dernière inspection complète</w:t>
      </w:r>
      <w:r w:rsidR="00BE3DE4">
        <w:t xml:space="preserve"> au regard d</w:t>
      </w:r>
      <w:r>
        <w:t xml:space="preserve">es BPF et/ou BPDG </w:t>
      </w:r>
      <w:r w:rsidRPr="00E84C09">
        <w:t>réalisée dans l’établissement par</w:t>
      </w:r>
      <w:r>
        <w:t xml:space="preserve"> l’ANSM ou par l’Agence Régionale de Santé (ARS) pour le compte de l’ANSM.</w:t>
      </w:r>
    </w:p>
    <w:p w14:paraId="25C937ED" w14:textId="77777777" w:rsidR="003F22AB" w:rsidRPr="005266B9" w:rsidRDefault="003F22AB" w:rsidP="007C251E"/>
    <w:p w14:paraId="7D613609" w14:textId="7AA37F69" w:rsidR="00384331" w:rsidRPr="007C251E" w:rsidRDefault="00384331" w:rsidP="00384331">
      <w:pPr>
        <w:pStyle w:val="Paragraphedeliste"/>
        <w:numPr>
          <w:ilvl w:val="0"/>
          <w:numId w:val="1"/>
        </w:numPr>
        <w:rPr>
          <w:u w:val="single"/>
        </w:rPr>
      </w:pPr>
      <w:r w:rsidRPr="007C251E">
        <w:rPr>
          <w:u w:val="single"/>
        </w:rPr>
        <w:t xml:space="preserve">Modifications </w:t>
      </w:r>
      <w:r>
        <w:rPr>
          <w:u w:val="single"/>
        </w:rPr>
        <w:t>substantielles soumises à autorisation</w:t>
      </w:r>
      <w:r w:rsidRPr="007C251E">
        <w:rPr>
          <w:u w:val="single"/>
        </w:rPr>
        <w:t xml:space="preserve"> (prévues à l’article R.5124-10 du CSP)</w:t>
      </w:r>
    </w:p>
    <w:p w14:paraId="15630350" w14:textId="77777777" w:rsidR="00384331" w:rsidRPr="005266B9" w:rsidRDefault="00384331" w:rsidP="00384331">
      <w:pPr>
        <w:pStyle w:val="Paragraphedeliste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14"/>
        <w:gridCol w:w="2513"/>
        <w:gridCol w:w="2513"/>
        <w:gridCol w:w="2513"/>
      </w:tblGrid>
      <w:tr w:rsidR="00384331" w:rsidRPr="005266B9" w14:paraId="7AB40E9C" w14:textId="77777777" w:rsidTr="00873FE5">
        <w:trPr>
          <w:trHeight w:val="860"/>
          <w:jc w:val="center"/>
        </w:trPr>
        <w:tc>
          <w:tcPr>
            <w:tcW w:w="1250" w:type="pct"/>
            <w:shd w:val="clear" w:color="auto" w:fill="DEEAF6" w:themeFill="accent1" w:themeFillTint="33"/>
            <w:vAlign w:val="center"/>
          </w:tcPr>
          <w:p w14:paraId="1282DA46" w14:textId="26CD88D7" w:rsidR="00384331" w:rsidRPr="005266B9" w:rsidRDefault="00384331" w:rsidP="00384331">
            <w:pPr>
              <w:jc w:val="center"/>
            </w:pPr>
            <w:r w:rsidRPr="00DF39E6">
              <w:t>Domaine concerné par la modification</w:t>
            </w:r>
            <w:r w:rsidR="006177A9" w:rsidRPr="00DF39E6">
              <w:t xml:space="preserve"> (1)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7B5BFC0B" w14:textId="77777777" w:rsidR="005945BC" w:rsidRDefault="00384331" w:rsidP="005945BC">
            <w:pPr>
              <w:jc w:val="center"/>
            </w:pPr>
            <w:r>
              <w:t>R</w:t>
            </w:r>
            <w:r w:rsidRPr="005266B9">
              <w:t>éférence administrative</w:t>
            </w:r>
            <w:r>
              <w:t xml:space="preserve"> </w:t>
            </w:r>
          </w:p>
          <w:p w14:paraId="40FC6A79" w14:textId="12E133C6" w:rsidR="00384331" w:rsidRPr="005266B9" w:rsidRDefault="00384331" w:rsidP="005945BC">
            <w:pPr>
              <w:jc w:val="center"/>
            </w:pPr>
            <w:r>
              <w:t>(</w:t>
            </w:r>
            <w:r w:rsidR="005945BC">
              <w:t>portail dédié</w:t>
            </w:r>
            <w:r>
              <w:t>)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2E8D82E4" w14:textId="38633A62" w:rsidR="00384331" w:rsidRPr="005266B9" w:rsidRDefault="00384331" w:rsidP="00132174">
            <w:pPr>
              <w:jc w:val="center"/>
            </w:pPr>
            <w:r w:rsidRPr="005266B9">
              <w:t>Date d</w:t>
            </w:r>
            <w:r w:rsidR="00132174">
              <w:t>e décision ANSM</w:t>
            </w:r>
          </w:p>
        </w:tc>
        <w:tc>
          <w:tcPr>
            <w:tcW w:w="1250" w:type="pct"/>
            <w:shd w:val="clear" w:color="auto" w:fill="DEEAF6" w:themeFill="accent1" w:themeFillTint="33"/>
            <w:vAlign w:val="center"/>
          </w:tcPr>
          <w:p w14:paraId="05E343FE" w14:textId="77777777" w:rsidR="00384331" w:rsidRPr="005266B9" w:rsidRDefault="00384331" w:rsidP="00873FE5">
            <w:pPr>
              <w:jc w:val="center"/>
            </w:pPr>
            <w:r w:rsidRPr="005266B9">
              <w:t xml:space="preserve">Date de </w:t>
            </w:r>
            <w:r>
              <w:t>mise en œuvre effective</w:t>
            </w:r>
          </w:p>
        </w:tc>
      </w:tr>
      <w:tr w:rsidR="00384331" w:rsidRPr="005266B9" w14:paraId="578761E9" w14:textId="77777777" w:rsidTr="00873FE5">
        <w:trPr>
          <w:trHeight w:val="553"/>
          <w:jc w:val="center"/>
        </w:trPr>
        <w:tc>
          <w:tcPr>
            <w:tcW w:w="1250" w:type="pct"/>
          </w:tcPr>
          <w:p w14:paraId="68A15E5F" w14:textId="77777777" w:rsidR="00384331" w:rsidRPr="005266B9" w:rsidRDefault="00384331" w:rsidP="00873FE5"/>
        </w:tc>
        <w:tc>
          <w:tcPr>
            <w:tcW w:w="1250" w:type="pct"/>
          </w:tcPr>
          <w:p w14:paraId="11AE4B57" w14:textId="77777777" w:rsidR="00384331" w:rsidRPr="005266B9" w:rsidRDefault="00384331" w:rsidP="00873FE5"/>
        </w:tc>
        <w:tc>
          <w:tcPr>
            <w:tcW w:w="1250" w:type="pct"/>
          </w:tcPr>
          <w:p w14:paraId="668D0080" w14:textId="77777777" w:rsidR="00384331" w:rsidRPr="005266B9" w:rsidRDefault="00384331" w:rsidP="00873FE5"/>
        </w:tc>
        <w:tc>
          <w:tcPr>
            <w:tcW w:w="1250" w:type="pct"/>
          </w:tcPr>
          <w:p w14:paraId="4A591BAC" w14:textId="77777777" w:rsidR="00384331" w:rsidRPr="005266B9" w:rsidRDefault="00384331" w:rsidP="00873FE5"/>
        </w:tc>
      </w:tr>
      <w:tr w:rsidR="00384331" w:rsidRPr="005266B9" w14:paraId="55F5045F" w14:textId="77777777" w:rsidTr="00873FE5">
        <w:trPr>
          <w:trHeight w:val="573"/>
          <w:jc w:val="center"/>
        </w:trPr>
        <w:tc>
          <w:tcPr>
            <w:tcW w:w="1250" w:type="pct"/>
          </w:tcPr>
          <w:p w14:paraId="7FC40BF8" w14:textId="5022B4EA" w:rsidR="00384331" w:rsidRPr="005266B9" w:rsidRDefault="00384331" w:rsidP="00873FE5"/>
        </w:tc>
        <w:tc>
          <w:tcPr>
            <w:tcW w:w="1250" w:type="pct"/>
          </w:tcPr>
          <w:p w14:paraId="1F0C319E" w14:textId="77777777" w:rsidR="00384331" w:rsidRPr="005266B9" w:rsidRDefault="00384331" w:rsidP="00873FE5"/>
        </w:tc>
        <w:tc>
          <w:tcPr>
            <w:tcW w:w="1250" w:type="pct"/>
          </w:tcPr>
          <w:p w14:paraId="31D82C14" w14:textId="77777777" w:rsidR="00384331" w:rsidRPr="005266B9" w:rsidRDefault="00384331" w:rsidP="00873FE5"/>
        </w:tc>
        <w:tc>
          <w:tcPr>
            <w:tcW w:w="1250" w:type="pct"/>
          </w:tcPr>
          <w:p w14:paraId="4D1FBF26" w14:textId="77777777" w:rsidR="00384331" w:rsidRPr="005266B9" w:rsidRDefault="00384331" w:rsidP="00873FE5"/>
        </w:tc>
      </w:tr>
    </w:tbl>
    <w:p w14:paraId="6A24201F" w14:textId="77777777" w:rsidR="005E2DA6" w:rsidRDefault="005E2DA6" w:rsidP="005E2DA6">
      <w:pPr>
        <w:pStyle w:val="Paragraphedeliste"/>
        <w:rPr>
          <w:sz w:val="20"/>
        </w:rPr>
      </w:pPr>
    </w:p>
    <w:p w14:paraId="2CE58D0F" w14:textId="57BAE6D3" w:rsidR="00384331" w:rsidRPr="005E2DA6" w:rsidRDefault="00DF39E6" w:rsidP="0021201E">
      <w:pPr>
        <w:pStyle w:val="Paragraphedeliste"/>
        <w:numPr>
          <w:ilvl w:val="0"/>
          <w:numId w:val="32"/>
        </w:numPr>
      </w:pPr>
      <w:r w:rsidRPr="005E2DA6">
        <w:t>Préciser l’a</w:t>
      </w:r>
      <w:r w:rsidR="0039069B">
        <w:t>linéa concerné de l’article R51</w:t>
      </w:r>
      <w:r w:rsidRPr="005E2DA6">
        <w:t>24-10 (alinéas 1° à 10°)</w:t>
      </w:r>
    </w:p>
    <w:p w14:paraId="44155D40" w14:textId="77777777" w:rsidR="006177A9" w:rsidRPr="006177A9" w:rsidRDefault="006177A9" w:rsidP="006177A9">
      <w:pPr>
        <w:pStyle w:val="Paragraphedeliste"/>
        <w:rPr>
          <w:u w:val="single"/>
        </w:rPr>
      </w:pPr>
    </w:p>
    <w:p w14:paraId="4ED8CB8A" w14:textId="4873D5AE" w:rsidR="00384331" w:rsidRDefault="00384331" w:rsidP="00851986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Modification</w:t>
      </w:r>
      <w:r w:rsidR="0039069B">
        <w:rPr>
          <w:u w:val="single"/>
        </w:rPr>
        <w:t>s</w:t>
      </w:r>
      <w:r>
        <w:rPr>
          <w:u w:val="single"/>
        </w:rPr>
        <w:t xml:space="preserve"> faisant l’objet d’une déclaration dans le mois qui suit leur</w:t>
      </w:r>
      <w:r w:rsidR="0039069B">
        <w:rPr>
          <w:u w:val="single"/>
        </w:rPr>
        <w:t>s</w:t>
      </w:r>
      <w:r>
        <w:rPr>
          <w:u w:val="single"/>
        </w:rPr>
        <w:t xml:space="preserve"> mise</w:t>
      </w:r>
      <w:r w:rsidR="0039069B">
        <w:rPr>
          <w:u w:val="single"/>
        </w:rPr>
        <w:t>s</w:t>
      </w:r>
      <w:r>
        <w:rPr>
          <w:u w:val="single"/>
        </w:rPr>
        <w:t xml:space="preserve"> en œuvre (</w:t>
      </w:r>
      <w:r w:rsidRPr="007C251E">
        <w:rPr>
          <w:u w:val="single"/>
        </w:rPr>
        <w:t>prévues à l’article R.5124-10</w:t>
      </w:r>
      <w:r>
        <w:rPr>
          <w:u w:val="single"/>
        </w:rPr>
        <w:t>-1</w:t>
      </w:r>
      <w:r w:rsidRPr="007C251E">
        <w:rPr>
          <w:u w:val="single"/>
        </w:rPr>
        <w:t xml:space="preserve"> du CSP)</w:t>
      </w:r>
    </w:p>
    <w:p w14:paraId="4A23049B" w14:textId="77777777" w:rsidR="00384331" w:rsidRDefault="00384331" w:rsidP="00384331">
      <w:pPr>
        <w:pStyle w:val="Paragraphedeliste"/>
        <w:rPr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53"/>
        <w:gridCol w:w="3350"/>
        <w:gridCol w:w="3350"/>
      </w:tblGrid>
      <w:tr w:rsidR="00ED2A5F" w:rsidRPr="005266B9" w14:paraId="11C601C0" w14:textId="77777777" w:rsidTr="00ED2A5F">
        <w:trPr>
          <w:trHeight w:val="855"/>
          <w:jc w:val="center"/>
        </w:trPr>
        <w:tc>
          <w:tcPr>
            <w:tcW w:w="1668" w:type="pct"/>
            <w:shd w:val="clear" w:color="auto" w:fill="DEEAF6" w:themeFill="accent1" w:themeFillTint="33"/>
            <w:vAlign w:val="center"/>
          </w:tcPr>
          <w:p w14:paraId="0A985617" w14:textId="3F1BDBA7" w:rsidR="00ED2A5F" w:rsidRPr="005266B9" w:rsidRDefault="00ED2A5F" w:rsidP="00873FE5">
            <w:pPr>
              <w:jc w:val="center"/>
            </w:pPr>
            <w:r w:rsidRPr="00DF39E6">
              <w:t>Domaine concerné par la modification</w:t>
            </w:r>
            <w:r w:rsidR="006177A9" w:rsidRPr="00DF39E6">
              <w:t xml:space="preserve"> (1)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14:paraId="58727A15" w14:textId="77777777" w:rsidR="005945BC" w:rsidRDefault="005945BC" w:rsidP="005945BC">
            <w:pPr>
              <w:jc w:val="center"/>
            </w:pPr>
            <w:r>
              <w:t>R</w:t>
            </w:r>
            <w:r w:rsidRPr="005266B9">
              <w:t>éférence administrative</w:t>
            </w:r>
            <w:r>
              <w:t xml:space="preserve"> </w:t>
            </w:r>
          </w:p>
          <w:p w14:paraId="112B73B8" w14:textId="3AC25F41" w:rsidR="00ED2A5F" w:rsidRPr="005266B9" w:rsidRDefault="005945BC" w:rsidP="005945BC">
            <w:pPr>
              <w:jc w:val="center"/>
            </w:pPr>
            <w:r>
              <w:t>(portail dédié)</w:t>
            </w:r>
          </w:p>
        </w:tc>
        <w:tc>
          <w:tcPr>
            <w:tcW w:w="1666" w:type="pct"/>
            <w:shd w:val="clear" w:color="auto" w:fill="DEEAF6" w:themeFill="accent1" w:themeFillTint="33"/>
            <w:vAlign w:val="center"/>
          </w:tcPr>
          <w:p w14:paraId="50D4E0EF" w14:textId="77777777" w:rsidR="00ED2A5F" w:rsidRPr="005266B9" w:rsidRDefault="00ED2A5F" w:rsidP="00873FE5">
            <w:pPr>
              <w:jc w:val="center"/>
            </w:pPr>
            <w:r w:rsidRPr="005266B9">
              <w:t xml:space="preserve">Date de </w:t>
            </w:r>
            <w:r>
              <w:t>mise en œuvre effective</w:t>
            </w:r>
          </w:p>
        </w:tc>
      </w:tr>
      <w:tr w:rsidR="00ED2A5F" w:rsidRPr="005266B9" w14:paraId="6018664D" w14:textId="77777777" w:rsidTr="00ED2A5F">
        <w:trPr>
          <w:trHeight w:val="549"/>
          <w:jc w:val="center"/>
        </w:trPr>
        <w:tc>
          <w:tcPr>
            <w:tcW w:w="1668" w:type="pct"/>
          </w:tcPr>
          <w:p w14:paraId="743DDCD1" w14:textId="77777777" w:rsidR="00ED2A5F" w:rsidRPr="005266B9" w:rsidRDefault="00ED2A5F" w:rsidP="00873FE5"/>
        </w:tc>
        <w:tc>
          <w:tcPr>
            <w:tcW w:w="1666" w:type="pct"/>
          </w:tcPr>
          <w:p w14:paraId="044D355E" w14:textId="77777777" w:rsidR="00ED2A5F" w:rsidRPr="005266B9" w:rsidRDefault="00ED2A5F" w:rsidP="00873FE5"/>
        </w:tc>
        <w:tc>
          <w:tcPr>
            <w:tcW w:w="1666" w:type="pct"/>
          </w:tcPr>
          <w:p w14:paraId="56CF0C51" w14:textId="77777777" w:rsidR="00ED2A5F" w:rsidRPr="005266B9" w:rsidRDefault="00ED2A5F" w:rsidP="00873FE5"/>
        </w:tc>
      </w:tr>
      <w:tr w:rsidR="00ED2A5F" w:rsidRPr="005266B9" w14:paraId="5B2E02AD" w14:textId="77777777" w:rsidTr="00ED2A5F">
        <w:trPr>
          <w:trHeight w:val="569"/>
          <w:jc w:val="center"/>
        </w:trPr>
        <w:tc>
          <w:tcPr>
            <w:tcW w:w="1668" w:type="pct"/>
          </w:tcPr>
          <w:p w14:paraId="231980E0" w14:textId="37B44A7E" w:rsidR="00ED2A5F" w:rsidRPr="005266B9" w:rsidRDefault="00ED2A5F" w:rsidP="00873FE5"/>
        </w:tc>
        <w:tc>
          <w:tcPr>
            <w:tcW w:w="1666" w:type="pct"/>
          </w:tcPr>
          <w:p w14:paraId="2471D03E" w14:textId="77777777" w:rsidR="00ED2A5F" w:rsidRPr="005266B9" w:rsidRDefault="00ED2A5F" w:rsidP="00873FE5"/>
        </w:tc>
        <w:tc>
          <w:tcPr>
            <w:tcW w:w="1666" w:type="pct"/>
          </w:tcPr>
          <w:p w14:paraId="0BF1ED6C" w14:textId="77777777" w:rsidR="00ED2A5F" w:rsidRPr="005266B9" w:rsidRDefault="00ED2A5F" w:rsidP="00873FE5"/>
        </w:tc>
      </w:tr>
    </w:tbl>
    <w:p w14:paraId="06F125EC" w14:textId="77777777" w:rsidR="005E2DA6" w:rsidRDefault="005E2DA6" w:rsidP="005E2DA6">
      <w:pPr>
        <w:pStyle w:val="Paragraphedeliste"/>
        <w:rPr>
          <w:sz w:val="20"/>
        </w:rPr>
      </w:pPr>
    </w:p>
    <w:p w14:paraId="73B3C141" w14:textId="12FB6A3B" w:rsidR="00DF39E6" w:rsidRPr="005E2DA6" w:rsidRDefault="00DF39E6" w:rsidP="0021201E">
      <w:pPr>
        <w:pStyle w:val="Paragraphedeliste"/>
        <w:numPr>
          <w:ilvl w:val="0"/>
          <w:numId w:val="33"/>
        </w:numPr>
      </w:pPr>
      <w:r w:rsidRPr="005E2DA6">
        <w:t>Préciser l’a</w:t>
      </w:r>
      <w:r w:rsidR="0039069B">
        <w:t>linéa concerné de l’article R51</w:t>
      </w:r>
      <w:r w:rsidRPr="005E2DA6">
        <w:t>24-10-1 (alinéas 1° à 6°)</w:t>
      </w:r>
    </w:p>
    <w:p w14:paraId="7FF38BA2" w14:textId="77777777" w:rsidR="00384331" w:rsidRDefault="00384331" w:rsidP="00384331">
      <w:pPr>
        <w:pStyle w:val="Paragraphedeliste"/>
        <w:rPr>
          <w:u w:val="single"/>
        </w:rPr>
      </w:pPr>
    </w:p>
    <w:p w14:paraId="6D2A3592" w14:textId="77777777" w:rsidR="007C251E" w:rsidRPr="007C251E" w:rsidRDefault="007C251E" w:rsidP="00851986">
      <w:pPr>
        <w:pStyle w:val="Paragraphedeliste"/>
        <w:numPr>
          <w:ilvl w:val="0"/>
          <w:numId w:val="1"/>
        </w:numPr>
        <w:rPr>
          <w:u w:val="single"/>
        </w:rPr>
      </w:pPr>
      <w:r w:rsidRPr="007C251E">
        <w:rPr>
          <w:u w:val="single"/>
        </w:rPr>
        <w:t>Modifications soumises à déclaration dans l’état annuel (prévues à l’article R. 5124-10-2 du CSP)</w:t>
      </w:r>
    </w:p>
    <w:p w14:paraId="07560BC4" w14:textId="77777777" w:rsidR="007C251E" w:rsidRPr="005266B9" w:rsidRDefault="007C251E" w:rsidP="007C251E">
      <w:pPr>
        <w:pStyle w:val="Paragraphedeliste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799"/>
        <w:gridCol w:w="2710"/>
        <w:gridCol w:w="2473"/>
      </w:tblGrid>
      <w:tr w:rsidR="007C251E" w:rsidRPr="005266B9" w14:paraId="1D59D4DF" w14:textId="77777777" w:rsidTr="00DF39E6">
        <w:trPr>
          <w:trHeight w:val="1632"/>
          <w:jc w:val="center"/>
        </w:trPr>
        <w:tc>
          <w:tcPr>
            <w:tcW w:w="1030" w:type="pct"/>
            <w:shd w:val="clear" w:color="auto" w:fill="DEEAF6" w:themeFill="accent1" w:themeFillTint="33"/>
            <w:vAlign w:val="center"/>
          </w:tcPr>
          <w:p w14:paraId="0B0E1D12" w14:textId="77777777" w:rsidR="007C251E" w:rsidRPr="005266B9" w:rsidRDefault="007C251E" w:rsidP="000A6B86">
            <w:pPr>
              <w:jc w:val="center"/>
            </w:pPr>
            <w:r w:rsidRPr="005266B9">
              <w:t>Objet de la modification</w:t>
            </w:r>
          </w:p>
        </w:tc>
        <w:tc>
          <w:tcPr>
            <w:tcW w:w="1392" w:type="pct"/>
            <w:shd w:val="clear" w:color="auto" w:fill="DEEAF6" w:themeFill="accent1" w:themeFillTint="33"/>
            <w:vAlign w:val="center"/>
          </w:tcPr>
          <w:p w14:paraId="377DFE3A" w14:textId="77777777" w:rsidR="007C251E" w:rsidRPr="005266B9" w:rsidRDefault="007C251E" w:rsidP="000A6B86">
            <w:pPr>
              <w:jc w:val="center"/>
            </w:pPr>
            <w:r w:rsidRPr="005266B9">
              <w:t>Localisation et référence aux plans</w:t>
            </w:r>
          </w:p>
        </w:tc>
        <w:tc>
          <w:tcPr>
            <w:tcW w:w="1348" w:type="pct"/>
            <w:shd w:val="clear" w:color="auto" w:fill="DEEAF6" w:themeFill="accent1" w:themeFillTint="33"/>
            <w:vAlign w:val="center"/>
          </w:tcPr>
          <w:p w14:paraId="778EC3DE" w14:textId="77777777" w:rsidR="007C251E" w:rsidRPr="005266B9" w:rsidRDefault="007C251E" w:rsidP="000A6B86">
            <w:pPr>
              <w:jc w:val="center"/>
            </w:pPr>
            <w:r w:rsidRPr="005266B9">
              <w:t>Impact de la modification</w:t>
            </w:r>
          </w:p>
          <w:p w14:paraId="3AFD22D2" w14:textId="77777777" w:rsidR="007C251E" w:rsidRPr="005266B9" w:rsidRDefault="007C251E" w:rsidP="000A6B86">
            <w:pPr>
              <w:jc w:val="center"/>
            </w:pPr>
            <w:r w:rsidRPr="005266B9">
              <w:t>(modification des flux, capacité de stockage …)</w:t>
            </w:r>
          </w:p>
        </w:tc>
        <w:tc>
          <w:tcPr>
            <w:tcW w:w="1230" w:type="pct"/>
            <w:shd w:val="clear" w:color="auto" w:fill="DEEAF6" w:themeFill="accent1" w:themeFillTint="33"/>
            <w:vAlign w:val="center"/>
          </w:tcPr>
          <w:p w14:paraId="1C2D9FD8" w14:textId="3B87B87A" w:rsidR="007C251E" w:rsidRPr="005266B9" w:rsidRDefault="00A87A8B" w:rsidP="000A6B86">
            <w:pPr>
              <w:jc w:val="center"/>
            </w:pPr>
            <w:r w:rsidRPr="005266B9">
              <w:t xml:space="preserve">Date de </w:t>
            </w:r>
            <w:r>
              <w:t>mise en œuvre effective</w:t>
            </w:r>
          </w:p>
        </w:tc>
      </w:tr>
      <w:tr w:rsidR="007C251E" w:rsidRPr="005266B9" w14:paraId="67FD8E49" w14:textId="77777777" w:rsidTr="00DF39E6">
        <w:trPr>
          <w:jc w:val="center"/>
        </w:trPr>
        <w:tc>
          <w:tcPr>
            <w:tcW w:w="1030" w:type="pct"/>
          </w:tcPr>
          <w:p w14:paraId="1A4839B8" w14:textId="77777777" w:rsidR="007C251E" w:rsidRPr="005266B9" w:rsidRDefault="007C251E" w:rsidP="00C847D1"/>
        </w:tc>
        <w:tc>
          <w:tcPr>
            <w:tcW w:w="1392" w:type="pct"/>
          </w:tcPr>
          <w:p w14:paraId="5FDAFEFD" w14:textId="77777777" w:rsidR="007C251E" w:rsidRPr="005266B9" w:rsidRDefault="007C251E" w:rsidP="00C847D1"/>
        </w:tc>
        <w:tc>
          <w:tcPr>
            <w:tcW w:w="1348" w:type="pct"/>
          </w:tcPr>
          <w:p w14:paraId="6F75241F" w14:textId="77777777" w:rsidR="007C251E" w:rsidRPr="005266B9" w:rsidRDefault="007C251E" w:rsidP="00C847D1"/>
        </w:tc>
        <w:tc>
          <w:tcPr>
            <w:tcW w:w="1230" w:type="pct"/>
          </w:tcPr>
          <w:p w14:paraId="7BF7AEE5" w14:textId="77777777" w:rsidR="007C251E" w:rsidRPr="005266B9" w:rsidRDefault="007C251E" w:rsidP="00C847D1"/>
        </w:tc>
      </w:tr>
      <w:tr w:rsidR="007C251E" w:rsidRPr="005266B9" w14:paraId="09875C46" w14:textId="77777777" w:rsidTr="00DF39E6">
        <w:trPr>
          <w:jc w:val="center"/>
        </w:trPr>
        <w:tc>
          <w:tcPr>
            <w:tcW w:w="1030" w:type="pct"/>
          </w:tcPr>
          <w:p w14:paraId="0548738B" w14:textId="48AF48BD" w:rsidR="007C251E" w:rsidRPr="005266B9" w:rsidRDefault="007C251E" w:rsidP="00C847D1"/>
        </w:tc>
        <w:tc>
          <w:tcPr>
            <w:tcW w:w="1392" w:type="pct"/>
          </w:tcPr>
          <w:p w14:paraId="478559FC" w14:textId="77777777" w:rsidR="007C251E" w:rsidRPr="005266B9" w:rsidRDefault="007C251E" w:rsidP="00C847D1"/>
        </w:tc>
        <w:tc>
          <w:tcPr>
            <w:tcW w:w="1348" w:type="pct"/>
          </w:tcPr>
          <w:p w14:paraId="61DA051E" w14:textId="77777777" w:rsidR="007C251E" w:rsidRPr="005266B9" w:rsidRDefault="007C251E" w:rsidP="00C847D1"/>
        </w:tc>
        <w:tc>
          <w:tcPr>
            <w:tcW w:w="1230" w:type="pct"/>
          </w:tcPr>
          <w:p w14:paraId="0403314F" w14:textId="77777777" w:rsidR="007C251E" w:rsidRPr="005266B9" w:rsidRDefault="007C251E" w:rsidP="00C847D1"/>
        </w:tc>
      </w:tr>
    </w:tbl>
    <w:p w14:paraId="04ADF51D" w14:textId="77777777" w:rsidR="0080179D" w:rsidRDefault="0080179D">
      <w:pPr>
        <w:widowControl/>
        <w:jc w:val="left"/>
      </w:pPr>
    </w:p>
    <w:p w14:paraId="2012B850" w14:textId="77777777" w:rsidR="0080179D" w:rsidRDefault="0080179D">
      <w:pPr>
        <w:widowControl/>
        <w:jc w:val="left"/>
        <w:rPr>
          <w:b/>
        </w:rPr>
      </w:pPr>
      <w:r>
        <w:br w:type="page"/>
      </w:r>
    </w:p>
    <w:p w14:paraId="4C0371C9" w14:textId="705A2503" w:rsidR="009F5CD9" w:rsidRDefault="00783191" w:rsidP="007F303D">
      <w:pPr>
        <w:pStyle w:val="Titre2"/>
      </w:pPr>
      <w:bookmarkStart w:id="10" w:name="_Toc133415178"/>
      <w:r>
        <w:t>A</w:t>
      </w:r>
      <w:r w:rsidRPr="000D0BDB">
        <w:t>.</w:t>
      </w:r>
      <w:r w:rsidR="00801BA7">
        <w:t>3</w:t>
      </w:r>
      <w:r w:rsidRPr="000D0BDB">
        <w:t>.</w:t>
      </w:r>
      <w:r w:rsidRPr="000D0BDB">
        <w:tab/>
      </w:r>
      <w:r w:rsidRPr="00783191">
        <w:t>Pe</w:t>
      </w:r>
      <w:r w:rsidR="009F5CD9" w:rsidRPr="00783191">
        <w:t>rsonnel</w:t>
      </w:r>
      <w:r w:rsidR="006A1117">
        <w:t xml:space="preserve"> et formation</w:t>
      </w:r>
      <w:bookmarkEnd w:id="10"/>
    </w:p>
    <w:p w14:paraId="180F8EA4" w14:textId="77777777" w:rsidR="00C11BF9" w:rsidRPr="005266B9" w:rsidRDefault="00C11BF9" w:rsidP="00C11BF9"/>
    <w:p w14:paraId="3DF521B7" w14:textId="2C6750AA" w:rsidR="00C22C42" w:rsidRDefault="00C22C42" w:rsidP="002B662F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u w:val="single"/>
        </w:rPr>
        <w:t>Pharmacien(s) responsable(s) intérimaire(s)</w:t>
      </w:r>
    </w:p>
    <w:p w14:paraId="72632699" w14:textId="77777777" w:rsidR="00C22C42" w:rsidRDefault="00C22C42" w:rsidP="00C22C42">
      <w:pPr>
        <w:rPr>
          <w:u w:val="single"/>
        </w:rPr>
      </w:pPr>
    </w:p>
    <w:p w14:paraId="008D92FF" w14:textId="12750F12" w:rsidR="00C22C42" w:rsidRPr="008E7A4C" w:rsidRDefault="00C22C42" w:rsidP="00C22C42">
      <w:pPr>
        <w:spacing w:before="120" w:after="120"/>
      </w:pPr>
      <w:r w:rsidRPr="008E7A4C">
        <w:t>Renseigner ci-dessous les informations concernant le</w:t>
      </w:r>
      <w:r w:rsidR="009E5DB0">
        <w:t>(s)</w:t>
      </w:r>
      <w:r w:rsidRPr="008E7A4C">
        <w:t xml:space="preserve"> pharmacien(s) assurant les responsabilités de pharmacien responsable intérimaire de l’entreprise.</w:t>
      </w:r>
    </w:p>
    <w:p w14:paraId="0BBA5277" w14:textId="77777777" w:rsidR="00C22C42" w:rsidRDefault="00C22C42" w:rsidP="00C22C42">
      <w:pPr>
        <w:rPr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1034"/>
        <w:gridCol w:w="1518"/>
        <w:gridCol w:w="1604"/>
        <w:gridCol w:w="1514"/>
        <w:gridCol w:w="1124"/>
        <w:gridCol w:w="1842"/>
        <w:gridCol w:w="1417"/>
      </w:tblGrid>
      <w:tr w:rsidR="00C22C42" w:rsidRPr="005266B9" w14:paraId="579241D7" w14:textId="77777777" w:rsidTr="008E7A4C">
        <w:trPr>
          <w:cantSplit/>
          <w:trHeight w:val="875"/>
        </w:trPr>
        <w:tc>
          <w:tcPr>
            <w:tcW w:w="514" w:type="pct"/>
            <w:shd w:val="clear" w:color="auto" w:fill="DEEAF6" w:themeFill="accent1" w:themeFillTint="33"/>
            <w:vAlign w:val="center"/>
          </w:tcPr>
          <w:p w14:paraId="60CD12A0" w14:textId="5227226A" w:rsidR="00C22C42" w:rsidRPr="005266B9" w:rsidRDefault="00C22C42" w:rsidP="0039069B">
            <w:pPr>
              <w:jc w:val="center"/>
            </w:pPr>
            <w:r>
              <w:t>NOM P</w:t>
            </w:r>
            <w:r w:rsidRPr="005266B9">
              <w:t>rénom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14:paraId="36505C51" w14:textId="42601333" w:rsidR="00C22C42" w:rsidRPr="005266B9" w:rsidRDefault="00C22C42" w:rsidP="0039069B">
            <w:pPr>
              <w:jc w:val="center"/>
            </w:pPr>
            <w:r>
              <w:t>Numéro</w:t>
            </w:r>
            <w:r w:rsidRPr="005266B9">
              <w:t xml:space="preserve"> d'inscription à l'Ordre</w:t>
            </w:r>
          </w:p>
        </w:tc>
        <w:tc>
          <w:tcPr>
            <w:tcW w:w="798" w:type="pct"/>
            <w:shd w:val="clear" w:color="auto" w:fill="DEEAF6" w:themeFill="accent1" w:themeFillTint="33"/>
            <w:vAlign w:val="center"/>
          </w:tcPr>
          <w:p w14:paraId="43F2613F" w14:textId="7ACD6B6F" w:rsidR="00C22C42" w:rsidRPr="005266B9" w:rsidRDefault="00C22C42" w:rsidP="0039069B">
            <w:pPr>
              <w:jc w:val="center"/>
            </w:pPr>
            <w:r w:rsidRPr="005266B9">
              <w:t>Fonction</w:t>
            </w:r>
            <w:r>
              <w:t xml:space="preserve"> / Poste dans l’entreprise</w:t>
            </w:r>
          </w:p>
        </w:tc>
        <w:tc>
          <w:tcPr>
            <w:tcW w:w="753" w:type="pct"/>
            <w:shd w:val="clear" w:color="auto" w:fill="DEEAF6" w:themeFill="accent1" w:themeFillTint="33"/>
            <w:vAlign w:val="center"/>
          </w:tcPr>
          <w:p w14:paraId="44899536" w14:textId="359F6E59" w:rsidR="00C22C42" w:rsidRPr="005266B9" w:rsidRDefault="00C22C42" w:rsidP="0039069B">
            <w:pPr>
              <w:jc w:val="center"/>
            </w:pPr>
            <w:r>
              <w:t>Lieu de l’</w:t>
            </w:r>
            <w:r w:rsidRPr="005266B9">
              <w:t>exercice</w:t>
            </w:r>
          </w:p>
        </w:tc>
        <w:tc>
          <w:tcPr>
            <w:tcW w:w="559" w:type="pct"/>
            <w:shd w:val="clear" w:color="auto" w:fill="DEEAF6" w:themeFill="accent1" w:themeFillTint="33"/>
            <w:vAlign w:val="center"/>
          </w:tcPr>
          <w:p w14:paraId="6D2E24F6" w14:textId="40590AE6" w:rsidR="00C22C42" w:rsidRPr="005266B9" w:rsidRDefault="00C22C42" w:rsidP="0039069B">
            <w:pPr>
              <w:jc w:val="center"/>
            </w:pPr>
            <w:r w:rsidRPr="00DF304E">
              <w:t>Date de prise de poste</w:t>
            </w:r>
            <w:r w:rsidR="008E7A4C">
              <w:rPr>
                <w:color w:val="FF0000"/>
              </w:rPr>
              <w:t xml:space="preserve"> </w:t>
            </w:r>
            <w:r w:rsidR="008E7A4C" w:rsidRPr="008E7A4C">
              <w:t>(1)</w:t>
            </w:r>
          </w:p>
        </w:tc>
        <w:tc>
          <w:tcPr>
            <w:tcW w:w="916" w:type="pct"/>
            <w:shd w:val="clear" w:color="auto" w:fill="DEEAF6" w:themeFill="accent1" w:themeFillTint="33"/>
            <w:vAlign w:val="center"/>
          </w:tcPr>
          <w:p w14:paraId="1E4CE43C" w14:textId="3303E6BB" w:rsidR="00C22C42" w:rsidRPr="005266B9" w:rsidRDefault="00C22C42" w:rsidP="0039069B">
            <w:pPr>
              <w:jc w:val="center"/>
            </w:pPr>
            <w:r>
              <w:t xml:space="preserve">Téléphone </w:t>
            </w:r>
            <w:r w:rsidRPr="005266B9">
              <w:t>aux heures d'ouverture</w:t>
            </w:r>
            <w:r w:rsidR="008E7A4C">
              <w:rPr>
                <w:color w:val="FF0000"/>
              </w:rPr>
              <w:t xml:space="preserve"> </w:t>
            </w:r>
            <w:r w:rsidR="008E7A4C" w:rsidRPr="008E7A4C">
              <w:t>(2)</w:t>
            </w:r>
          </w:p>
        </w:tc>
        <w:tc>
          <w:tcPr>
            <w:tcW w:w="705" w:type="pct"/>
            <w:shd w:val="clear" w:color="auto" w:fill="DEEAF6" w:themeFill="accent1" w:themeFillTint="33"/>
            <w:vAlign w:val="center"/>
          </w:tcPr>
          <w:p w14:paraId="06DC96CF" w14:textId="37B77138" w:rsidR="00C22C42" w:rsidRPr="005266B9" w:rsidRDefault="00C22C42" w:rsidP="0039069B">
            <w:pPr>
              <w:jc w:val="center"/>
            </w:pPr>
            <w:r w:rsidRPr="005266B9">
              <w:t>Adresse électronique</w:t>
            </w:r>
          </w:p>
        </w:tc>
      </w:tr>
      <w:tr w:rsidR="00C22C42" w:rsidRPr="005266B9" w14:paraId="0257DF2E" w14:textId="77777777" w:rsidTr="008E7A4C">
        <w:trPr>
          <w:cantSplit/>
          <w:trHeight w:val="740"/>
        </w:trPr>
        <w:tc>
          <w:tcPr>
            <w:tcW w:w="514" w:type="pct"/>
          </w:tcPr>
          <w:p w14:paraId="20F4A941" w14:textId="77777777" w:rsidR="00C22C42" w:rsidRPr="005266B9" w:rsidRDefault="00C22C42" w:rsidP="00C22C42"/>
        </w:tc>
        <w:tc>
          <w:tcPr>
            <w:tcW w:w="755" w:type="pct"/>
          </w:tcPr>
          <w:p w14:paraId="650DD56A" w14:textId="77777777" w:rsidR="00C22C42" w:rsidRPr="005266B9" w:rsidRDefault="00C22C42" w:rsidP="00C22C42"/>
        </w:tc>
        <w:tc>
          <w:tcPr>
            <w:tcW w:w="798" w:type="pct"/>
          </w:tcPr>
          <w:p w14:paraId="5EC12331" w14:textId="77777777" w:rsidR="00C22C42" w:rsidRPr="005266B9" w:rsidRDefault="00C22C42" w:rsidP="00C22C42"/>
        </w:tc>
        <w:tc>
          <w:tcPr>
            <w:tcW w:w="753" w:type="pct"/>
          </w:tcPr>
          <w:p w14:paraId="326FE6EB" w14:textId="77777777" w:rsidR="00C22C42" w:rsidRPr="005266B9" w:rsidRDefault="00C22C42" w:rsidP="00C22C42"/>
        </w:tc>
        <w:tc>
          <w:tcPr>
            <w:tcW w:w="559" w:type="pct"/>
          </w:tcPr>
          <w:p w14:paraId="09FA903A" w14:textId="77777777" w:rsidR="00C22C42" w:rsidRPr="005266B9" w:rsidRDefault="00C22C42" w:rsidP="00C22C42"/>
        </w:tc>
        <w:tc>
          <w:tcPr>
            <w:tcW w:w="916" w:type="pct"/>
          </w:tcPr>
          <w:p w14:paraId="6C7BC627" w14:textId="77777777" w:rsidR="00C22C42" w:rsidRPr="005266B9" w:rsidRDefault="00C22C42" w:rsidP="00C22C42"/>
        </w:tc>
        <w:tc>
          <w:tcPr>
            <w:tcW w:w="705" w:type="pct"/>
          </w:tcPr>
          <w:p w14:paraId="636DB223" w14:textId="77777777" w:rsidR="00C22C42" w:rsidRPr="005266B9" w:rsidRDefault="00C22C42" w:rsidP="00C22C42"/>
        </w:tc>
      </w:tr>
    </w:tbl>
    <w:p w14:paraId="3E86C4D3" w14:textId="77777777" w:rsidR="00C22C42" w:rsidRDefault="00C22C42" w:rsidP="00C22C42">
      <w:pPr>
        <w:rPr>
          <w:u w:val="single"/>
        </w:rPr>
      </w:pPr>
    </w:p>
    <w:p w14:paraId="45D47425" w14:textId="2E137116" w:rsidR="008E7A4C" w:rsidRPr="005E2DA6" w:rsidRDefault="008E7A4C" w:rsidP="0021201E">
      <w:pPr>
        <w:pStyle w:val="Paragraphedeliste"/>
        <w:numPr>
          <w:ilvl w:val="0"/>
          <w:numId w:val="46"/>
        </w:numPr>
      </w:pPr>
      <w:r w:rsidRPr="005E2DA6">
        <w:t>La date de prise de poste correspond pour le</w:t>
      </w:r>
      <w:r w:rsidR="00985235" w:rsidRPr="005E2DA6">
        <w:t>(</w:t>
      </w:r>
      <w:r w:rsidRPr="005E2DA6">
        <w:t>s</w:t>
      </w:r>
      <w:r w:rsidR="00985235" w:rsidRPr="005E2DA6">
        <w:t>)</w:t>
      </w:r>
      <w:r w:rsidRPr="005E2DA6">
        <w:t xml:space="preserve"> pharmacien</w:t>
      </w:r>
      <w:r w:rsidR="00985235" w:rsidRPr="005E2DA6">
        <w:t>(</w:t>
      </w:r>
      <w:r w:rsidRPr="005E2DA6">
        <w:t>s</w:t>
      </w:r>
      <w:r w:rsidR="00985235" w:rsidRPr="005E2DA6">
        <w:t>)</w:t>
      </w:r>
      <w:r w:rsidRPr="005E2DA6">
        <w:t xml:space="preserve"> responsable</w:t>
      </w:r>
      <w:r w:rsidR="00985235" w:rsidRPr="005E2DA6">
        <w:t>(</w:t>
      </w:r>
      <w:r w:rsidRPr="005E2DA6">
        <w:t>s</w:t>
      </w:r>
      <w:r w:rsidR="00985235" w:rsidRPr="005E2DA6">
        <w:t>)</w:t>
      </w:r>
      <w:r w:rsidRPr="005E2DA6">
        <w:t xml:space="preserve"> intérimaire</w:t>
      </w:r>
      <w:r w:rsidR="00985235" w:rsidRPr="005E2DA6">
        <w:t>(</w:t>
      </w:r>
      <w:r w:rsidRPr="005E2DA6">
        <w:t>s</w:t>
      </w:r>
      <w:r w:rsidR="00985235" w:rsidRPr="005E2DA6">
        <w:t>)</w:t>
      </w:r>
      <w:r w:rsidRPr="005E2DA6">
        <w:t xml:space="preserve"> (PRI) à la date de nomination au poste de PRI. </w:t>
      </w:r>
    </w:p>
    <w:p w14:paraId="0F56C05C" w14:textId="692FD7D4" w:rsidR="008E7A4C" w:rsidRPr="005E2DA6" w:rsidRDefault="008E7A4C" w:rsidP="0021201E">
      <w:pPr>
        <w:pStyle w:val="Paragraphedeliste"/>
        <w:numPr>
          <w:ilvl w:val="0"/>
          <w:numId w:val="46"/>
        </w:numPr>
      </w:pPr>
      <w:r w:rsidRPr="005E2DA6">
        <w:t>Le format souhaité est le suivant :</w:t>
      </w:r>
      <w:r w:rsidR="005E2DA6" w:rsidRPr="005E2DA6">
        <w:t xml:space="preserve"> 0612345678</w:t>
      </w:r>
    </w:p>
    <w:p w14:paraId="7647F626" w14:textId="77777777" w:rsidR="008E7A4C" w:rsidRDefault="008E7A4C" w:rsidP="008E7A4C">
      <w:pPr>
        <w:rPr>
          <w:i/>
          <w:sz w:val="20"/>
        </w:rPr>
      </w:pPr>
    </w:p>
    <w:p w14:paraId="32752CC6" w14:textId="77777777" w:rsidR="008E7A4C" w:rsidRDefault="008E7A4C" w:rsidP="008E7A4C">
      <w:r>
        <w:t>Commentaires</w:t>
      </w:r>
    </w:p>
    <w:p w14:paraId="5443685E" w14:textId="77777777" w:rsidR="008E7A4C" w:rsidRPr="005266B9" w:rsidRDefault="008E7A4C" w:rsidP="008E7A4C"/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E7A4C" w:rsidRPr="005266B9" w14:paraId="0C3177B7" w14:textId="77777777" w:rsidTr="005155AB">
        <w:trPr>
          <w:trHeight w:val="533"/>
        </w:trPr>
        <w:tc>
          <w:tcPr>
            <w:tcW w:w="9923" w:type="dxa"/>
          </w:tcPr>
          <w:p w14:paraId="3907C015" w14:textId="77777777" w:rsidR="008E7A4C" w:rsidRPr="005266B9" w:rsidRDefault="008E7A4C" w:rsidP="009E5DB0"/>
          <w:p w14:paraId="7960A89D" w14:textId="77777777" w:rsidR="008E7A4C" w:rsidRPr="005266B9" w:rsidRDefault="008E7A4C" w:rsidP="009E5DB0"/>
        </w:tc>
      </w:tr>
    </w:tbl>
    <w:p w14:paraId="3FD03B06" w14:textId="77777777" w:rsidR="008E7A4C" w:rsidRPr="008E7A4C" w:rsidRDefault="008E7A4C" w:rsidP="008E7A4C">
      <w:pPr>
        <w:rPr>
          <w:i/>
          <w:sz w:val="20"/>
        </w:rPr>
      </w:pPr>
    </w:p>
    <w:p w14:paraId="4206547D" w14:textId="77777777" w:rsidR="00C22C42" w:rsidRPr="00C22C42" w:rsidRDefault="00C22C42" w:rsidP="00C22C42">
      <w:pPr>
        <w:rPr>
          <w:u w:val="single"/>
        </w:rPr>
      </w:pPr>
    </w:p>
    <w:p w14:paraId="7F4979C3" w14:textId="0A6FFC14" w:rsidR="00C22C42" w:rsidRDefault="00C22C42" w:rsidP="002B662F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u w:val="single"/>
        </w:rPr>
        <w:t>Pharmaciens inscrits à l’Ordre des pharmaciens pour l’établissement</w:t>
      </w:r>
    </w:p>
    <w:p w14:paraId="40D119D0" w14:textId="77777777" w:rsidR="00C22C42" w:rsidRDefault="00C22C42" w:rsidP="00C22C42">
      <w:pPr>
        <w:rPr>
          <w:u w:val="single"/>
        </w:rPr>
      </w:pPr>
    </w:p>
    <w:p w14:paraId="378CA0B7" w14:textId="68D9AA04" w:rsidR="00C22C42" w:rsidRPr="00C22C42" w:rsidRDefault="00C22C42" w:rsidP="00C22C42">
      <w:r w:rsidRPr="00C22C42">
        <w:t xml:space="preserve">Renseigner ci-dessous les informations concernant les pharmaciens inscrits à l'Ordre des pharmaciens pour l'établissement et qui n'ont pas été cités au </w:t>
      </w:r>
      <w:r w:rsidR="008E7A4C">
        <w:t>préalable en tant que pharmacien responsable intérimaire ou pharmacien responsable.</w:t>
      </w:r>
    </w:p>
    <w:p w14:paraId="28FE5889" w14:textId="77777777" w:rsidR="00C22C42" w:rsidRDefault="00C22C42" w:rsidP="00C22C42"/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6" w:type="dxa"/>
          <w:right w:w="76" w:type="dxa"/>
        </w:tblCellMar>
        <w:tblLook w:val="0000" w:firstRow="0" w:lastRow="0" w:firstColumn="0" w:lastColumn="0" w:noHBand="0" w:noVBand="0"/>
      </w:tblPr>
      <w:tblGrid>
        <w:gridCol w:w="1418"/>
        <w:gridCol w:w="1560"/>
        <w:gridCol w:w="2692"/>
        <w:gridCol w:w="2837"/>
        <w:gridCol w:w="1546"/>
      </w:tblGrid>
      <w:tr w:rsidR="00C22C42" w:rsidRPr="005266B9" w14:paraId="697D89D5" w14:textId="77777777" w:rsidTr="00C22C42">
        <w:trPr>
          <w:cantSplit/>
          <w:trHeight w:val="941"/>
        </w:trPr>
        <w:tc>
          <w:tcPr>
            <w:tcW w:w="705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0974142" w14:textId="77777777" w:rsidR="00C22C42" w:rsidRPr="005266B9" w:rsidRDefault="00C22C42" w:rsidP="00C22C42">
            <w:pPr>
              <w:jc w:val="center"/>
            </w:pPr>
            <w:r>
              <w:t>NOM P</w:t>
            </w:r>
            <w:r w:rsidRPr="005266B9">
              <w:t>rénom</w:t>
            </w:r>
          </w:p>
        </w:tc>
        <w:tc>
          <w:tcPr>
            <w:tcW w:w="776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5AF5161" w14:textId="77777777" w:rsidR="00C22C42" w:rsidRDefault="00C22C42" w:rsidP="00C22C42">
            <w:pPr>
              <w:jc w:val="center"/>
            </w:pPr>
            <w:r>
              <w:t>Numéro</w:t>
            </w:r>
            <w:r w:rsidRPr="005266B9">
              <w:t xml:space="preserve"> d'inscription à l'Ordre</w:t>
            </w:r>
          </w:p>
        </w:tc>
        <w:tc>
          <w:tcPr>
            <w:tcW w:w="1339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1D1A5E5" w14:textId="77777777" w:rsidR="00C22C42" w:rsidRPr="005266B9" w:rsidRDefault="00C22C42" w:rsidP="00C22C42">
            <w:pPr>
              <w:jc w:val="center"/>
            </w:pPr>
            <w:r>
              <w:t>Responsabilité pharmaceutique</w:t>
            </w:r>
          </w:p>
        </w:tc>
        <w:tc>
          <w:tcPr>
            <w:tcW w:w="1411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D609BF" w14:textId="77777777" w:rsidR="00C22C42" w:rsidRDefault="00C22C42" w:rsidP="00C22C42">
            <w:pPr>
              <w:jc w:val="center"/>
            </w:pPr>
            <w:r>
              <w:t>Fonction / Poste dans l’établissement</w:t>
            </w:r>
          </w:p>
        </w:tc>
        <w:tc>
          <w:tcPr>
            <w:tcW w:w="769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840D021" w14:textId="7013EF9F" w:rsidR="00C22C42" w:rsidRPr="005266B9" w:rsidRDefault="00C22C42" w:rsidP="008E7A4C">
            <w:pPr>
              <w:jc w:val="center"/>
            </w:pPr>
            <w:r w:rsidRPr="00DF304E">
              <w:t>Date de prise de poste</w:t>
            </w:r>
            <w:r w:rsidR="004F4D9B">
              <w:t xml:space="preserve"> (1</w:t>
            </w:r>
            <w:r w:rsidR="008E7A4C">
              <w:t>)</w:t>
            </w:r>
          </w:p>
        </w:tc>
      </w:tr>
      <w:tr w:rsidR="00C22C42" w:rsidRPr="005266B9" w14:paraId="113CA0BD" w14:textId="77777777" w:rsidTr="00C22C42">
        <w:trPr>
          <w:cantSplit/>
          <w:trHeight w:val="734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65C" w14:textId="77777777" w:rsidR="00C22C42" w:rsidRPr="005266B9" w:rsidRDefault="00C22C42" w:rsidP="00C22C42"/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0310" w14:textId="77777777" w:rsidR="00C22C42" w:rsidRDefault="00C22C42" w:rsidP="00C22C42">
            <w:pPr>
              <w:spacing w:after="120"/>
            </w:pP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6D21" w14:textId="77777777" w:rsidR="00C22C42" w:rsidRDefault="00C22C42" w:rsidP="00C22C42">
            <w:pPr>
              <w:spacing w:before="120" w:after="120"/>
            </w:pPr>
            <w:r>
              <w:t>□ Pharmacien délégué</w:t>
            </w:r>
          </w:p>
          <w:p w14:paraId="5D2F6F8A" w14:textId="77777777" w:rsidR="00C22C42" w:rsidRPr="005266B9" w:rsidRDefault="00C22C42" w:rsidP="00C22C42">
            <w:pPr>
              <w:spacing w:after="120"/>
            </w:pPr>
            <w:r>
              <w:t>□ Pharmacien adjoint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F831" w14:textId="77777777" w:rsidR="00C22C42" w:rsidRPr="005266B9" w:rsidRDefault="00C22C42" w:rsidP="00C22C42"/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1B0" w14:textId="77777777" w:rsidR="00C22C42" w:rsidRPr="005266B9" w:rsidRDefault="00C22C42" w:rsidP="00C22C42"/>
        </w:tc>
      </w:tr>
    </w:tbl>
    <w:p w14:paraId="5DEF399E" w14:textId="77777777" w:rsidR="00C22C42" w:rsidRDefault="00C22C42" w:rsidP="00C22C42"/>
    <w:p w14:paraId="22F0160E" w14:textId="4FD1A365" w:rsidR="00C22C42" w:rsidRPr="005E2DA6" w:rsidRDefault="00C22C42" w:rsidP="0021201E">
      <w:pPr>
        <w:pStyle w:val="Paragraphedeliste"/>
        <w:numPr>
          <w:ilvl w:val="0"/>
          <w:numId w:val="48"/>
        </w:numPr>
      </w:pPr>
      <w:r w:rsidRPr="005E2DA6">
        <w:t>La date de prise de poste correspond pour les pharmaciens inscrits à l’ordre à la date d’inscription à l’ordre. Cette information figure avec le certificat d’inscription à l’ordre.</w:t>
      </w:r>
    </w:p>
    <w:p w14:paraId="12E3AFC3" w14:textId="77777777" w:rsidR="00C22C42" w:rsidRDefault="00C22C42" w:rsidP="00C22C42">
      <w:pPr>
        <w:rPr>
          <w:u w:val="single"/>
        </w:rPr>
      </w:pPr>
    </w:p>
    <w:p w14:paraId="7FC8CE29" w14:textId="77777777" w:rsidR="009E5DB0" w:rsidRDefault="009E5DB0" w:rsidP="009E5DB0">
      <w:r>
        <w:t>Commentaires</w:t>
      </w:r>
    </w:p>
    <w:p w14:paraId="559A006A" w14:textId="77777777" w:rsidR="009E5DB0" w:rsidRPr="005266B9" w:rsidRDefault="009E5DB0" w:rsidP="009E5DB0"/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9E5DB0" w:rsidRPr="005266B9" w14:paraId="36ACBD44" w14:textId="77777777" w:rsidTr="005155AB">
        <w:trPr>
          <w:trHeight w:val="575"/>
        </w:trPr>
        <w:tc>
          <w:tcPr>
            <w:tcW w:w="9923" w:type="dxa"/>
          </w:tcPr>
          <w:p w14:paraId="100ED6BA" w14:textId="77777777" w:rsidR="009E5DB0" w:rsidRPr="005266B9" w:rsidRDefault="009E5DB0" w:rsidP="009E5DB0"/>
          <w:p w14:paraId="2450467C" w14:textId="77777777" w:rsidR="009E5DB0" w:rsidRPr="005266B9" w:rsidRDefault="009E5DB0" w:rsidP="009E5DB0"/>
        </w:tc>
      </w:tr>
    </w:tbl>
    <w:p w14:paraId="3009F65C" w14:textId="77777777" w:rsidR="009E5DB0" w:rsidRDefault="009E5DB0" w:rsidP="00C22C42">
      <w:pPr>
        <w:rPr>
          <w:u w:val="single"/>
        </w:rPr>
      </w:pPr>
    </w:p>
    <w:p w14:paraId="43DA8E3A" w14:textId="77777777" w:rsidR="00C22C42" w:rsidRDefault="00C22C42" w:rsidP="00C22C42">
      <w:pPr>
        <w:rPr>
          <w:u w:val="single"/>
        </w:rPr>
      </w:pPr>
    </w:p>
    <w:p w14:paraId="2956526D" w14:textId="77777777" w:rsidR="005E2DA6" w:rsidRPr="007C251E" w:rsidRDefault="005E2DA6" w:rsidP="005E2DA6">
      <w:pPr>
        <w:pStyle w:val="Paragraphedeliste"/>
        <w:numPr>
          <w:ilvl w:val="0"/>
          <w:numId w:val="9"/>
        </w:numPr>
        <w:rPr>
          <w:u w:val="single"/>
        </w:rPr>
      </w:pPr>
      <w:r w:rsidRPr="007C251E">
        <w:rPr>
          <w:u w:val="single"/>
        </w:rPr>
        <w:t>Postes clés et organigramme</w:t>
      </w:r>
    </w:p>
    <w:p w14:paraId="6FA4DDC9" w14:textId="77777777" w:rsidR="005E2DA6" w:rsidRPr="005266B9" w:rsidRDefault="005E2DA6" w:rsidP="005E2DA6"/>
    <w:p w14:paraId="22DD6A96" w14:textId="77777777" w:rsidR="005E2DA6" w:rsidRDefault="005E2DA6" w:rsidP="005E2DA6">
      <w:r w:rsidRPr="005266B9">
        <w:t>Joindre</w:t>
      </w:r>
      <w:r>
        <w:t xml:space="preserve"> (</w:t>
      </w:r>
      <w:r w:rsidRPr="00245AC1">
        <w:rPr>
          <w:b/>
        </w:rPr>
        <w:t>annexe A.3.</w:t>
      </w:r>
      <w:r>
        <w:t>)</w:t>
      </w:r>
      <w:r w:rsidRPr="005266B9">
        <w:t xml:space="preserve"> un organigramme indiquant les différents services et postes clés</w:t>
      </w:r>
      <w:r>
        <w:t xml:space="preserve"> en faisant apparaitre :</w:t>
      </w:r>
    </w:p>
    <w:p w14:paraId="234EB06B" w14:textId="77777777" w:rsidR="005E2DA6" w:rsidRDefault="005E2DA6" w:rsidP="005E2DA6">
      <w:pPr>
        <w:pStyle w:val="Paragraphedeliste"/>
        <w:numPr>
          <w:ilvl w:val="0"/>
          <w:numId w:val="11"/>
        </w:numPr>
      </w:pPr>
      <w:r>
        <w:t>les pharmaciens inscrits à l’Ordre des pharmaciens (préciser si pharmacien responsable titulaire ou intérimaire, pharmacien délégué, pharmacien adjoint),</w:t>
      </w:r>
    </w:p>
    <w:p w14:paraId="1CD2CDFE" w14:textId="77777777" w:rsidR="005E2DA6" w:rsidRPr="00FF6AB9" w:rsidRDefault="005E2DA6" w:rsidP="005E2DA6">
      <w:pPr>
        <w:pStyle w:val="Paragraphedeliste"/>
        <w:numPr>
          <w:ilvl w:val="0"/>
          <w:numId w:val="11"/>
        </w:numPr>
      </w:pPr>
      <w:r>
        <w:t>les liens hiérarchiques et fonctionnels</w:t>
      </w:r>
      <w:r w:rsidRPr="00FF6AB9">
        <w:t xml:space="preserve"> entre les responsables pharmaceutiques et les responsables systèmes informatiques et ressources humaines</w:t>
      </w:r>
      <w:r>
        <w:t>,</w:t>
      </w:r>
    </w:p>
    <w:p w14:paraId="5E3549EF" w14:textId="77777777" w:rsidR="005E2DA6" w:rsidRPr="00FF6AB9" w:rsidRDefault="005E2DA6" w:rsidP="005E2DA6">
      <w:pPr>
        <w:pStyle w:val="Paragraphedeliste"/>
        <w:numPr>
          <w:ilvl w:val="0"/>
          <w:numId w:val="11"/>
        </w:numPr>
      </w:pPr>
      <w:r w:rsidRPr="00FF6AB9">
        <w:t>en cas d’activité d’exploitation, les liens hiérarchiques</w:t>
      </w:r>
      <w:r w:rsidRPr="00977AE0">
        <w:t xml:space="preserve"> </w:t>
      </w:r>
      <w:r>
        <w:t>et fonctionnels</w:t>
      </w:r>
      <w:r w:rsidRPr="00FF6AB9">
        <w:t xml:space="preserve"> entre les responsables pharmaceutiques et les responsables commerciaux et publicitaires.</w:t>
      </w:r>
    </w:p>
    <w:p w14:paraId="3B3107A8" w14:textId="77777777" w:rsidR="009F5CD9" w:rsidRDefault="009F5CD9" w:rsidP="002B662F">
      <w:pPr>
        <w:pStyle w:val="Paragraphedeliste"/>
        <w:numPr>
          <w:ilvl w:val="0"/>
          <w:numId w:val="9"/>
        </w:numPr>
        <w:rPr>
          <w:u w:val="single"/>
        </w:rPr>
      </w:pPr>
      <w:r w:rsidRPr="007C251E">
        <w:rPr>
          <w:u w:val="single"/>
        </w:rPr>
        <w:t>Effectif rattaché à l'établissement</w:t>
      </w:r>
    </w:p>
    <w:p w14:paraId="068C1AC7" w14:textId="77777777" w:rsidR="008E7A4C" w:rsidRPr="008E7A4C" w:rsidRDefault="008E7A4C" w:rsidP="008E7A4C">
      <w:pPr>
        <w:rPr>
          <w:u w:val="single"/>
        </w:rPr>
      </w:pPr>
    </w:p>
    <w:p w14:paraId="3C213A02" w14:textId="66B7B68A" w:rsidR="008E7A4C" w:rsidRDefault="008E7A4C" w:rsidP="008E7A4C">
      <w:r w:rsidRPr="00E738F6">
        <w:t xml:space="preserve">L’effectif de l’établissement comprend les personnes </w:t>
      </w:r>
      <w:r>
        <w:t>employées</w:t>
      </w:r>
      <w:r w:rsidR="005155AB" w:rsidRPr="005155AB">
        <w:rPr>
          <w:vertAlign w:val="superscript"/>
        </w:rPr>
        <w:t>(1)</w:t>
      </w:r>
      <w:r>
        <w:t xml:space="preserve"> par l’établissement </w:t>
      </w:r>
      <w:r w:rsidRPr="00E738F6">
        <w:t>se livrant à des opérations pharmaceutiques.</w:t>
      </w:r>
      <w:r w:rsidR="005155AB">
        <w:t xml:space="preserve"> </w:t>
      </w:r>
    </w:p>
    <w:p w14:paraId="3342CB67" w14:textId="77777777" w:rsidR="00C11BF9" w:rsidRPr="005266B9" w:rsidRDefault="00C11BF9" w:rsidP="00C11BF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4558"/>
        <w:gridCol w:w="2670"/>
        <w:gridCol w:w="2825"/>
      </w:tblGrid>
      <w:tr w:rsidR="009F5CD9" w:rsidRPr="005266B9" w14:paraId="310FD6BC" w14:textId="77777777" w:rsidTr="008B6C4D">
        <w:trPr>
          <w:cantSplit/>
          <w:trHeight w:val="744"/>
          <w:jc w:val="center"/>
        </w:trPr>
        <w:tc>
          <w:tcPr>
            <w:tcW w:w="2267" w:type="pct"/>
            <w:shd w:val="clear" w:color="auto" w:fill="DEEAF6" w:themeFill="accent1" w:themeFillTint="33"/>
            <w:vAlign w:val="center"/>
          </w:tcPr>
          <w:p w14:paraId="67BFB845" w14:textId="77777777" w:rsidR="00EC1E94" w:rsidRDefault="000D0BDB" w:rsidP="000D0BDB">
            <w:pPr>
              <w:jc w:val="center"/>
            </w:pPr>
            <w:r w:rsidRPr="000D0BDB">
              <w:t>Activités</w:t>
            </w:r>
            <w:r>
              <w:t xml:space="preserve"> </w:t>
            </w:r>
          </w:p>
          <w:p w14:paraId="16C804DD" w14:textId="77777777" w:rsidR="00AB0896" w:rsidRDefault="000D0BDB" w:rsidP="000D0BDB">
            <w:pPr>
              <w:jc w:val="center"/>
            </w:pPr>
            <w:r>
              <w:t>(lister les différentes activités de l’établissement en séparant le cas échéant les équipes pharmacovigilance,</w:t>
            </w:r>
            <w:r w:rsidR="00461D73">
              <w:t xml:space="preserve"> </w:t>
            </w:r>
          </w:p>
          <w:p w14:paraId="554973AE" w14:textId="77777777" w:rsidR="00AB0896" w:rsidRDefault="00461D73" w:rsidP="000D0BDB">
            <w:pPr>
              <w:jc w:val="center"/>
            </w:pPr>
            <w:r>
              <w:t>fabrication,</w:t>
            </w:r>
            <w:r w:rsidR="00EC1E94">
              <w:t xml:space="preserve"> stockage, distribution,</w:t>
            </w:r>
            <w:r w:rsidR="000D0BDB">
              <w:t xml:space="preserve"> </w:t>
            </w:r>
          </w:p>
          <w:p w14:paraId="3E31BDC4" w14:textId="626EAC19" w:rsidR="009F5CD9" w:rsidRPr="000D0BDB" w:rsidRDefault="000D0BDB" w:rsidP="000D0BDB">
            <w:pPr>
              <w:jc w:val="center"/>
            </w:pPr>
            <w:r>
              <w:t>assurance qualité et contrôle qualité</w:t>
            </w:r>
            <w:r w:rsidR="00EB0C4C">
              <w:t>, etc...</w:t>
            </w:r>
            <w:r>
              <w:t>)</w:t>
            </w:r>
          </w:p>
        </w:tc>
        <w:tc>
          <w:tcPr>
            <w:tcW w:w="1328" w:type="pct"/>
            <w:shd w:val="clear" w:color="auto" w:fill="DEEAF6" w:themeFill="accent1" w:themeFillTint="33"/>
            <w:vAlign w:val="center"/>
          </w:tcPr>
          <w:p w14:paraId="1549CC2B" w14:textId="77777777" w:rsidR="009F5CD9" w:rsidRPr="000D0BDB" w:rsidRDefault="009F5CD9" w:rsidP="000D0BDB">
            <w:pPr>
              <w:jc w:val="center"/>
            </w:pPr>
            <w:r w:rsidRPr="000D0BDB">
              <w:t>Nombre de personnes</w:t>
            </w:r>
          </w:p>
        </w:tc>
        <w:tc>
          <w:tcPr>
            <w:tcW w:w="1405" w:type="pct"/>
            <w:shd w:val="clear" w:color="auto" w:fill="DEEAF6" w:themeFill="accent1" w:themeFillTint="33"/>
            <w:vAlign w:val="center"/>
          </w:tcPr>
          <w:p w14:paraId="4B2A4E6F" w14:textId="77777777" w:rsidR="009F5CD9" w:rsidRPr="000D0BDB" w:rsidRDefault="009F5CD9" w:rsidP="000D0BDB">
            <w:pPr>
              <w:jc w:val="center"/>
            </w:pPr>
            <w:r w:rsidRPr="000D0BDB">
              <w:t>Equivalents temps-plein</w:t>
            </w:r>
          </w:p>
        </w:tc>
      </w:tr>
      <w:tr w:rsidR="009F5CD9" w:rsidRPr="005266B9" w14:paraId="6A611A91" w14:textId="77777777" w:rsidTr="00164070">
        <w:trPr>
          <w:cantSplit/>
          <w:trHeight w:val="566"/>
          <w:jc w:val="center"/>
        </w:trPr>
        <w:tc>
          <w:tcPr>
            <w:tcW w:w="2267" w:type="pct"/>
            <w:vAlign w:val="center"/>
          </w:tcPr>
          <w:p w14:paraId="47ADBF0A" w14:textId="1FB2426B" w:rsidR="009F5CD9" w:rsidRPr="00C11BF9" w:rsidRDefault="009F5CD9" w:rsidP="00C11BF9">
            <w:pPr>
              <w:jc w:val="left"/>
            </w:pPr>
          </w:p>
        </w:tc>
        <w:tc>
          <w:tcPr>
            <w:tcW w:w="1328" w:type="pct"/>
          </w:tcPr>
          <w:p w14:paraId="6F86CD2E" w14:textId="77777777" w:rsidR="009F5CD9" w:rsidRPr="005266B9" w:rsidRDefault="009F5CD9" w:rsidP="00C11BF9"/>
        </w:tc>
        <w:tc>
          <w:tcPr>
            <w:tcW w:w="1405" w:type="pct"/>
          </w:tcPr>
          <w:p w14:paraId="217A42CB" w14:textId="77777777" w:rsidR="009F5CD9" w:rsidRPr="005266B9" w:rsidRDefault="009F5CD9" w:rsidP="00C11BF9"/>
        </w:tc>
      </w:tr>
      <w:tr w:rsidR="00AB0896" w:rsidRPr="005266B9" w14:paraId="11A101BB" w14:textId="77777777" w:rsidTr="00164070">
        <w:trPr>
          <w:cantSplit/>
          <w:trHeight w:val="566"/>
          <w:jc w:val="center"/>
        </w:trPr>
        <w:tc>
          <w:tcPr>
            <w:tcW w:w="2267" w:type="pct"/>
            <w:vAlign w:val="center"/>
          </w:tcPr>
          <w:p w14:paraId="11C38DF6" w14:textId="77777777" w:rsidR="00AB0896" w:rsidRPr="00C11BF9" w:rsidRDefault="00AB0896" w:rsidP="00C11BF9">
            <w:pPr>
              <w:jc w:val="left"/>
            </w:pPr>
          </w:p>
        </w:tc>
        <w:tc>
          <w:tcPr>
            <w:tcW w:w="1328" w:type="pct"/>
          </w:tcPr>
          <w:p w14:paraId="1629DE3A" w14:textId="77777777" w:rsidR="00AB0896" w:rsidRPr="005266B9" w:rsidRDefault="00AB0896" w:rsidP="00C11BF9"/>
        </w:tc>
        <w:tc>
          <w:tcPr>
            <w:tcW w:w="1405" w:type="pct"/>
          </w:tcPr>
          <w:p w14:paraId="5F3F11F6" w14:textId="77777777" w:rsidR="00AB0896" w:rsidRPr="005266B9" w:rsidRDefault="00AB0896" w:rsidP="00C11BF9"/>
        </w:tc>
      </w:tr>
      <w:tr w:rsidR="00AB0896" w:rsidRPr="005266B9" w14:paraId="10B4555D" w14:textId="77777777" w:rsidTr="00164070">
        <w:trPr>
          <w:cantSplit/>
          <w:trHeight w:val="566"/>
          <w:jc w:val="center"/>
        </w:trPr>
        <w:tc>
          <w:tcPr>
            <w:tcW w:w="2267" w:type="pct"/>
            <w:vAlign w:val="center"/>
          </w:tcPr>
          <w:p w14:paraId="4CF22925" w14:textId="77777777" w:rsidR="00AB0896" w:rsidRPr="00C11BF9" w:rsidRDefault="00AB0896" w:rsidP="00C11BF9">
            <w:pPr>
              <w:jc w:val="left"/>
            </w:pPr>
          </w:p>
        </w:tc>
        <w:tc>
          <w:tcPr>
            <w:tcW w:w="1328" w:type="pct"/>
          </w:tcPr>
          <w:p w14:paraId="01214D0F" w14:textId="77777777" w:rsidR="00AB0896" w:rsidRPr="005266B9" w:rsidRDefault="00AB0896" w:rsidP="00C11BF9"/>
        </w:tc>
        <w:tc>
          <w:tcPr>
            <w:tcW w:w="1405" w:type="pct"/>
          </w:tcPr>
          <w:p w14:paraId="7595D90A" w14:textId="77777777" w:rsidR="00AB0896" w:rsidRPr="005266B9" w:rsidRDefault="00AB0896" w:rsidP="00C11BF9"/>
        </w:tc>
      </w:tr>
      <w:tr w:rsidR="00AB0896" w:rsidRPr="005266B9" w14:paraId="71F16116" w14:textId="77777777" w:rsidTr="00164070">
        <w:trPr>
          <w:cantSplit/>
          <w:trHeight w:val="566"/>
          <w:jc w:val="center"/>
        </w:trPr>
        <w:tc>
          <w:tcPr>
            <w:tcW w:w="2267" w:type="pct"/>
            <w:vAlign w:val="center"/>
          </w:tcPr>
          <w:p w14:paraId="77448730" w14:textId="77777777" w:rsidR="00AB0896" w:rsidRPr="00C11BF9" w:rsidRDefault="00AB0896" w:rsidP="00C11BF9">
            <w:pPr>
              <w:jc w:val="left"/>
            </w:pPr>
          </w:p>
        </w:tc>
        <w:tc>
          <w:tcPr>
            <w:tcW w:w="1328" w:type="pct"/>
          </w:tcPr>
          <w:p w14:paraId="1B032185" w14:textId="77777777" w:rsidR="00AB0896" w:rsidRPr="005266B9" w:rsidRDefault="00AB0896" w:rsidP="00C11BF9"/>
        </w:tc>
        <w:tc>
          <w:tcPr>
            <w:tcW w:w="1405" w:type="pct"/>
          </w:tcPr>
          <w:p w14:paraId="6229A024" w14:textId="77777777" w:rsidR="00AB0896" w:rsidRPr="005266B9" w:rsidRDefault="00AB0896" w:rsidP="00C11BF9"/>
        </w:tc>
      </w:tr>
      <w:tr w:rsidR="00AB0896" w:rsidRPr="005266B9" w14:paraId="487B088C" w14:textId="77777777" w:rsidTr="00164070">
        <w:trPr>
          <w:cantSplit/>
          <w:trHeight w:val="566"/>
          <w:jc w:val="center"/>
        </w:trPr>
        <w:tc>
          <w:tcPr>
            <w:tcW w:w="2267" w:type="pct"/>
            <w:vAlign w:val="center"/>
          </w:tcPr>
          <w:p w14:paraId="251B6979" w14:textId="77777777" w:rsidR="00AB0896" w:rsidRPr="00C11BF9" w:rsidRDefault="00AB0896" w:rsidP="00C11BF9">
            <w:pPr>
              <w:jc w:val="left"/>
            </w:pPr>
          </w:p>
        </w:tc>
        <w:tc>
          <w:tcPr>
            <w:tcW w:w="1328" w:type="pct"/>
          </w:tcPr>
          <w:p w14:paraId="27AA0719" w14:textId="77777777" w:rsidR="00AB0896" w:rsidRPr="005266B9" w:rsidRDefault="00AB0896" w:rsidP="00C11BF9"/>
        </w:tc>
        <w:tc>
          <w:tcPr>
            <w:tcW w:w="1405" w:type="pct"/>
          </w:tcPr>
          <w:p w14:paraId="40DF1024" w14:textId="77777777" w:rsidR="00AB0896" w:rsidRPr="005266B9" w:rsidRDefault="00AB0896" w:rsidP="00C11BF9"/>
        </w:tc>
      </w:tr>
      <w:tr w:rsidR="009F5CD9" w:rsidRPr="005266B9" w14:paraId="1DAEF9E1" w14:textId="77777777" w:rsidTr="00164070">
        <w:trPr>
          <w:cantSplit/>
          <w:trHeight w:val="566"/>
          <w:jc w:val="center"/>
        </w:trPr>
        <w:tc>
          <w:tcPr>
            <w:tcW w:w="2267" w:type="pct"/>
            <w:vAlign w:val="center"/>
          </w:tcPr>
          <w:p w14:paraId="2A452F0D" w14:textId="218578C3" w:rsidR="009F5CD9" w:rsidRPr="00C11BF9" w:rsidRDefault="009F5CD9" w:rsidP="00C11BF9">
            <w:pPr>
              <w:jc w:val="left"/>
            </w:pPr>
          </w:p>
        </w:tc>
        <w:tc>
          <w:tcPr>
            <w:tcW w:w="1328" w:type="pct"/>
          </w:tcPr>
          <w:p w14:paraId="3B2AE1A9" w14:textId="77777777" w:rsidR="009F5CD9" w:rsidRPr="005266B9" w:rsidRDefault="009F5CD9" w:rsidP="00C11BF9"/>
        </w:tc>
        <w:tc>
          <w:tcPr>
            <w:tcW w:w="1405" w:type="pct"/>
          </w:tcPr>
          <w:p w14:paraId="771FE55C" w14:textId="77777777" w:rsidR="009F5CD9" w:rsidRPr="005266B9" w:rsidRDefault="009F5CD9" w:rsidP="00C11BF9"/>
        </w:tc>
      </w:tr>
      <w:tr w:rsidR="000D0BDB" w:rsidRPr="005266B9" w14:paraId="115C6BCC" w14:textId="77777777" w:rsidTr="00164070">
        <w:trPr>
          <w:cantSplit/>
          <w:trHeight w:val="567"/>
          <w:jc w:val="center"/>
        </w:trPr>
        <w:tc>
          <w:tcPr>
            <w:tcW w:w="2267" w:type="pct"/>
            <w:vAlign w:val="center"/>
          </w:tcPr>
          <w:p w14:paraId="53E067C3" w14:textId="77777777" w:rsidR="000D0BDB" w:rsidRPr="005266B9" w:rsidRDefault="000D0BDB" w:rsidP="00C11BF9"/>
        </w:tc>
        <w:tc>
          <w:tcPr>
            <w:tcW w:w="1328" w:type="pct"/>
          </w:tcPr>
          <w:p w14:paraId="62F98A7D" w14:textId="77777777" w:rsidR="000D0BDB" w:rsidRPr="005266B9" w:rsidRDefault="000D0BDB" w:rsidP="00C11BF9"/>
        </w:tc>
        <w:tc>
          <w:tcPr>
            <w:tcW w:w="1405" w:type="pct"/>
          </w:tcPr>
          <w:p w14:paraId="1A42D7C5" w14:textId="77777777" w:rsidR="000D0BDB" w:rsidRPr="005266B9" w:rsidRDefault="000D0BDB" w:rsidP="00C11BF9"/>
        </w:tc>
      </w:tr>
      <w:tr w:rsidR="009F5CD9" w:rsidRPr="005266B9" w14:paraId="2956FC1D" w14:textId="77777777" w:rsidTr="00164070">
        <w:trPr>
          <w:cantSplit/>
          <w:trHeight w:val="567"/>
          <w:jc w:val="center"/>
        </w:trPr>
        <w:tc>
          <w:tcPr>
            <w:tcW w:w="2267" w:type="pct"/>
            <w:vAlign w:val="center"/>
          </w:tcPr>
          <w:p w14:paraId="4DDBFF1E" w14:textId="77777777" w:rsidR="009F5CD9" w:rsidRPr="005266B9" w:rsidRDefault="009F5CD9" w:rsidP="00C11BF9">
            <w:r w:rsidRPr="005266B9">
              <w:t>TOTAL</w:t>
            </w:r>
          </w:p>
        </w:tc>
        <w:tc>
          <w:tcPr>
            <w:tcW w:w="1328" w:type="pct"/>
          </w:tcPr>
          <w:p w14:paraId="0BD6F9CB" w14:textId="77777777" w:rsidR="009F5CD9" w:rsidRPr="005266B9" w:rsidRDefault="009F5CD9" w:rsidP="00C11BF9"/>
        </w:tc>
        <w:tc>
          <w:tcPr>
            <w:tcW w:w="1405" w:type="pct"/>
          </w:tcPr>
          <w:p w14:paraId="513996B2" w14:textId="77777777" w:rsidR="009F5CD9" w:rsidRPr="005266B9" w:rsidRDefault="009F5CD9" w:rsidP="00C11BF9"/>
        </w:tc>
      </w:tr>
    </w:tbl>
    <w:p w14:paraId="2BEAFF68" w14:textId="5E1DF6A7" w:rsidR="009F5CD9" w:rsidRDefault="009F5CD9" w:rsidP="00C11BF9"/>
    <w:p w14:paraId="5A05EBE5" w14:textId="4E0EF14D" w:rsidR="00AB0896" w:rsidRDefault="005155AB" w:rsidP="0021201E">
      <w:pPr>
        <w:pStyle w:val="Paragraphedeliste"/>
        <w:numPr>
          <w:ilvl w:val="0"/>
          <w:numId w:val="47"/>
        </w:numPr>
      </w:pPr>
      <w:r>
        <w:t>Les stagiaires, apprentis ou autres statuts équivalents ne sont pas à prendre en compte dans ce tableau.</w:t>
      </w:r>
    </w:p>
    <w:p w14:paraId="30E2BD6D" w14:textId="77777777" w:rsidR="005155AB" w:rsidRDefault="005155AB" w:rsidP="00E738F6"/>
    <w:p w14:paraId="2697DA5F" w14:textId="70111F26" w:rsidR="0088064E" w:rsidRPr="007C251E" w:rsidRDefault="0088064E" w:rsidP="0088064E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u w:val="single"/>
        </w:rPr>
        <w:t xml:space="preserve">Effectif </w:t>
      </w:r>
      <w:r w:rsidRPr="0088064E">
        <w:rPr>
          <w:u w:val="single"/>
        </w:rPr>
        <w:t>du personnel calculé dans les conditions prévues à l'article R. 5124-40 :</w:t>
      </w:r>
    </w:p>
    <w:p w14:paraId="2936639A" w14:textId="77777777" w:rsidR="0088064E" w:rsidRDefault="0088064E" w:rsidP="00E738F6"/>
    <w:p w14:paraId="4DE1DD16" w14:textId="312321CE" w:rsidR="0088064E" w:rsidRDefault="0055741A" w:rsidP="00E738F6">
      <w:r w:rsidRPr="0055741A">
        <w:t xml:space="preserve">(R. 5124-38 et 39) </w:t>
      </w:r>
      <w:r w:rsidR="0088064E" w:rsidRPr="0055741A">
        <w:t>Pour</w:t>
      </w:r>
      <w:r w:rsidR="0088064E" w:rsidRPr="0088064E">
        <w:t xml:space="preserve"> chaque établissement</w:t>
      </w:r>
      <w:r>
        <w:t xml:space="preserve">, </w:t>
      </w:r>
      <w:r w:rsidR="0088064E" w:rsidRPr="0088064E">
        <w:t>le nombre de pharmaciens adjoints qui assistent et remplacent le pharmacien respon</w:t>
      </w:r>
      <w:r w:rsidR="004D18A5">
        <w:t xml:space="preserve">sable ou le pharmacien délégué </w:t>
      </w:r>
      <w:r w:rsidR="0088064E">
        <w:t>est fixé</w:t>
      </w:r>
      <w:r w:rsidR="004D18A5">
        <w:t xml:space="preserve"> en fonction de l'effectif du personnel calculé dans les conditions prévues à l'article R. 5124-40.</w:t>
      </w:r>
    </w:p>
    <w:p w14:paraId="4484DADD" w14:textId="77777777" w:rsidR="0088064E" w:rsidRPr="00E738F6" w:rsidRDefault="0088064E" w:rsidP="00E738F6"/>
    <w:tbl>
      <w:tblPr>
        <w:tblW w:w="5000" w:type="pct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4545"/>
        <w:gridCol w:w="2687"/>
        <w:gridCol w:w="2826"/>
      </w:tblGrid>
      <w:tr w:rsidR="00AB0896" w:rsidRPr="00E738F6" w14:paraId="143A4AB8" w14:textId="77777777" w:rsidTr="0088064E">
        <w:trPr>
          <w:cantSplit/>
          <w:trHeight w:val="680"/>
        </w:trPr>
        <w:tc>
          <w:tcPr>
            <w:tcW w:w="225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359B" w14:textId="5BE4FA1A" w:rsidR="00E738F6" w:rsidRPr="00E738F6" w:rsidRDefault="00E738F6" w:rsidP="000A6B86">
            <w:pPr>
              <w:jc w:val="center"/>
            </w:pP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FC42A4" w14:textId="77777777" w:rsidR="00E738F6" w:rsidRPr="00E738F6" w:rsidRDefault="00E738F6" w:rsidP="000A6B86">
            <w:pPr>
              <w:jc w:val="center"/>
            </w:pPr>
            <w:r w:rsidRPr="00E738F6">
              <w:t>Nombre d’employés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95646C" w14:textId="55ADE06A" w:rsidR="00E738F6" w:rsidRPr="00E738F6" w:rsidRDefault="00E738F6" w:rsidP="004F4D9B">
            <w:pPr>
              <w:jc w:val="center"/>
            </w:pPr>
            <w:r w:rsidRPr="00E738F6">
              <w:t>Equivalents temps</w:t>
            </w:r>
            <w:r w:rsidR="004F4D9B">
              <w:t>-</w:t>
            </w:r>
            <w:r w:rsidRPr="00E738F6">
              <w:t>plein</w:t>
            </w:r>
          </w:p>
        </w:tc>
      </w:tr>
      <w:tr w:rsidR="00AB0896" w:rsidRPr="00E738F6" w14:paraId="3FCA0B84" w14:textId="77777777" w:rsidTr="00AB0896">
        <w:trPr>
          <w:cantSplit/>
          <w:trHeight w:val="680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285095" w14:textId="1F4CCFA9" w:rsidR="00E738F6" w:rsidRPr="004D18A5" w:rsidRDefault="00E738F6" w:rsidP="00E738F6">
            <w:r w:rsidRPr="004D18A5">
              <w:t xml:space="preserve">Nombre total de personnes prévues à l'article </w:t>
            </w:r>
            <w:r w:rsidR="00DF39E6" w:rsidRPr="004D18A5">
              <w:t xml:space="preserve">R.5124-40 </w:t>
            </w:r>
            <w:r w:rsidR="002C1830">
              <w:t>du CSP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34B" w14:textId="77777777" w:rsidR="00E738F6" w:rsidRPr="00E738F6" w:rsidRDefault="00E738F6" w:rsidP="00D22D3A"/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D2CE" w14:textId="77777777" w:rsidR="00E738F6" w:rsidRPr="00E738F6" w:rsidRDefault="00E738F6" w:rsidP="00D22D3A"/>
        </w:tc>
      </w:tr>
      <w:tr w:rsidR="00AB0896" w:rsidRPr="00E738F6" w14:paraId="6D975E7A" w14:textId="77777777" w:rsidTr="00AB0896">
        <w:trPr>
          <w:cantSplit/>
          <w:trHeight w:val="680"/>
        </w:trPr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528A942" w14:textId="77777777" w:rsidR="00E738F6" w:rsidRPr="004D18A5" w:rsidRDefault="00E738F6" w:rsidP="00D22D3A">
            <w:r w:rsidRPr="004D18A5">
              <w:t>Nombre de pharmaciens adjoints tels que prévus à l’article R.5124-38 du CSP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2ECE" w14:textId="77777777" w:rsidR="00E738F6" w:rsidRPr="00E738F6" w:rsidRDefault="00E738F6" w:rsidP="00D22D3A"/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68E8" w14:textId="77777777" w:rsidR="00E738F6" w:rsidRPr="00E738F6" w:rsidRDefault="00E738F6" w:rsidP="00D22D3A"/>
        </w:tc>
      </w:tr>
    </w:tbl>
    <w:p w14:paraId="7A8CD468" w14:textId="30379E90" w:rsidR="00AB0896" w:rsidRDefault="00AB0896">
      <w:pPr>
        <w:widowControl/>
        <w:jc w:val="left"/>
        <w:rPr>
          <w:u w:val="single"/>
        </w:rPr>
      </w:pPr>
    </w:p>
    <w:p w14:paraId="50CA54D8" w14:textId="77777777" w:rsidR="00AB0896" w:rsidRDefault="00AB0896">
      <w:pPr>
        <w:widowControl/>
        <w:jc w:val="left"/>
        <w:rPr>
          <w:u w:val="single"/>
        </w:rPr>
      </w:pPr>
      <w:r>
        <w:rPr>
          <w:u w:val="single"/>
        </w:rPr>
        <w:br w:type="page"/>
      </w:r>
    </w:p>
    <w:p w14:paraId="2E2A96FC" w14:textId="6D37EC91" w:rsidR="009F5CD9" w:rsidRPr="007C251E" w:rsidRDefault="009F5CD9" w:rsidP="0088064E">
      <w:pPr>
        <w:pStyle w:val="Paragraphedeliste"/>
        <w:numPr>
          <w:ilvl w:val="0"/>
          <w:numId w:val="9"/>
        </w:numPr>
        <w:rPr>
          <w:u w:val="single"/>
        </w:rPr>
      </w:pPr>
      <w:r w:rsidRPr="007C251E">
        <w:rPr>
          <w:u w:val="single"/>
        </w:rPr>
        <w:t>Formations de l'année concernant les activités ph</w:t>
      </w:r>
      <w:r w:rsidR="005155AB">
        <w:rPr>
          <w:u w:val="single"/>
        </w:rPr>
        <w:t>a</w:t>
      </w:r>
      <w:r w:rsidRPr="007C251E">
        <w:rPr>
          <w:u w:val="single"/>
        </w:rPr>
        <w:t>rmaceutiques</w:t>
      </w:r>
    </w:p>
    <w:p w14:paraId="322AECD5" w14:textId="77777777" w:rsidR="006E0326" w:rsidRPr="005266B9" w:rsidRDefault="006E0326" w:rsidP="00C11BF9"/>
    <w:p w14:paraId="4083F797" w14:textId="6FAC6C0E" w:rsidR="009F5CD9" w:rsidRPr="005266B9" w:rsidRDefault="00444A63" w:rsidP="00C11BF9">
      <w:r w:rsidRPr="005266B9">
        <w:t>Brève description, en une dizaine de lignes</w:t>
      </w:r>
      <w:r>
        <w:t xml:space="preserve">, de </w:t>
      </w:r>
      <w:r w:rsidR="009F5CD9" w:rsidRPr="005266B9">
        <w:t>la formation d'un nouvel arrivant affecté à des opérations pharmaceutiques</w:t>
      </w:r>
      <w:r w:rsidR="00FB3A7B" w:rsidRPr="005266B9">
        <w:t>.</w:t>
      </w:r>
    </w:p>
    <w:p w14:paraId="78E24E15" w14:textId="77777777" w:rsidR="00444A63" w:rsidRPr="005266B9" w:rsidRDefault="00444A63" w:rsidP="00444A63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44A63" w:rsidRPr="005266B9" w14:paraId="01502C9E" w14:textId="77777777" w:rsidTr="00DF183E">
        <w:tc>
          <w:tcPr>
            <w:tcW w:w="10206" w:type="dxa"/>
          </w:tcPr>
          <w:p w14:paraId="1CDA8127" w14:textId="77777777" w:rsidR="00444A63" w:rsidRPr="005266B9" w:rsidRDefault="00444A63" w:rsidP="00DF183E"/>
          <w:p w14:paraId="05998306" w14:textId="77777777" w:rsidR="00444A63" w:rsidRPr="005266B9" w:rsidRDefault="00444A63" w:rsidP="00DF183E"/>
          <w:p w14:paraId="6D442617" w14:textId="77777777" w:rsidR="00444A63" w:rsidRDefault="00444A63" w:rsidP="00DF183E"/>
          <w:p w14:paraId="6A7620F0" w14:textId="77777777" w:rsidR="00444A63" w:rsidRDefault="00444A63" w:rsidP="00DF183E"/>
          <w:p w14:paraId="50DA7645" w14:textId="77777777" w:rsidR="00444A63" w:rsidRDefault="00444A63" w:rsidP="00DF183E"/>
          <w:p w14:paraId="67F82229" w14:textId="77777777" w:rsidR="00444A63" w:rsidRDefault="00444A63" w:rsidP="00DF183E"/>
          <w:p w14:paraId="35436AB8" w14:textId="77777777" w:rsidR="00444A63" w:rsidRDefault="00444A63" w:rsidP="00DF183E"/>
          <w:p w14:paraId="7661D6ED" w14:textId="77777777" w:rsidR="00444A63" w:rsidRDefault="00444A63" w:rsidP="00DF183E"/>
          <w:p w14:paraId="227F4A3F" w14:textId="77777777" w:rsidR="00444A63" w:rsidRDefault="00444A63" w:rsidP="00DF183E"/>
          <w:p w14:paraId="08500804" w14:textId="77777777" w:rsidR="00444A63" w:rsidRPr="005266B9" w:rsidRDefault="00444A63" w:rsidP="00DF183E"/>
        </w:tc>
      </w:tr>
    </w:tbl>
    <w:p w14:paraId="7BCC4E7C" w14:textId="77777777" w:rsidR="00444A63" w:rsidRPr="005266B9" w:rsidRDefault="00444A63" w:rsidP="00444A63"/>
    <w:p w14:paraId="06D86E76" w14:textId="5041E2B5" w:rsidR="006E0326" w:rsidRPr="005266B9" w:rsidRDefault="00444A63" w:rsidP="00C11BF9">
      <w:r w:rsidRPr="005266B9">
        <w:t>Brève description, en une dizaine de lignes</w:t>
      </w:r>
      <w:r>
        <w:t>, de</w:t>
      </w:r>
      <w:r w:rsidRPr="005266B9">
        <w:t xml:space="preserve"> </w:t>
      </w:r>
      <w:r w:rsidR="009F5CD9" w:rsidRPr="005266B9">
        <w:t xml:space="preserve">la manière dont l'efficacité pratique des formations est </w:t>
      </w:r>
      <w:proofErr w:type="gramStart"/>
      <w:r w:rsidR="00953C31" w:rsidRPr="005266B9">
        <w:t>évaluée</w:t>
      </w:r>
      <w:proofErr w:type="gramEnd"/>
      <w:r w:rsidR="009F5CD9" w:rsidRPr="005266B9">
        <w:t xml:space="preserve"> </w:t>
      </w:r>
      <w:r w:rsidR="005621B9">
        <w:t xml:space="preserve">et suivie </w:t>
      </w:r>
      <w:r w:rsidR="009F5CD9" w:rsidRPr="005266B9">
        <w:t>da</w:t>
      </w:r>
      <w:r w:rsidR="006E0326" w:rsidRPr="005266B9">
        <w:t>ns l'établissement.</w:t>
      </w:r>
    </w:p>
    <w:p w14:paraId="67EBE7E0" w14:textId="77777777" w:rsidR="00444A63" w:rsidRPr="005266B9" w:rsidRDefault="00444A63" w:rsidP="00444A63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44A63" w:rsidRPr="005266B9" w14:paraId="67D64044" w14:textId="77777777" w:rsidTr="00DF183E">
        <w:tc>
          <w:tcPr>
            <w:tcW w:w="10206" w:type="dxa"/>
          </w:tcPr>
          <w:p w14:paraId="602B7947" w14:textId="77777777" w:rsidR="00444A63" w:rsidRPr="005266B9" w:rsidRDefault="00444A63" w:rsidP="00DF183E"/>
          <w:p w14:paraId="7ED89120" w14:textId="77777777" w:rsidR="00444A63" w:rsidRPr="005266B9" w:rsidRDefault="00444A63" w:rsidP="00DF183E"/>
          <w:p w14:paraId="55446DE3" w14:textId="77777777" w:rsidR="00444A63" w:rsidRDefault="00444A63" w:rsidP="00DF183E"/>
          <w:p w14:paraId="3D3881A5" w14:textId="77777777" w:rsidR="00444A63" w:rsidRDefault="00444A63" w:rsidP="00DF183E"/>
          <w:p w14:paraId="3BD26B29" w14:textId="77777777" w:rsidR="00444A63" w:rsidRDefault="00444A63" w:rsidP="00DF183E"/>
          <w:p w14:paraId="1265E408" w14:textId="77777777" w:rsidR="00444A63" w:rsidRDefault="00444A63" w:rsidP="00DF183E"/>
          <w:p w14:paraId="69E9BC1A" w14:textId="77777777" w:rsidR="00444A63" w:rsidRDefault="00444A63" w:rsidP="00DF183E"/>
          <w:p w14:paraId="46E2304C" w14:textId="77777777" w:rsidR="00444A63" w:rsidRDefault="00444A63" w:rsidP="00DF183E"/>
          <w:p w14:paraId="6E63C14D" w14:textId="77777777" w:rsidR="00444A63" w:rsidRDefault="00444A63" w:rsidP="00DF183E"/>
          <w:p w14:paraId="03FBA42F" w14:textId="77777777" w:rsidR="00444A63" w:rsidRPr="005266B9" w:rsidRDefault="00444A63" w:rsidP="00DF183E"/>
        </w:tc>
      </w:tr>
    </w:tbl>
    <w:p w14:paraId="216C5C74" w14:textId="77777777" w:rsidR="00444A63" w:rsidRDefault="00444A63" w:rsidP="00444A63"/>
    <w:p w14:paraId="33F9F20F" w14:textId="77777777" w:rsidR="00AB0896" w:rsidRDefault="00AB0896" w:rsidP="00444A63"/>
    <w:p w14:paraId="4A01D730" w14:textId="4AFFDB9E" w:rsidR="00783191" w:rsidRDefault="00783191" w:rsidP="007F303D">
      <w:pPr>
        <w:pStyle w:val="Titre2"/>
      </w:pPr>
      <w:bookmarkStart w:id="11" w:name="_Toc133415179"/>
      <w:r>
        <w:t>A</w:t>
      </w:r>
      <w:r w:rsidRPr="000D0BDB">
        <w:t>.</w:t>
      </w:r>
      <w:r w:rsidR="00801BA7">
        <w:t>4</w:t>
      </w:r>
      <w:r w:rsidRPr="000D0BDB">
        <w:t>.</w:t>
      </w:r>
      <w:r w:rsidRPr="000D0BDB">
        <w:tab/>
      </w:r>
      <w:r>
        <w:t>Procédures</w:t>
      </w:r>
      <w:bookmarkEnd w:id="11"/>
    </w:p>
    <w:p w14:paraId="30DB6008" w14:textId="77777777" w:rsidR="00142646" w:rsidRDefault="00142646" w:rsidP="00444A6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26"/>
        <w:gridCol w:w="5027"/>
      </w:tblGrid>
      <w:tr w:rsidR="00667503" w14:paraId="34916753" w14:textId="77777777" w:rsidTr="00667503">
        <w:tc>
          <w:tcPr>
            <w:tcW w:w="5026" w:type="dxa"/>
            <w:shd w:val="clear" w:color="auto" w:fill="D9D9D9" w:themeFill="background1" w:themeFillShade="D9"/>
          </w:tcPr>
          <w:p w14:paraId="3FFD5D08" w14:textId="77777777" w:rsidR="00667503" w:rsidRPr="00667503" w:rsidRDefault="00667503" w:rsidP="00C847D1">
            <w:pPr>
              <w:jc w:val="center"/>
              <w:rPr>
                <w:i/>
              </w:rPr>
            </w:pPr>
            <w:r w:rsidRPr="00667503">
              <w:rPr>
                <w:i/>
              </w:rPr>
              <w:t>Opérations</w:t>
            </w:r>
          </w:p>
        </w:tc>
        <w:tc>
          <w:tcPr>
            <w:tcW w:w="5027" w:type="dxa"/>
            <w:shd w:val="clear" w:color="auto" w:fill="D9D9D9" w:themeFill="background1" w:themeFillShade="D9"/>
          </w:tcPr>
          <w:p w14:paraId="75E6DBF6" w14:textId="43320E9D" w:rsidR="00667503" w:rsidRPr="00667503" w:rsidRDefault="00A960E7" w:rsidP="00C847D1">
            <w:pPr>
              <w:jc w:val="center"/>
              <w:rPr>
                <w:i/>
              </w:rPr>
            </w:pPr>
            <w:r>
              <w:rPr>
                <w:i/>
              </w:rPr>
              <w:t>Présence d’une procédure couvrant l’opération</w:t>
            </w:r>
          </w:p>
        </w:tc>
      </w:tr>
      <w:tr w:rsidR="00667503" w14:paraId="5594E626" w14:textId="77777777" w:rsidTr="00667503">
        <w:tc>
          <w:tcPr>
            <w:tcW w:w="5026" w:type="dxa"/>
            <w:shd w:val="clear" w:color="auto" w:fill="D9D9D9" w:themeFill="background1" w:themeFillShade="D9"/>
          </w:tcPr>
          <w:p w14:paraId="4935B7D7" w14:textId="77777777" w:rsidR="00667503" w:rsidRPr="00667503" w:rsidRDefault="00667503" w:rsidP="00C847D1">
            <w:pPr>
              <w:rPr>
                <w:i/>
              </w:rPr>
            </w:pPr>
          </w:p>
        </w:tc>
        <w:tc>
          <w:tcPr>
            <w:tcW w:w="5027" w:type="dxa"/>
            <w:shd w:val="clear" w:color="auto" w:fill="D9D9D9" w:themeFill="background1" w:themeFillShade="D9"/>
          </w:tcPr>
          <w:p w14:paraId="2CDA8108" w14:textId="77777777" w:rsidR="00667503" w:rsidRPr="00667503" w:rsidRDefault="00667503" w:rsidP="00C847D1">
            <w:pPr>
              <w:rPr>
                <w:i/>
              </w:rPr>
            </w:pPr>
          </w:p>
        </w:tc>
      </w:tr>
    </w:tbl>
    <w:p w14:paraId="0BF48E22" w14:textId="77777777" w:rsidR="00667503" w:rsidRDefault="00667503" w:rsidP="00444A63"/>
    <w:p w14:paraId="2E431825" w14:textId="2B4D49C6" w:rsidR="005304A8" w:rsidRDefault="00142646" w:rsidP="00444A63">
      <w:r>
        <w:t>Joindre (</w:t>
      </w:r>
      <w:r w:rsidRPr="00245AC1">
        <w:rPr>
          <w:b/>
        </w:rPr>
        <w:t>annexe A</w:t>
      </w:r>
      <w:r w:rsidR="00801BA7" w:rsidRPr="00245AC1">
        <w:rPr>
          <w:b/>
        </w:rPr>
        <w:t>.4</w:t>
      </w:r>
      <w:r w:rsidR="00FE07B9" w:rsidRPr="00245AC1">
        <w:rPr>
          <w:b/>
        </w:rPr>
        <w:t>.</w:t>
      </w:r>
      <w:r>
        <w:t>)</w:t>
      </w:r>
      <w:r w:rsidR="005304A8">
        <w:t xml:space="preserve"> en format </w:t>
      </w:r>
      <w:r w:rsidR="002F7D45">
        <w:t xml:space="preserve">Microsoft </w:t>
      </w:r>
      <w:r w:rsidR="005304A8">
        <w:t>Excel</w:t>
      </w:r>
      <w:r w:rsidR="002F7D45">
        <w:t>®</w:t>
      </w:r>
      <w:r>
        <w:t xml:space="preserve"> </w:t>
      </w:r>
      <w:r w:rsidR="00EB0C4C">
        <w:t>le tableau</w:t>
      </w:r>
      <w:r>
        <w:t xml:space="preserve"> des procédures relative</w:t>
      </w:r>
      <w:r w:rsidR="0080179D">
        <w:t>s</w:t>
      </w:r>
      <w:r>
        <w:t xml:space="preserve"> </w:t>
      </w:r>
      <w:r w:rsidR="00667503">
        <w:t xml:space="preserve">aux activités de l’établissement. </w:t>
      </w:r>
    </w:p>
    <w:p w14:paraId="3C7D28C0" w14:textId="248A6EAB" w:rsidR="005304A8" w:rsidRPr="005304A8" w:rsidRDefault="005304A8" w:rsidP="00444A63">
      <w:pPr>
        <w:rPr>
          <w:b/>
        </w:rPr>
      </w:pPr>
      <w:r w:rsidRPr="005304A8">
        <w:rPr>
          <w:b/>
        </w:rPr>
        <w:t xml:space="preserve">Utiliser le tableau </w:t>
      </w:r>
      <w:r w:rsidR="002F7D45">
        <w:rPr>
          <w:b/>
        </w:rPr>
        <w:t xml:space="preserve">Microsoft </w:t>
      </w:r>
      <w:r w:rsidRPr="005304A8">
        <w:rPr>
          <w:b/>
        </w:rPr>
        <w:t>Excel</w:t>
      </w:r>
      <w:r w:rsidR="002F7D45">
        <w:rPr>
          <w:b/>
        </w:rPr>
        <w:t>®</w:t>
      </w:r>
      <w:r w:rsidRPr="005304A8">
        <w:rPr>
          <w:b/>
        </w:rPr>
        <w:t xml:space="preserve"> </w:t>
      </w:r>
      <w:r w:rsidR="00E336D1" w:rsidRPr="005304A8">
        <w:rPr>
          <w:b/>
        </w:rPr>
        <w:t>« </w:t>
      </w:r>
      <w:proofErr w:type="spellStart"/>
      <w:r w:rsidR="00E336D1" w:rsidRPr="005304A8">
        <w:rPr>
          <w:b/>
        </w:rPr>
        <w:t>Annexe</w:t>
      </w:r>
      <w:r w:rsidR="00E336D1">
        <w:rPr>
          <w:b/>
        </w:rPr>
        <w:t>Procédures</w:t>
      </w:r>
      <w:r w:rsidR="00E336D1" w:rsidRPr="005304A8">
        <w:rPr>
          <w:b/>
        </w:rPr>
        <w:t>FicheA</w:t>
      </w:r>
      <w:proofErr w:type="spellEnd"/>
      <w:r w:rsidR="00E336D1">
        <w:rPr>
          <w:b/>
        </w:rPr>
        <w:t> » onglet « A.4</w:t>
      </w:r>
      <w:r w:rsidR="00E336D1" w:rsidRPr="005304A8">
        <w:rPr>
          <w:b/>
        </w:rPr>
        <w:t xml:space="preserve">. </w:t>
      </w:r>
      <w:r w:rsidR="00E336D1">
        <w:rPr>
          <w:b/>
        </w:rPr>
        <w:t>P</w:t>
      </w:r>
      <w:r w:rsidR="00E336D1" w:rsidRPr="005304A8">
        <w:rPr>
          <w:b/>
        </w:rPr>
        <w:t>rocédures »</w:t>
      </w:r>
      <w:r w:rsidR="00E336D1">
        <w:rPr>
          <w:b/>
        </w:rPr>
        <w:t xml:space="preserve"> </w:t>
      </w:r>
      <w:r w:rsidRPr="005304A8">
        <w:rPr>
          <w:b/>
        </w:rPr>
        <w:t xml:space="preserve">téléchargeable sur le site de l’ANSM </w:t>
      </w:r>
      <w:r w:rsidR="00E336D1">
        <w:rPr>
          <w:b/>
        </w:rPr>
        <w:t xml:space="preserve">ou directement sur </w:t>
      </w:r>
      <w:r w:rsidR="00961117">
        <w:rPr>
          <w:b/>
          <w:i/>
        </w:rPr>
        <w:t>Demarche-simplifie</w:t>
      </w:r>
      <w:r w:rsidR="00E336D1" w:rsidRPr="00E336D1">
        <w:rPr>
          <w:b/>
          <w:i/>
        </w:rPr>
        <w:t>e.fr</w:t>
      </w:r>
      <w:r w:rsidR="00E336D1">
        <w:rPr>
          <w:b/>
          <w:i/>
        </w:rPr>
        <w:t>.</w:t>
      </w:r>
    </w:p>
    <w:p w14:paraId="17410EA4" w14:textId="78CADE9A" w:rsidR="00431BE4" w:rsidRDefault="00142646" w:rsidP="00444A63">
      <w:r>
        <w:t>Ne pas joindre de copie des procédures.</w:t>
      </w:r>
      <w:r w:rsidR="00422B1B">
        <w:t xml:space="preserve"> </w:t>
      </w:r>
    </w:p>
    <w:p w14:paraId="314D2D2D" w14:textId="156201C5" w:rsidR="00422B1B" w:rsidRDefault="00422B1B" w:rsidP="00444A63">
      <w:r>
        <w:t>La liste d’opérations décrites n’est pas exhaustive mais il n’est pas demandé de compléter la liste.</w:t>
      </w:r>
    </w:p>
    <w:p w14:paraId="4EDFA944" w14:textId="77777777" w:rsidR="00142646" w:rsidRDefault="00142646" w:rsidP="00444A63"/>
    <w:p w14:paraId="5554DEF3" w14:textId="77777777" w:rsidR="00AB0896" w:rsidRDefault="00AB0896">
      <w:pPr>
        <w:widowControl/>
        <w:jc w:val="left"/>
        <w:rPr>
          <w:b/>
        </w:rPr>
      </w:pPr>
      <w:r>
        <w:br w:type="page"/>
      </w:r>
    </w:p>
    <w:p w14:paraId="4F3A38F4" w14:textId="12DF7257" w:rsidR="00C11BF9" w:rsidRPr="005266B9" w:rsidRDefault="00E87480" w:rsidP="007F303D">
      <w:pPr>
        <w:pStyle w:val="Titre2"/>
      </w:pPr>
      <w:bookmarkStart w:id="12" w:name="_Toc133415180"/>
      <w:r>
        <w:t>A</w:t>
      </w:r>
      <w:r w:rsidRPr="000D0BDB">
        <w:t>.</w:t>
      </w:r>
      <w:r w:rsidR="00801BA7">
        <w:t>5</w:t>
      </w:r>
      <w:r w:rsidRPr="000D0BDB">
        <w:t>.</w:t>
      </w:r>
      <w:r w:rsidRPr="000D0BDB">
        <w:tab/>
      </w:r>
      <w:r w:rsidR="00783191">
        <w:t>L</w:t>
      </w:r>
      <w:r w:rsidR="00C11BF9" w:rsidRPr="005266B9">
        <w:t xml:space="preserve">ocaux </w:t>
      </w:r>
      <w:r w:rsidR="00783191">
        <w:t>et flux</w:t>
      </w:r>
      <w:bookmarkEnd w:id="12"/>
    </w:p>
    <w:p w14:paraId="07A7B6A5" w14:textId="77777777" w:rsidR="00C11BF9" w:rsidRPr="005266B9" w:rsidRDefault="00C11BF9" w:rsidP="00C11BF9">
      <w:pPr>
        <w:rPr>
          <w:highlight w:val="cyan"/>
        </w:rPr>
      </w:pPr>
    </w:p>
    <w:p w14:paraId="48168ECA" w14:textId="73BD59F7" w:rsidR="00C11BF9" w:rsidRPr="005266B9" w:rsidRDefault="00C11BF9" w:rsidP="00C11BF9">
      <w:r w:rsidRPr="005266B9">
        <w:t>Les plans fournis doi</w:t>
      </w:r>
      <w:r w:rsidR="00BE3DE4">
        <w:t>vent être numérotés et comporter</w:t>
      </w:r>
      <w:r w:rsidRPr="005266B9">
        <w:t xml:space="preserve"> une indication de l'orientation et de l'échelle employée. Les plans doivent être </w:t>
      </w:r>
      <w:r w:rsidR="00444A63">
        <w:t>lisibles</w:t>
      </w:r>
      <w:r w:rsidR="00783191">
        <w:t>.</w:t>
      </w:r>
      <w:r w:rsidR="004F4D9B">
        <w:t xml:space="preserve"> Ils peuvent être joints dans un document unique à condition de figurer sur des pages indépendantes (un plan = une page dédiée).</w:t>
      </w:r>
    </w:p>
    <w:p w14:paraId="2470B3BA" w14:textId="77777777" w:rsidR="00C11BF9" w:rsidRPr="005266B9" w:rsidRDefault="00C11BF9" w:rsidP="00C11BF9"/>
    <w:p w14:paraId="12AB9FF8" w14:textId="77777777" w:rsidR="00C11BF9" w:rsidRPr="007C251E" w:rsidRDefault="00C11BF9" w:rsidP="002B662F">
      <w:pPr>
        <w:pStyle w:val="Paragraphedeliste"/>
        <w:numPr>
          <w:ilvl w:val="0"/>
          <w:numId w:val="3"/>
        </w:numPr>
        <w:rPr>
          <w:u w:val="single"/>
        </w:rPr>
      </w:pPr>
      <w:r w:rsidRPr="007C251E">
        <w:rPr>
          <w:u w:val="single"/>
        </w:rPr>
        <w:t>Situation générale de l'établissement</w:t>
      </w:r>
    </w:p>
    <w:p w14:paraId="5D24A5D0" w14:textId="77777777" w:rsidR="00C11BF9" w:rsidRPr="005266B9" w:rsidRDefault="00C11BF9" w:rsidP="00C11BF9"/>
    <w:p w14:paraId="61FA09A8" w14:textId="0A2A4AB4" w:rsidR="00C11BF9" w:rsidRPr="005266B9" w:rsidRDefault="00142646" w:rsidP="00C11BF9">
      <w:r>
        <w:t>Joindre (</w:t>
      </w:r>
      <w:r w:rsidRPr="00245AC1">
        <w:rPr>
          <w:b/>
        </w:rPr>
        <w:t>annexe A</w:t>
      </w:r>
      <w:r w:rsidR="00FE07B9" w:rsidRPr="00245AC1">
        <w:rPr>
          <w:b/>
        </w:rPr>
        <w:t>.</w:t>
      </w:r>
      <w:r w:rsidR="00801BA7" w:rsidRPr="00245AC1">
        <w:rPr>
          <w:b/>
        </w:rPr>
        <w:t>5</w:t>
      </w:r>
      <w:r w:rsidR="00FE07B9" w:rsidRPr="00245AC1">
        <w:rPr>
          <w:b/>
        </w:rPr>
        <w:t>.</w:t>
      </w:r>
      <w:r w:rsidR="00FE07B9">
        <w:t>)</w:t>
      </w:r>
      <w:r>
        <w:t xml:space="preserve"> </w:t>
      </w:r>
      <w:r w:rsidR="00C11BF9" w:rsidRPr="005266B9">
        <w:t xml:space="preserve">un plan de situation de l’établissement. </w:t>
      </w:r>
    </w:p>
    <w:p w14:paraId="50515DDA" w14:textId="77777777" w:rsidR="00C11BF9" w:rsidRPr="005266B9" w:rsidRDefault="00C11BF9" w:rsidP="00C11BF9"/>
    <w:p w14:paraId="5C8A5CA5" w14:textId="7F179451" w:rsidR="00C11BF9" w:rsidRPr="005266B9" w:rsidRDefault="00444A63" w:rsidP="00C11BF9">
      <w:r w:rsidRPr="005266B9">
        <w:t>Brève description, en une dizaine de lignes</w:t>
      </w:r>
      <w:r>
        <w:t>, de</w:t>
      </w:r>
      <w:r w:rsidRPr="005266B9">
        <w:t xml:space="preserve"> </w:t>
      </w:r>
      <w:r w:rsidR="00C11BF9" w:rsidRPr="005266B9">
        <w:t xml:space="preserve">l'environnement immédiat, par exemple les </w:t>
      </w:r>
      <w:r>
        <w:t>autres activités industrielles</w:t>
      </w:r>
      <w:r w:rsidR="004F4D9B">
        <w:t>,</w:t>
      </w:r>
      <w:r>
        <w:t xml:space="preserve"> </w:t>
      </w:r>
      <w:r w:rsidR="00C11BF9" w:rsidRPr="005266B9">
        <w:t xml:space="preserve">en précisant si le site est en zone inondable. </w:t>
      </w:r>
    </w:p>
    <w:p w14:paraId="125895DA" w14:textId="77777777" w:rsidR="00444A63" w:rsidRPr="005266B9" w:rsidRDefault="00444A63" w:rsidP="00444A63"/>
    <w:tbl>
      <w:tblPr>
        <w:tblStyle w:val="Grilledutableau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44A63" w:rsidRPr="005266B9" w14:paraId="5E42E086" w14:textId="77777777" w:rsidTr="00DF183E">
        <w:tc>
          <w:tcPr>
            <w:tcW w:w="10206" w:type="dxa"/>
          </w:tcPr>
          <w:p w14:paraId="6B799938" w14:textId="77777777" w:rsidR="00444A63" w:rsidRPr="005266B9" w:rsidRDefault="00444A63" w:rsidP="00DF183E"/>
          <w:p w14:paraId="32F7EF0F" w14:textId="77777777" w:rsidR="00444A63" w:rsidRPr="005266B9" w:rsidRDefault="00444A63" w:rsidP="00DF183E"/>
          <w:p w14:paraId="6C9AD3B6" w14:textId="77777777" w:rsidR="00444A63" w:rsidRDefault="00444A63" w:rsidP="00DF183E"/>
          <w:p w14:paraId="0AB8CEFA" w14:textId="77777777" w:rsidR="00444A63" w:rsidRDefault="00444A63" w:rsidP="00DF183E"/>
          <w:p w14:paraId="6EE908FC" w14:textId="77777777" w:rsidR="00444A63" w:rsidRDefault="00444A63" w:rsidP="00DF183E"/>
          <w:p w14:paraId="7D0AA647" w14:textId="77777777" w:rsidR="00444A63" w:rsidRDefault="00444A63" w:rsidP="00DF183E"/>
          <w:p w14:paraId="1C99E004" w14:textId="77777777" w:rsidR="00444A63" w:rsidRDefault="00444A63" w:rsidP="00DF183E"/>
          <w:p w14:paraId="5633B46C" w14:textId="77777777" w:rsidR="00444A63" w:rsidRDefault="00444A63" w:rsidP="00DF183E"/>
          <w:p w14:paraId="189D6B34" w14:textId="77777777" w:rsidR="00444A63" w:rsidRDefault="00444A63" w:rsidP="00DF183E"/>
          <w:p w14:paraId="6A2666CE" w14:textId="77777777" w:rsidR="00444A63" w:rsidRPr="005266B9" w:rsidRDefault="00444A63" w:rsidP="00DF183E"/>
        </w:tc>
      </w:tr>
    </w:tbl>
    <w:p w14:paraId="46AC5FE7" w14:textId="77777777" w:rsidR="00444A63" w:rsidRPr="005266B9" w:rsidRDefault="00444A63" w:rsidP="00444A63"/>
    <w:p w14:paraId="288D36E9" w14:textId="77777777" w:rsidR="00C11BF9" w:rsidRPr="007C251E" w:rsidRDefault="00C11BF9" w:rsidP="002B662F">
      <w:pPr>
        <w:pStyle w:val="Paragraphedeliste"/>
        <w:numPr>
          <w:ilvl w:val="0"/>
          <w:numId w:val="3"/>
        </w:numPr>
        <w:rPr>
          <w:u w:val="single"/>
        </w:rPr>
      </w:pPr>
      <w:r w:rsidRPr="007C251E">
        <w:rPr>
          <w:u w:val="single"/>
        </w:rPr>
        <w:t>Plan général des bâtiments du site (plan de masse)</w:t>
      </w:r>
    </w:p>
    <w:p w14:paraId="4C805BF7" w14:textId="77777777" w:rsidR="00C11BF9" w:rsidRPr="005266B9" w:rsidRDefault="00C11BF9" w:rsidP="00C11BF9"/>
    <w:p w14:paraId="1BED6FC0" w14:textId="4588713C" w:rsidR="00C11BF9" w:rsidRPr="005266B9" w:rsidRDefault="00142646" w:rsidP="00C11BF9">
      <w:r>
        <w:t>Joindre (</w:t>
      </w:r>
      <w:r w:rsidRPr="00245AC1">
        <w:rPr>
          <w:b/>
        </w:rPr>
        <w:t>annexe A</w:t>
      </w:r>
      <w:r w:rsidR="00FE07B9" w:rsidRPr="00245AC1">
        <w:rPr>
          <w:b/>
        </w:rPr>
        <w:t>.</w:t>
      </w:r>
      <w:r w:rsidR="00801BA7" w:rsidRPr="00245AC1">
        <w:rPr>
          <w:b/>
        </w:rPr>
        <w:t>5</w:t>
      </w:r>
      <w:r w:rsidR="00FE07B9" w:rsidRPr="00245AC1">
        <w:rPr>
          <w:b/>
        </w:rPr>
        <w:t>.</w:t>
      </w:r>
      <w:r>
        <w:t xml:space="preserve">) </w:t>
      </w:r>
      <w:r w:rsidR="00C11BF9" w:rsidRPr="005266B9">
        <w:t xml:space="preserve">le plan général des bâtiments de l’établissement en </w:t>
      </w:r>
      <w:r w:rsidR="005304A8">
        <w:t>délimitant explicitement le périmètre pharmaceutique de l’établissement.</w:t>
      </w:r>
    </w:p>
    <w:p w14:paraId="6ED06237" w14:textId="5F442489" w:rsidR="00C11BF9" w:rsidRDefault="00C11BF9" w:rsidP="00444A63">
      <w:r w:rsidRPr="005266B9">
        <w:t>Mentionner le cas échéant sur ce plan les différent</w:t>
      </w:r>
      <w:r w:rsidR="00444A63">
        <w:t xml:space="preserve">es zones d'activité telles que les </w:t>
      </w:r>
      <w:r w:rsidRPr="005266B9">
        <w:t>zones de bureaux</w:t>
      </w:r>
      <w:r w:rsidR="00444A63">
        <w:t xml:space="preserve">, </w:t>
      </w:r>
      <w:r w:rsidRPr="005266B9">
        <w:t>de réception</w:t>
      </w:r>
      <w:r w:rsidR="00444A63">
        <w:t xml:space="preserve">, </w:t>
      </w:r>
      <w:r w:rsidRPr="005266B9">
        <w:t>de fabrication</w:t>
      </w:r>
      <w:r w:rsidR="00792EC0">
        <w:t xml:space="preserve">, </w:t>
      </w:r>
      <w:r w:rsidR="007C251E">
        <w:t>de stockage</w:t>
      </w:r>
      <w:r w:rsidR="00792EC0">
        <w:t>, d’archive (papiers et serveurs), etc…</w:t>
      </w:r>
    </w:p>
    <w:p w14:paraId="3F88C951" w14:textId="77777777" w:rsidR="007C251E" w:rsidRDefault="007C251E" w:rsidP="00444A63"/>
    <w:p w14:paraId="0CE003E6" w14:textId="3A68057B" w:rsidR="00C11BF9" w:rsidRPr="007C251E" w:rsidRDefault="00C11BF9" w:rsidP="002B662F">
      <w:pPr>
        <w:pStyle w:val="Paragraphedeliste"/>
        <w:numPr>
          <w:ilvl w:val="0"/>
          <w:numId w:val="3"/>
        </w:numPr>
        <w:rPr>
          <w:u w:val="single"/>
        </w:rPr>
      </w:pPr>
      <w:r w:rsidRPr="007C251E">
        <w:rPr>
          <w:u w:val="single"/>
        </w:rPr>
        <w:t xml:space="preserve">Plan par bâtiment </w:t>
      </w:r>
    </w:p>
    <w:p w14:paraId="09024C73" w14:textId="77777777" w:rsidR="00C11BF9" w:rsidRPr="005266B9" w:rsidRDefault="00C11BF9" w:rsidP="00C11BF9"/>
    <w:p w14:paraId="383B8C9A" w14:textId="52F38E3B" w:rsidR="00C11BF9" w:rsidRPr="005266B9" w:rsidRDefault="00142646" w:rsidP="00C11BF9">
      <w:r>
        <w:t>Joindre (</w:t>
      </w:r>
      <w:r w:rsidRPr="00245AC1">
        <w:rPr>
          <w:b/>
        </w:rPr>
        <w:t>annexe A</w:t>
      </w:r>
      <w:r w:rsidR="00FE07B9" w:rsidRPr="00245AC1">
        <w:rPr>
          <w:b/>
        </w:rPr>
        <w:t>.</w:t>
      </w:r>
      <w:r w:rsidR="00801BA7" w:rsidRPr="00245AC1">
        <w:rPr>
          <w:b/>
        </w:rPr>
        <w:t>5</w:t>
      </w:r>
      <w:r w:rsidR="00FE07B9" w:rsidRPr="00245AC1">
        <w:rPr>
          <w:b/>
        </w:rPr>
        <w:t>.</w:t>
      </w:r>
      <w:r>
        <w:t>)</w:t>
      </w:r>
      <w:r w:rsidR="00C11BF9" w:rsidRPr="005266B9">
        <w:t xml:space="preserve"> un plan par bâtiment (et/ou, si nécessaire, un plan par niveau ou par zone d’activité, un plan en élévation). Utiliser une référence ou un code pour chaque zone d’activité. Cette référence sera réutilisée dans les tableaux suivants.</w:t>
      </w:r>
    </w:p>
    <w:p w14:paraId="5F8DCBF5" w14:textId="77777777" w:rsidR="00C11BF9" w:rsidRPr="005266B9" w:rsidRDefault="00C11BF9" w:rsidP="00C11BF9"/>
    <w:p w14:paraId="5DD651F0" w14:textId="24E0BE6B" w:rsidR="00C11BF9" w:rsidRPr="005266B9" w:rsidRDefault="00C11BF9" w:rsidP="00C11BF9">
      <w:r w:rsidRPr="005266B9">
        <w:t xml:space="preserve">Le cas échéant, les plans précisent la classification des locaux et les différentiels  de pression entre </w:t>
      </w:r>
      <w:r w:rsidR="00D36F22">
        <w:t>les zones attenantes et indiquent</w:t>
      </w:r>
      <w:r w:rsidRPr="005266B9">
        <w:t xml:space="preserve"> les activités (mélange, remplissage, stockage, conditionnement, etc.) dans les salles ;</w:t>
      </w:r>
    </w:p>
    <w:p w14:paraId="120D75DB" w14:textId="77777777" w:rsidR="00444A63" w:rsidRDefault="00444A63" w:rsidP="00444A63"/>
    <w:p w14:paraId="296F1B64" w14:textId="7C9E1F80" w:rsidR="00444A63" w:rsidRDefault="00C11BF9" w:rsidP="00444A63">
      <w:r w:rsidRPr="005266B9">
        <w:t>Le cas échéant, les plans des magasins et des zones de stockage précisent</w:t>
      </w:r>
      <w:r w:rsidR="004F4D9B">
        <w:t> :</w:t>
      </w:r>
    </w:p>
    <w:p w14:paraId="6669665A" w14:textId="6A89853E" w:rsidR="00444A63" w:rsidRDefault="00444A63" w:rsidP="002B662F">
      <w:pPr>
        <w:pStyle w:val="Paragraphedeliste"/>
        <w:numPr>
          <w:ilvl w:val="0"/>
          <w:numId w:val="11"/>
        </w:numPr>
      </w:pPr>
      <w:r w:rsidRPr="005266B9">
        <w:t>les zones de stockage des produits spécifiques (thermosensibles, stupéfiants</w:t>
      </w:r>
      <w:r>
        <w:t xml:space="preserve">, produits </w:t>
      </w:r>
      <w:proofErr w:type="spellStart"/>
      <w:r>
        <w:t>radiomarqués</w:t>
      </w:r>
      <w:proofErr w:type="spellEnd"/>
      <w:r>
        <w:t>, etc…)</w:t>
      </w:r>
    </w:p>
    <w:p w14:paraId="370266E8" w14:textId="35C1E561" w:rsidR="00444A63" w:rsidRDefault="00D01231" w:rsidP="002B662F">
      <w:pPr>
        <w:pStyle w:val="Paragraphedeliste"/>
        <w:numPr>
          <w:ilvl w:val="0"/>
          <w:numId w:val="11"/>
        </w:numPr>
      </w:pPr>
      <w:r w:rsidRPr="005266B9">
        <w:t>les zones</w:t>
      </w:r>
      <w:r w:rsidR="00444A63" w:rsidRPr="005266B9">
        <w:t xml:space="preserve"> de quarantaine des produits non libérés, les zones des produits rappelés et les zones allouées à la destruction des produits (y compris les bennes extérieures)</w:t>
      </w:r>
    </w:p>
    <w:p w14:paraId="0C87920D" w14:textId="77777777" w:rsidR="00444A63" w:rsidRDefault="00C11BF9" w:rsidP="002B662F">
      <w:pPr>
        <w:pStyle w:val="Paragraphedeliste"/>
        <w:numPr>
          <w:ilvl w:val="0"/>
          <w:numId w:val="11"/>
        </w:numPr>
      </w:pPr>
      <w:r w:rsidRPr="005266B9">
        <w:t>les zones spécifiques réservées à la manipulation de substances hautement toxiques, dangereuses et sensibilisantes.</w:t>
      </w:r>
    </w:p>
    <w:p w14:paraId="15E74A69" w14:textId="795D0E24" w:rsidR="00C11BF9" w:rsidRDefault="00C11BF9" w:rsidP="002B662F">
      <w:pPr>
        <w:pStyle w:val="Paragraphedeliste"/>
        <w:numPr>
          <w:ilvl w:val="0"/>
          <w:numId w:val="11"/>
        </w:numPr>
      </w:pPr>
      <w:r w:rsidRPr="00C11BF9">
        <w:t>les locaux destinés au stockage des produits bénéficiant du régime d’entrepôt national d’exportation et/ou d’entrepôt sous douane.</w:t>
      </w:r>
    </w:p>
    <w:p w14:paraId="1D583446" w14:textId="77777777" w:rsidR="0080179D" w:rsidRDefault="0080179D">
      <w:pPr>
        <w:widowControl/>
        <w:jc w:val="left"/>
        <w:rPr>
          <w:u w:val="single"/>
        </w:rPr>
      </w:pPr>
      <w:r>
        <w:rPr>
          <w:u w:val="single"/>
        </w:rPr>
        <w:br w:type="page"/>
      </w:r>
    </w:p>
    <w:p w14:paraId="57030B60" w14:textId="5C5AAAD2" w:rsidR="00C11BF9" w:rsidRPr="007C251E" w:rsidRDefault="00C11BF9" w:rsidP="002B662F">
      <w:pPr>
        <w:pStyle w:val="Paragraphedeliste"/>
        <w:numPr>
          <w:ilvl w:val="0"/>
          <w:numId w:val="3"/>
        </w:numPr>
        <w:rPr>
          <w:u w:val="single"/>
        </w:rPr>
      </w:pPr>
      <w:r w:rsidRPr="007C251E">
        <w:rPr>
          <w:u w:val="single"/>
        </w:rPr>
        <w:t>Plan simplifié comprenant les flux des personnes et des produits</w:t>
      </w:r>
    </w:p>
    <w:p w14:paraId="2AD849A7" w14:textId="77777777" w:rsidR="00C11BF9" w:rsidRPr="00C11BF9" w:rsidRDefault="00C11BF9" w:rsidP="00C11BF9"/>
    <w:p w14:paraId="11CDDBD2" w14:textId="71D2A884" w:rsidR="00164070" w:rsidRDefault="00FE07B9" w:rsidP="00C11BF9">
      <w:r>
        <w:t>Joindre (</w:t>
      </w:r>
      <w:r w:rsidRPr="00245AC1">
        <w:rPr>
          <w:b/>
        </w:rPr>
        <w:t>annexe A.</w:t>
      </w:r>
      <w:r w:rsidR="00801BA7" w:rsidRPr="00245AC1">
        <w:rPr>
          <w:b/>
        </w:rPr>
        <w:t>5</w:t>
      </w:r>
      <w:r w:rsidRPr="00245AC1">
        <w:rPr>
          <w:b/>
        </w:rPr>
        <w:t>.</w:t>
      </w:r>
      <w:r w:rsidR="00142646">
        <w:t xml:space="preserve">) </w:t>
      </w:r>
      <w:r w:rsidR="00C11BF9" w:rsidRPr="005266B9">
        <w:t>un (des) plan(s) simplifié(s) compr</w:t>
      </w:r>
      <w:r w:rsidR="0042770D">
        <w:t xml:space="preserve">enant les flux des personnes, </w:t>
      </w:r>
      <w:r w:rsidR="00C11BF9" w:rsidRPr="005266B9">
        <w:t>des produits</w:t>
      </w:r>
      <w:r w:rsidR="0042770D">
        <w:t xml:space="preserve"> et des déchets</w:t>
      </w:r>
      <w:r w:rsidR="00C11BF9" w:rsidRPr="005266B9">
        <w:t xml:space="preserve">. Utiliser des flèches de couleurs différentes pour différencier le </w:t>
      </w:r>
      <w:r w:rsidR="00245AC1">
        <w:t>personnel, les produits finis (PF)</w:t>
      </w:r>
      <w:r w:rsidR="00C11BF9" w:rsidRPr="005266B9">
        <w:t xml:space="preserve"> et les produits autres que les médicaments.</w:t>
      </w:r>
    </w:p>
    <w:p w14:paraId="5D60F235" w14:textId="77777777" w:rsidR="00142646" w:rsidRDefault="00142646" w:rsidP="00C11BF9"/>
    <w:p w14:paraId="12C16B4A" w14:textId="08A1E8E1" w:rsidR="007C251E" w:rsidRDefault="007C251E" w:rsidP="007F303D">
      <w:pPr>
        <w:pStyle w:val="Titre2"/>
      </w:pPr>
      <w:bookmarkStart w:id="13" w:name="_Toc133415181"/>
      <w:r>
        <w:t>A</w:t>
      </w:r>
      <w:r w:rsidRPr="000D0BDB">
        <w:t>.</w:t>
      </w:r>
      <w:r w:rsidR="00801BA7">
        <w:t>6</w:t>
      </w:r>
      <w:r w:rsidRPr="000D0BDB">
        <w:t>.</w:t>
      </w:r>
      <w:r w:rsidRPr="000D0BDB">
        <w:tab/>
      </w:r>
      <w:bookmarkStart w:id="14" w:name="_Toc112732082"/>
      <w:bookmarkStart w:id="15" w:name="_Toc141810371"/>
      <w:bookmarkStart w:id="16" w:name="_Toc147658310"/>
      <w:bookmarkStart w:id="17" w:name="_Toc219607386"/>
      <w:bookmarkStart w:id="18" w:name="_Toc303633215"/>
      <w:bookmarkStart w:id="19" w:name="_Toc313056629"/>
      <w:r w:rsidR="00965390">
        <w:t>Auto-inspections et inspections r</w:t>
      </w:r>
      <w:r w:rsidRPr="005266B9">
        <w:t>églementaires</w:t>
      </w:r>
      <w:bookmarkEnd w:id="14"/>
      <w:bookmarkEnd w:id="15"/>
      <w:bookmarkEnd w:id="16"/>
      <w:bookmarkEnd w:id="17"/>
      <w:bookmarkEnd w:id="18"/>
      <w:bookmarkEnd w:id="19"/>
      <w:bookmarkEnd w:id="13"/>
    </w:p>
    <w:p w14:paraId="213DAF5B" w14:textId="77777777" w:rsidR="007C251E" w:rsidRPr="005266B9" w:rsidRDefault="007C251E" w:rsidP="007C251E"/>
    <w:p w14:paraId="567CF5BF" w14:textId="77777777" w:rsidR="007C251E" w:rsidRPr="007C251E" w:rsidRDefault="007C251E" w:rsidP="002B662F">
      <w:pPr>
        <w:pStyle w:val="Paragraphedeliste"/>
        <w:numPr>
          <w:ilvl w:val="0"/>
          <w:numId w:val="12"/>
        </w:numPr>
        <w:rPr>
          <w:u w:val="single"/>
        </w:rPr>
      </w:pPr>
      <w:bookmarkStart w:id="20" w:name="_Toc112732083"/>
      <w:bookmarkStart w:id="21" w:name="_Toc141810372"/>
      <w:bookmarkStart w:id="22" w:name="_Toc147658311"/>
      <w:bookmarkStart w:id="23" w:name="_Toc219607387"/>
      <w:bookmarkStart w:id="24" w:name="_Toc303633216"/>
      <w:bookmarkStart w:id="25" w:name="_Toc313056630"/>
      <w:r w:rsidRPr="007C251E">
        <w:rPr>
          <w:u w:val="single"/>
        </w:rPr>
        <w:t>Système d'auto-inspection</w:t>
      </w:r>
      <w:bookmarkEnd w:id="20"/>
      <w:bookmarkEnd w:id="21"/>
      <w:bookmarkEnd w:id="22"/>
      <w:bookmarkEnd w:id="23"/>
      <w:bookmarkEnd w:id="24"/>
      <w:bookmarkEnd w:id="25"/>
    </w:p>
    <w:p w14:paraId="12EC895D" w14:textId="77777777" w:rsidR="007C251E" w:rsidRPr="005266B9" w:rsidRDefault="007C251E" w:rsidP="007C251E">
      <w:pPr>
        <w:pStyle w:val="Paragraphedeliste"/>
      </w:pPr>
    </w:p>
    <w:p w14:paraId="175E7A9F" w14:textId="4AD21144" w:rsidR="007C251E" w:rsidRDefault="007C251E" w:rsidP="007C251E">
      <w:r w:rsidRPr="005266B9">
        <w:tab/>
        <w:t xml:space="preserve">Indiquer la </w:t>
      </w:r>
      <w:r w:rsidRPr="00AB0896">
        <w:t>date des auto-</w:t>
      </w:r>
      <w:r w:rsidRPr="00873FE5">
        <w:t xml:space="preserve">inspections </w:t>
      </w:r>
      <w:r w:rsidR="00AB0896" w:rsidRPr="00873FE5">
        <w:t xml:space="preserve">réalisées dans l’année </w:t>
      </w:r>
      <w:r w:rsidRPr="00873FE5">
        <w:t>en</w:t>
      </w:r>
      <w:r w:rsidRPr="005266B9">
        <w:t xml:space="preserve"> pr</w:t>
      </w:r>
      <w:r w:rsidR="008B6C4D">
        <w:t>écisant les domaines inspectés.</w:t>
      </w:r>
    </w:p>
    <w:p w14:paraId="2F510033" w14:textId="77777777" w:rsidR="008B6C4D" w:rsidRPr="005266B9" w:rsidRDefault="008B6C4D" w:rsidP="007C251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5026"/>
        <w:gridCol w:w="5027"/>
      </w:tblGrid>
      <w:tr w:rsidR="00873FE5" w:rsidRPr="000D0BDB" w14:paraId="47BB5E96" w14:textId="77777777" w:rsidTr="00873FE5">
        <w:trPr>
          <w:cantSplit/>
          <w:trHeight w:val="744"/>
          <w:jc w:val="center"/>
        </w:trPr>
        <w:tc>
          <w:tcPr>
            <w:tcW w:w="2500" w:type="pct"/>
            <w:shd w:val="clear" w:color="auto" w:fill="DEEAF6" w:themeFill="accent1" w:themeFillTint="33"/>
            <w:vAlign w:val="center"/>
          </w:tcPr>
          <w:p w14:paraId="0DA7F78A" w14:textId="041FC59E" w:rsidR="00873FE5" w:rsidRDefault="00873FE5" w:rsidP="00873FE5">
            <w:pPr>
              <w:jc w:val="center"/>
            </w:pPr>
            <w:bookmarkStart w:id="26" w:name="_Toc112732084"/>
            <w:bookmarkStart w:id="27" w:name="_Toc141810373"/>
            <w:bookmarkStart w:id="28" w:name="_Toc147658312"/>
            <w:bookmarkStart w:id="29" w:name="_Toc219607388"/>
            <w:bookmarkStart w:id="30" w:name="_Toc303633217"/>
            <w:bookmarkStart w:id="31" w:name="_Toc313056631"/>
            <w:r>
              <w:t>Date d’auto inspection</w:t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14:paraId="1E92E454" w14:textId="64DA123F" w:rsidR="00873FE5" w:rsidRPr="000D0BDB" w:rsidRDefault="00873FE5" w:rsidP="00873FE5">
            <w:pPr>
              <w:jc w:val="center"/>
            </w:pPr>
            <w:r>
              <w:t xml:space="preserve">Activités </w:t>
            </w:r>
          </w:p>
        </w:tc>
      </w:tr>
      <w:tr w:rsidR="00873FE5" w:rsidRPr="005266B9" w14:paraId="026C8CB6" w14:textId="77777777" w:rsidTr="00873FE5">
        <w:trPr>
          <w:cantSplit/>
          <w:trHeight w:val="566"/>
          <w:jc w:val="center"/>
        </w:trPr>
        <w:tc>
          <w:tcPr>
            <w:tcW w:w="2500" w:type="pct"/>
          </w:tcPr>
          <w:p w14:paraId="712518F7" w14:textId="77777777" w:rsidR="00873FE5" w:rsidRPr="00C11BF9" w:rsidRDefault="00873FE5" w:rsidP="00873FE5">
            <w:pPr>
              <w:jc w:val="left"/>
            </w:pPr>
          </w:p>
        </w:tc>
        <w:tc>
          <w:tcPr>
            <w:tcW w:w="2500" w:type="pct"/>
            <w:vAlign w:val="center"/>
          </w:tcPr>
          <w:p w14:paraId="7A287FCC" w14:textId="5DBFB53E" w:rsidR="00873FE5" w:rsidRPr="00C11BF9" w:rsidRDefault="00873FE5" w:rsidP="00873FE5">
            <w:pPr>
              <w:jc w:val="left"/>
            </w:pPr>
          </w:p>
        </w:tc>
      </w:tr>
      <w:tr w:rsidR="00873FE5" w:rsidRPr="005266B9" w14:paraId="002D86F8" w14:textId="77777777" w:rsidTr="00873FE5">
        <w:trPr>
          <w:cantSplit/>
          <w:trHeight w:val="566"/>
          <w:jc w:val="center"/>
        </w:trPr>
        <w:tc>
          <w:tcPr>
            <w:tcW w:w="2500" w:type="pct"/>
          </w:tcPr>
          <w:p w14:paraId="09551532" w14:textId="77777777" w:rsidR="00873FE5" w:rsidRPr="00C11BF9" w:rsidRDefault="00873FE5" w:rsidP="00873FE5">
            <w:pPr>
              <w:jc w:val="left"/>
            </w:pPr>
          </w:p>
        </w:tc>
        <w:tc>
          <w:tcPr>
            <w:tcW w:w="2500" w:type="pct"/>
            <w:vAlign w:val="center"/>
          </w:tcPr>
          <w:p w14:paraId="195EC603" w14:textId="6A92B33B" w:rsidR="00873FE5" w:rsidRPr="00C11BF9" w:rsidRDefault="00873FE5" w:rsidP="00873FE5">
            <w:pPr>
              <w:jc w:val="left"/>
            </w:pPr>
          </w:p>
        </w:tc>
      </w:tr>
      <w:tr w:rsidR="00873FE5" w:rsidRPr="005266B9" w14:paraId="65C132D1" w14:textId="77777777" w:rsidTr="00873FE5">
        <w:trPr>
          <w:cantSplit/>
          <w:trHeight w:val="567"/>
          <w:jc w:val="center"/>
        </w:trPr>
        <w:tc>
          <w:tcPr>
            <w:tcW w:w="2500" w:type="pct"/>
          </w:tcPr>
          <w:p w14:paraId="4115437B" w14:textId="77777777" w:rsidR="00873FE5" w:rsidRPr="005266B9" w:rsidRDefault="00873FE5" w:rsidP="00873FE5"/>
        </w:tc>
        <w:tc>
          <w:tcPr>
            <w:tcW w:w="2500" w:type="pct"/>
            <w:vAlign w:val="center"/>
          </w:tcPr>
          <w:p w14:paraId="6D9F75B0" w14:textId="36377D33" w:rsidR="00873FE5" w:rsidRPr="005266B9" w:rsidRDefault="00873FE5" w:rsidP="00873FE5"/>
        </w:tc>
      </w:tr>
      <w:tr w:rsidR="00873FE5" w:rsidRPr="005266B9" w14:paraId="5863396B" w14:textId="77777777" w:rsidTr="00873FE5">
        <w:trPr>
          <w:cantSplit/>
          <w:trHeight w:val="567"/>
          <w:jc w:val="center"/>
        </w:trPr>
        <w:tc>
          <w:tcPr>
            <w:tcW w:w="2500" w:type="pct"/>
          </w:tcPr>
          <w:p w14:paraId="648FFB41" w14:textId="77777777" w:rsidR="00873FE5" w:rsidRPr="005266B9" w:rsidRDefault="00873FE5" w:rsidP="00873FE5"/>
        </w:tc>
        <w:tc>
          <w:tcPr>
            <w:tcW w:w="2500" w:type="pct"/>
            <w:vAlign w:val="center"/>
          </w:tcPr>
          <w:p w14:paraId="3FC7716A" w14:textId="492906AA" w:rsidR="00873FE5" w:rsidRPr="005266B9" w:rsidRDefault="00873FE5" w:rsidP="00873FE5"/>
        </w:tc>
      </w:tr>
    </w:tbl>
    <w:p w14:paraId="719EA33F" w14:textId="77777777" w:rsidR="007C251E" w:rsidRPr="005266B9" w:rsidRDefault="007C251E" w:rsidP="007C251E"/>
    <w:p w14:paraId="6DE99EDF" w14:textId="77777777" w:rsidR="007C251E" w:rsidRPr="005266B9" w:rsidRDefault="007C251E" w:rsidP="007C251E"/>
    <w:bookmarkEnd w:id="26"/>
    <w:bookmarkEnd w:id="27"/>
    <w:bookmarkEnd w:id="28"/>
    <w:bookmarkEnd w:id="29"/>
    <w:bookmarkEnd w:id="30"/>
    <w:bookmarkEnd w:id="31"/>
    <w:p w14:paraId="3EE0A17F" w14:textId="14863965" w:rsidR="00D3045A" w:rsidRDefault="00E84C09" w:rsidP="00E84C09">
      <w:pPr>
        <w:pStyle w:val="Paragraphedeliste"/>
        <w:numPr>
          <w:ilvl w:val="0"/>
          <w:numId w:val="12"/>
        </w:numPr>
        <w:rPr>
          <w:u w:val="single"/>
        </w:rPr>
      </w:pPr>
      <w:r>
        <w:rPr>
          <w:u w:val="single"/>
        </w:rPr>
        <w:t xml:space="preserve">Dernière inspection complète par l’ANSM (ou une ARS pour le compte de l’ANSM) </w:t>
      </w:r>
    </w:p>
    <w:p w14:paraId="7C549B33" w14:textId="77777777" w:rsidR="00E84C09" w:rsidRPr="00E84C09" w:rsidRDefault="00E84C09" w:rsidP="00E84C09">
      <w:pPr>
        <w:pStyle w:val="Paragraphedeliste"/>
        <w:rPr>
          <w:u w:val="single"/>
        </w:rPr>
      </w:pPr>
    </w:p>
    <w:p w14:paraId="105CD2FC" w14:textId="40709FDA" w:rsidR="007C251E" w:rsidRPr="00E84C09" w:rsidRDefault="00E84C09" w:rsidP="007C251E">
      <w:r w:rsidRPr="00E84C09">
        <w:t xml:space="preserve">Indiquer la </w:t>
      </w:r>
      <w:r w:rsidRPr="00B17E0E">
        <w:rPr>
          <w:b/>
        </w:rPr>
        <w:t>dernière inspection complète</w:t>
      </w:r>
      <w:r w:rsidR="00BE3DE4">
        <w:t xml:space="preserve"> au regard d</w:t>
      </w:r>
      <w:r>
        <w:t xml:space="preserve">es BPF et/ou BPDG </w:t>
      </w:r>
      <w:r w:rsidRPr="00E84C09">
        <w:t>réalisée</w:t>
      </w:r>
      <w:r w:rsidR="007C251E" w:rsidRPr="00E84C09">
        <w:t xml:space="preserve"> dans l’établissement par</w:t>
      </w:r>
      <w:r w:rsidR="00B17E0E">
        <w:t xml:space="preserve"> l’ANSM</w:t>
      </w:r>
      <w:r>
        <w:t xml:space="preserve"> ou par l’Agence Régionale de Santé</w:t>
      </w:r>
      <w:r w:rsidR="00B17E0E">
        <w:t xml:space="preserve"> (ARS)</w:t>
      </w:r>
      <w:r>
        <w:t xml:space="preserve"> pour le compte de l’ANSM</w:t>
      </w:r>
      <w:r w:rsidR="00B17E0E">
        <w:t>.</w:t>
      </w:r>
    </w:p>
    <w:p w14:paraId="5416B9FA" w14:textId="77777777" w:rsidR="007C251E" w:rsidRPr="005266B9" w:rsidRDefault="007C251E" w:rsidP="007C251E"/>
    <w:tbl>
      <w:tblPr>
        <w:tblW w:w="3333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3349"/>
        <w:gridCol w:w="3346"/>
      </w:tblGrid>
      <w:tr w:rsidR="00E84C09" w:rsidRPr="005266B9" w14:paraId="334239E9" w14:textId="289AD649" w:rsidTr="00E84C09">
        <w:trPr>
          <w:trHeight w:val="893"/>
          <w:jc w:val="center"/>
        </w:trPr>
        <w:tc>
          <w:tcPr>
            <w:tcW w:w="2501" w:type="pct"/>
            <w:shd w:val="clear" w:color="auto" w:fill="DEEAF6" w:themeFill="accent1" w:themeFillTint="33"/>
            <w:vAlign w:val="center"/>
          </w:tcPr>
          <w:p w14:paraId="4BD2A6DD" w14:textId="77777777" w:rsidR="00E84C09" w:rsidRPr="005266B9" w:rsidRDefault="00E84C09" w:rsidP="00F5729F">
            <w:pPr>
              <w:jc w:val="center"/>
            </w:pPr>
            <w:r w:rsidRPr="005266B9">
              <w:t>Date(s) de l'inspection</w:t>
            </w:r>
          </w:p>
        </w:tc>
        <w:tc>
          <w:tcPr>
            <w:tcW w:w="2499" w:type="pct"/>
            <w:shd w:val="clear" w:color="auto" w:fill="DEEAF6" w:themeFill="accent1" w:themeFillTint="33"/>
            <w:vAlign w:val="center"/>
          </w:tcPr>
          <w:p w14:paraId="6B583DA8" w14:textId="50A32DDB" w:rsidR="00E84C09" w:rsidRPr="005266B9" w:rsidRDefault="00E84C09" w:rsidP="00E84C09">
            <w:pPr>
              <w:jc w:val="center"/>
            </w:pPr>
            <w:r>
              <w:t>Référence de l’inspection</w:t>
            </w:r>
          </w:p>
        </w:tc>
      </w:tr>
      <w:tr w:rsidR="00E84C09" w:rsidRPr="005266B9" w14:paraId="697D2867" w14:textId="53400624" w:rsidTr="00E84C09">
        <w:trPr>
          <w:trHeight w:val="403"/>
          <w:jc w:val="center"/>
        </w:trPr>
        <w:tc>
          <w:tcPr>
            <w:tcW w:w="2501" w:type="pct"/>
          </w:tcPr>
          <w:p w14:paraId="3D63132F" w14:textId="77777777" w:rsidR="00E84C09" w:rsidRPr="005266B9" w:rsidRDefault="00E84C09" w:rsidP="00C847D1"/>
        </w:tc>
        <w:tc>
          <w:tcPr>
            <w:tcW w:w="2499" w:type="pct"/>
          </w:tcPr>
          <w:p w14:paraId="1CE3C805" w14:textId="77777777" w:rsidR="00E84C09" w:rsidRPr="005266B9" w:rsidRDefault="00E84C09" w:rsidP="00C847D1"/>
        </w:tc>
      </w:tr>
    </w:tbl>
    <w:p w14:paraId="7DD2D646" w14:textId="77777777" w:rsidR="007C251E" w:rsidRDefault="007C251E" w:rsidP="007C251E"/>
    <w:p w14:paraId="7409F5E3" w14:textId="64170794" w:rsidR="00E84C09" w:rsidRPr="00B17E0E" w:rsidRDefault="00B17E0E" w:rsidP="006C0272">
      <w:pPr>
        <w:pStyle w:val="Paragraphedeliste"/>
        <w:numPr>
          <w:ilvl w:val="0"/>
          <w:numId w:val="12"/>
        </w:numPr>
      </w:pPr>
      <w:r w:rsidRPr="00B17E0E">
        <w:rPr>
          <w:u w:val="single"/>
        </w:rPr>
        <w:t>Autres i</w:t>
      </w:r>
      <w:r w:rsidR="00E84C09" w:rsidRPr="00B17E0E">
        <w:rPr>
          <w:u w:val="single"/>
        </w:rPr>
        <w:t>nspections effectuées les cinq années précédentes par les autorités compétentes</w:t>
      </w:r>
    </w:p>
    <w:p w14:paraId="60E89D4A" w14:textId="77777777" w:rsidR="00B17E0E" w:rsidRDefault="00B17E0E" w:rsidP="00B17E0E"/>
    <w:p w14:paraId="4AA68E1D" w14:textId="77777777" w:rsidR="00B17E0E" w:rsidRPr="00B17E0E" w:rsidRDefault="00E84C09" w:rsidP="00E84C09">
      <w:r w:rsidRPr="00B17E0E">
        <w:t>Indiquer les inspections réalisées</w:t>
      </w:r>
      <w:r w:rsidR="00B17E0E" w:rsidRPr="00B17E0E">
        <w:t> :</w:t>
      </w:r>
    </w:p>
    <w:p w14:paraId="134BD248" w14:textId="38949F95" w:rsidR="00B17E0E" w:rsidRPr="00B17E0E" w:rsidRDefault="00B17E0E" w:rsidP="00B17E0E">
      <w:pPr>
        <w:pStyle w:val="Paragraphedeliste"/>
        <w:numPr>
          <w:ilvl w:val="0"/>
          <w:numId w:val="11"/>
        </w:numPr>
      </w:pPr>
      <w:r w:rsidRPr="00B17E0E">
        <w:t>Par l’ANSM</w:t>
      </w:r>
      <w:r>
        <w:t xml:space="preserve"> ou l’ARS</w:t>
      </w:r>
      <w:r w:rsidRPr="00B17E0E">
        <w:t xml:space="preserve"> </w:t>
      </w:r>
      <w:r w:rsidRPr="00BE3DE4">
        <w:rPr>
          <w:b/>
        </w:rPr>
        <w:t>sur un champ limité</w:t>
      </w:r>
      <w:r w:rsidRPr="00B17E0E">
        <w:t xml:space="preserve"> (</w:t>
      </w:r>
      <w:r>
        <w:t xml:space="preserve">instruction pour ouverture ou </w:t>
      </w:r>
      <w:r w:rsidRPr="00B17E0E">
        <w:t>modification, suites administrative</w:t>
      </w:r>
      <w:r>
        <w:t>s</w:t>
      </w:r>
      <w:r w:rsidRPr="00B17E0E">
        <w:t>, etc.)</w:t>
      </w:r>
    </w:p>
    <w:p w14:paraId="639972B8" w14:textId="32C441F1" w:rsidR="00B17E0E" w:rsidRPr="00B17E0E" w:rsidRDefault="00B17E0E" w:rsidP="00B17E0E">
      <w:pPr>
        <w:pStyle w:val="Paragraphedeliste"/>
        <w:numPr>
          <w:ilvl w:val="0"/>
          <w:numId w:val="11"/>
        </w:numPr>
      </w:pPr>
      <w:r w:rsidRPr="00B17E0E">
        <w:t xml:space="preserve">Par l’ANSM </w:t>
      </w:r>
      <w:r w:rsidRPr="00BE3DE4">
        <w:rPr>
          <w:b/>
        </w:rPr>
        <w:t>sur d’autres référentiels</w:t>
      </w:r>
      <w:r w:rsidRPr="00B17E0E">
        <w:t xml:space="preserve"> (matières premières, dispositifs médicaux, pharmacovigilance, etc.)</w:t>
      </w:r>
    </w:p>
    <w:p w14:paraId="2E2278BE" w14:textId="317B30D0" w:rsidR="00B17E0E" w:rsidRPr="00B17E0E" w:rsidRDefault="00B17E0E" w:rsidP="00B17E0E">
      <w:pPr>
        <w:pStyle w:val="Paragraphedeliste"/>
        <w:numPr>
          <w:ilvl w:val="0"/>
          <w:numId w:val="11"/>
        </w:numPr>
      </w:pPr>
      <w:r w:rsidRPr="00B17E0E">
        <w:t xml:space="preserve">Par </w:t>
      </w:r>
      <w:r w:rsidRPr="00BE3DE4">
        <w:t>d’</w:t>
      </w:r>
      <w:r w:rsidRPr="00BE3DE4">
        <w:rPr>
          <w:b/>
        </w:rPr>
        <w:t>autres autorités françaises</w:t>
      </w:r>
      <w:r w:rsidRPr="00B17E0E">
        <w:t xml:space="preserve"> (Agence nationale de sécurité sanitaire de l’alimentation, de l’environnement et du travail (ANSES) / Agence nationale du médicament vétérinaire (ANMV), ARS, DGCCRF, etc.)</w:t>
      </w:r>
    </w:p>
    <w:p w14:paraId="3D2AFD6D" w14:textId="3CBBF9B4" w:rsidR="00E84C09" w:rsidRPr="00B17E0E" w:rsidRDefault="00B17E0E" w:rsidP="00B17E0E">
      <w:pPr>
        <w:pStyle w:val="Paragraphedeliste"/>
        <w:numPr>
          <w:ilvl w:val="0"/>
          <w:numId w:val="11"/>
        </w:numPr>
      </w:pPr>
      <w:r w:rsidRPr="00B17E0E">
        <w:t xml:space="preserve">Par des </w:t>
      </w:r>
      <w:r w:rsidRPr="00BE3DE4">
        <w:rPr>
          <w:b/>
        </w:rPr>
        <w:t>autorités de santé étrangères</w:t>
      </w:r>
    </w:p>
    <w:p w14:paraId="35491118" w14:textId="77777777" w:rsidR="00E84C09" w:rsidRPr="005266B9" w:rsidRDefault="00E84C09" w:rsidP="00E84C09"/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9" w:type="dxa"/>
          <w:right w:w="19" w:type="dxa"/>
        </w:tblCellMar>
        <w:tblLook w:val="0000" w:firstRow="0" w:lastRow="0" w:firstColumn="0" w:lastColumn="0" w:noHBand="0" w:noVBand="0"/>
      </w:tblPr>
      <w:tblGrid>
        <w:gridCol w:w="3349"/>
        <w:gridCol w:w="3348"/>
        <w:gridCol w:w="3346"/>
      </w:tblGrid>
      <w:tr w:rsidR="00E84C09" w:rsidRPr="005266B9" w14:paraId="4643DFF9" w14:textId="77777777" w:rsidTr="006C0272">
        <w:trPr>
          <w:trHeight w:val="893"/>
          <w:jc w:val="center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4F219F08" w14:textId="77777777" w:rsidR="00E84C09" w:rsidRPr="005266B9" w:rsidRDefault="00E84C09" w:rsidP="006C0272">
            <w:pPr>
              <w:jc w:val="center"/>
            </w:pPr>
            <w:r w:rsidRPr="005266B9">
              <w:t>Autorité(s) compétente(s)</w:t>
            </w: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14:paraId="57DEE386" w14:textId="77777777" w:rsidR="00E84C09" w:rsidRPr="005266B9" w:rsidRDefault="00E84C09" w:rsidP="006C0272">
            <w:pPr>
              <w:jc w:val="center"/>
            </w:pPr>
            <w:r w:rsidRPr="005266B9">
              <w:t>Date(s) de l'inspection</w:t>
            </w: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14:paraId="1CCB81EB" w14:textId="77777777" w:rsidR="00E84C09" w:rsidRPr="005266B9" w:rsidRDefault="00E84C09" w:rsidP="006C0272">
            <w:pPr>
              <w:jc w:val="center"/>
            </w:pPr>
            <w:r w:rsidRPr="005266B9">
              <w:t>Objet de l'inspection</w:t>
            </w:r>
          </w:p>
        </w:tc>
      </w:tr>
      <w:tr w:rsidR="00E84C09" w:rsidRPr="005266B9" w14:paraId="5901AAAC" w14:textId="77777777" w:rsidTr="006C0272">
        <w:trPr>
          <w:trHeight w:val="403"/>
          <w:jc w:val="center"/>
        </w:trPr>
        <w:tc>
          <w:tcPr>
            <w:tcW w:w="1667" w:type="pct"/>
          </w:tcPr>
          <w:p w14:paraId="34F437DD" w14:textId="77777777" w:rsidR="00E84C09" w:rsidRPr="005266B9" w:rsidRDefault="00E84C09" w:rsidP="006C0272"/>
        </w:tc>
        <w:tc>
          <w:tcPr>
            <w:tcW w:w="1667" w:type="pct"/>
          </w:tcPr>
          <w:p w14:paraId="180FDC0D" w14:textId="77777777" w:rsidR="00E84C09" w:rsidRPr="005266B9" w:rsidRDefault="00E84C09" w:rsidP="006C0272"/>
        </w:tc>
        <w:tc>
          <w:tcPr>
            <w:tcW w:w="1667" w:type="pct"/>
          </w:tcPr>
          <w:p w14:paraId="33798C21" w14:textId="77777777" w:rsidR="00E84C09" w:rsidRPr="005266B9" w:rsidRDefault="00E84C09" w:rsidP="006C0272"/>
        </w:tc>
      </w:tr>
      <w:tr w:rsidR="00E84C09" w:rsidRPr="005266B9" w14:paraId="359496CC" w14:textId="77777777" w:rsidTr="006C0272">
        <w:trPr>
          <w:trHeight w:val="184"/>
          <w:jc w:val="center"/>
        </w:trPr>
        <w:tc>
          <w:tcPr>
            <w:tcW w:w="1667" w:type="pct"/>
          </w:tcPr>
          <w:p w14:paraId="2FFD7CC6" w14:textId="77777777" w:rsidR="00E84C09" w:rsidRPr="005266B9" w:rsidRDefault="00E84C09" w:rsidP="006C0272">
            <w:r w:rsidRPr="005266B9">
              <w:t xml:space="preserve">  .../...</w:t>
            </w:r>
          </w:p>
        </w:tc>
        <w:tc>
          <w:tcPr>
            <w:tcW w:w="1667" w:type="pct"/>
          </w:tcPr>
          <w:p w14:paraId="2AA88E2C" w14:textId="77777777" w:rsidR="00E84C09" w:rsidRPr="005266B9" w:rsidRDefault="00E84C09" w:rsidP="006C0272"/>
        </w:tc>
        <w:tc>
          <w:tcPr>
            <w:tcW w:w="1667" w:type="pct"/>
          </w:tcPr>
          <w:p w14:paraId="1F630A73" w14:textId="77777777" w:rsidR="00E84C09" w:rsidRPr="005266B9" w:rsidRDefault="00E84C09" w:rsidP="006C0272"/>
        </w:tc>
      </w:tr>
    </w:tbl>
    <w:p w14:paraId="2069F2B8" w14:textId="77777777" w:rsidR="00E84C09" w:rsidRDefault="00E84C09" w:rsidP="00E84C09"/>
    <w:p w14:paraId="6C339AAA" w14:textId="77777777" w:rsidR="007C251E" w:rsidRDefault="007C251E" w:rsidP="00C11BF9"/>
    <w:p w14:paraId="75D2563D" w14:textId="77777777" w:rsidR="00B17E0E" w:rsidRDefault="00B17E0E">
      <w:pPr>
        <w:widowControl/>
        <w:jc w:val="left"/>
        <w:rPr>
          <w:b/>
        </w:rPr>
      </w:pPr>
      <w:r>
        <w:br w:type="page"/>
      </w:r>
    </w:p>
    <w:p w14:paraId="3737F1BB" w14:textId="7556083E" w:rsidR="007F2F34" w:rsidRDefault="007F2F34" w:rsidP="007F303D">
      <w:pPr>
        <w:pStyle w:val="Titre2"/>
      </w:pPr>
      <w:bookmarkStart w:id="32" w:name="_Toc133415182"/>
      <w:r>
        <w:t>A</w:t>
      </w:r>
      <w:r w:rsidRPr="000D0BDB">
        <w:t>.</w:t>
      </w:r>
      <w:r w:rsidR="00801BA7">
        <w:t>7</w:t>
      </w:r>
      <w:r>
        <w:t>.</w:t>
      </w:r>
      <w:r>
        <w:tab/>
      </w:r>
      <w:r w:rsidRPr="00E87480">
        <w:t xml:space="preserve">Bilan des contrefaçons / falsifications </w:t>
      </w:r>
      <w:r>
        <w:t>des produits</w:t>
      </w:r>
      <w:bookmarkEnd w:id="32"/>
    </w:p>
    <w:p w14:paraId="784172C4" w14:textId="77777777" w:rsidR="007F2F34" w:rsidRPr="00745590" w:rsidRDefault="007F2F34" w:rsidP="007F2F34"/>
    <w:p w14:paraId="01DCAF42" w14:textId="53202A17" w:rsidR="007F2F34" w:rsidRPr="00745590" w:rsidRDefault="007F2F34" w:rsidP="007F2F34">
      <w:r w:rsidRPr="00745590">
        <w:t xml:space="preserve">Indiquer dans le tableau ci-dessous les cas de contrefaçon/falsification survenus depuis la dernière inspection par l'ANSM, en France ou à l’étranger, pour les produits exploités en </w:t>
      </w:r>
      <w:r w:rsidR="00C06D59">
        <w:t>France.</w:t>
      </w:r>
      <w:r w:rsidR="005155AB">
        <w:t xml:space="preserve"> Seuls les cas avérés doivent être renseignés.</w:t>
      </w:r>
    </w:p>
    <w:p w14:paraId="0A3C39BE" w14:textId="77777777" w:rsidR="007F2F34" w:rsidRPr="00745590" w:rsidRDefault="007F2F34" w:rsidP="007F2F34"/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1"/>
        <w:gridCol w:w="3351"/>
        <w:gridCol w:w="3349"/>
      </w:tblGrid>
      <w:tr w:rsidR="007F2F34" w:rsidRPr="005266B9" w14:paraId="11DA5DED" w14:textId="77777777" w:rsidTr="008E46E5">
        <w:trPr>
          <w:trHeight w:val="745"/>
        </w:trPr>
        <w:tc>
          <w:tcPr>
            <w:tcW w:w="1667" w:type="pct"/>
            <w:shd w:val="clear" w:color="auto" w:fill="DEEAF6" w:themeFill="accent1" w:themeFillTint="33"/>
            <w:vAlign w:val="center"/>
          </w:tcPr>
          <w:p w14:paraId="437FDB6F" w14:textId="77777777" w:rsidR="007F2F34" w:rsidRPr="004A0E7A" w:rsidRDefault="007F2F34" w:rsidP="008E46E5">
            <w:pPr>
              <w:jc w:val="center"/>
            </w:pPr>
            <w:r w:rsidRPr="004A0E7A">
              <w:t>Nom des produits contrefaits/falsifiés</w:t>
            </w: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14:paraId="1B11FEA5" w14:textId="6504D418" w:rsidR="007F2F34" w:rsidRPr="004A0E7A" w:rsidRDefault="004C3EB2" w:rsidP="008E46E5">
            <w:pPr>
              <w:jc w:val="center"/>
            </w:pPr>
            <w:r w:rsidRPr="004A0E7A">
              <w:t>Description du cas rencontré</w:t>
            </w:r>
          </w:p>
        </w:tc>
        <w:tc>
          <w:tcPr>
            <w:tcW w:w="1667" w:type="pct"/>
            <w:shd w:val="clear" w:color="auto" w:fill="DEEAF6" w:themeFill="accent1" w:themeFillTint="33"/>
            <w:vAlign w:val="center"/>
          </w:tcPr>
          <w:p w14:paraId="1C62B585" w14:textId="77777777" w:rsidR="007F2F34" w:rsidRPr="004A0E7A" w:rsidRDefault="007F2F34" w:rsidP="008E46E5">
            <w:pPr>
              <w:jc w:val="center"/>
            </w:pPr>
            <w:r w:rsidRPr="004A0E7A">
              <w:t>Pays concernés</w:t>
            </w:r>
          </w:p>
        </w:tc>
      </w:tr>
      <w:tr w:rsidR="007F2F34" w:rsidRPr="005266B9" w14:paraId="2967FFE9" w14:textId="77777777" w:rsidTr="008E46E5">
        <w:trPr>
          <w:trHeight w:val="517"/>
        </w:trPr>
        <w:tc>
          <w:tcPr>
            <w:tcW w:w="1667" w:type="pct"/>
          </w:tcPr>
          <w:p w14:paraId="0151FFD4" w14:textId="77777777" w:rsidR="007F2F34" w:rsidRPr="005266B9" w:rsidRDefault="007F2F34" w:rsidP="008E46E5"/>
        </w:tc>
        <w:tc>
          <w:tcPr>
            <w:tcW w:w="1667" w:type="pct"/>
          </w:tcPr>
          <w:p w14:paraId="41D01A5E" w14:textId="77777777" w:rsidR="007F2F34" w:rsidRPr="005266B9" w:rsidRDefault="007F2F34" w:rsidP="008E46E5"/>
        </w:tc>
        <w:tc>
          <w:tcPr>
            <w:tcW w:w="1667" w:type="pct"/>
          </w:tcPr>
          <w:p w14:paraId="67906462" w14:textId="77777777" w:rsidR="007F2F34" w:rsidRPr="005266B9" w:rsidRDefault="007F2F34" w:rsidP="008E46E5"/>
        </w:tc>
      </w:tr>
      <w:tr w:rsidR="007F2F34" w:rsidRPr="005266B9" w14:paraId="1FDB8CB1" w14:textId="77777777" w:rsidTr="008E46E5">
        <w:trPr>
          <w:trHeight w:val="517"/>
        </w:trPr>
        <w:tc>
          <w:tcPr>
            <w:tcW w:w="1667" w:type="pct"/>
          </w:tcPr>
          <w:p w14:paraId="15D14E3C" w14:textId="77777777" w:rsidR="007F2F34" w:rsidRPr="005266B9" w:rsidRDefault="007F2F34" w:rsidP="008E46E5"/>
        </w:tc>
        <w:tc>
          <w:tcPr>
            <w:tcW w:w="1667" w:type="pct"/>
          </w:tcPr>
          <w:p w14:paraId="19B31D4E" w14:textId="77777777" w:rsidR="007F2F34" w:rsidRPr="005266B9" w:rsidRDefault="007F2F34" w:rsidP="008E46E5"/>
        </w:tc>
        <w:tc>
          <w:tcPr>
            <w:tcW w:w="1667" w:type="pct"/>
          </w:tcPr>
          <w:p w14:paraId="0777F415" w14:textId="77777777" w:rsidR="007F2F34" w:rsidRPr="005266B9" w:rsidRDefault="007F2F34" w:rsidP="008E46E5"/>
        </w:tc>
      </w:tr>
    </w:tbl>
    <w:p w14:paraId="44B12B95" w14:textId="77777777" w:rsidR="007F2F34" w:rsidRDefault="007F2F34" w:rsidP="007F2F34">
      <w:pPr>
        <w:rPr>
          <w:b/>
        </w:rPr>
      </w:pPr>
    </w:p>
    <w:p w14:paraId="07956B0D" w14:textId="40160C43" w:rsidR="007F2F34" w:rsidRDefault="007F2F34" w:rsidP="007F2F34">
      <w:r w:rsidRPr="005266B9">
        <w:rPr>
          <w:b/>
        </w:rPr>
        <w:t>NB</w:t>
      </w:r>
      <w:r w:rsidRPr="005266B9">
        <w:t xml:space="preserve"> : Les cas de contrefaçons/falsifications survenus sur le plan international dont l’exploitant en France a été informé sont à tenir à disposition des inspecteurs. </w:t>
      </w:r>
    </w:p>
    <w:p w14:paraId="0A3891A4" w14:textId="77777777" w:rsidR="007F2F34" w:rsidRDefault="007F2F34" w:rsidP="007F2F34"/>
    <w:p w14:paraId="6A9EC8E4" w14:textId="7174BEA9" w:rsidR="00C319ED" w:rsidRDefault="00745590" w:rsidP="007F303D">
      <w:pPr>
        <w:pStyle w:val="Titre2"/>
      </w:pPr>
      <w:bookmarkStart w:id="33" w:name="_Toc133415183"/>
      <w:r>
        <w:t>Liste des a</w:t>
      </w:r>
      <w:r w:rsidR="00C319ED">
        <w:t>nnexes</w:t>
      </w:r>
      <w:r>
        <w:t xml:space="preserve"> de la fiche A</w:t>
      </w:r>
      <w:bookmarkEnd w:id="33"/>
    </w:p>
    <w:p w14:paraId="688DBC66" w14:textId="77777777" w:rsidR="00C319ED" w:rsidRPr="005B484C" w:rsidRDefault="00C319ED" w:rsidP="00C319ED"/>
    <w:tbl>
      <w:tblPr>
        <w:tblStyle w:val="Grilledutableau"/>
        <w:tblW w:w="10366" w:type="dxa"/>
        <w:tblLook w:val="04A0" w:firstRow="1" w:lastRow="0" w:firstColumn="1" w:lastColumn="0" w:noHBand="0" w:noVBand="1"/>
      </w:tblPr>
      <w:tblGrid>
        <w:gridCol w:w="1437"/>
        <w:gridCol w:w="8929"/>
      </w:tblGrid>
      <w:tr w:rsidR="00C319ED" w14:paraId="5F47BECA" w14:textId="77777777" w:rsidTr="00FE07B9">
        <w:tc>
          <w:tcPr>
            <w:tcW w:w="1437" w:type="dxa"/>
          </w:tcPr>
          <w:p w14:paraId="208192A3" w14:textId="783EBC89" w:rsidR="00C319ED" w:rsidRDefault="00C319ED" w:rsidP="00FE07B9">
            <w:r>
              <w:t>Annexe A</w:t>
            </w:r>
            <w:r w:rsidR="00801BA7">
              <w:t>.3</w:t>
            </w:r>
            <w:r w:rsidR="00FE07B9">
              <w:t>.</w:t>
            </w:r>
          </w:p>
        </w:tc>
        <w:tc>
          <w:tcPr>
            <w:tcW w:w="8929" w:type="dxa"/>
          </w:tcPr>
          <w:p w14:paraId="1961FD86" w14:textId="1ECFF78F" w:rsidR="00C319ED" w:rsidRPr="005B484C" w:rsidRDefault="00C319ED" w:rsidP="00FE07B9">
            <w:pPr>
              <w:rPr>
                <w:b/>
              </w:rPr>
            </w:pPr>
            <w:r w:rsidRPr="00142646">
              <w:t>Organigramme</w:t>
            </w:r>
            <w:r w:rsidR="00D81874">
              <w:t>.</w:t>
            </w:r>
          </w:p>
        </w:tc>
      </w:tr>
      <w:tr w:rsidR="00C319ED" w14:paraId="7133F648" w14:textId="77777777" w:rsidTr="00FE07B9">
        <w:tc>
          <w:tcPr>
            <w:tcW w:w="1437" w:type="dxa"/>
          </w:tcPr>
          <w:p w14:paraId="5E6F45AA" w14:textId="6E218D15" w:rsidR="00C319ED" w:rsidRDefault="00C319ED" w:rsidP="00801BA7">
            <w:r w:rsidRPr="005266B9">
              <w:t>Annexe</w:t>
            </w:r>
            <w:r>
              <w:t xml:space="preserve"> A</w:t>
            </w:r>
            <w:r w:rsidR="00A137A2">
              <w:t>.</w:t>
            </w:r>
            <w:r w:rsidR="00801BA7">
              <w:t>4</w:t>
            </w:r>
            <w:r w:rsidR="00FE07B9">
              <w:t>.</w:t>
            </w:r>
          </w:p>
        </w:tc>
        <w:tc>
          <w:tcPr>
            <w:tcW w:w="8929" w:type="dxa"/>
          </w:tcPr>
          <w:p w14:paraId="4D92E0BE" w14:textId="2B58F407" w:rsidR="005304A8" w:rsidRDefault="00EB0C4C" w:rsidP="00FE07B9">
            <w:r>
              <w:t>P</w:t>
            </w:r>
            <w:r w:rsidR="00C319ED" w:rsidRPr="00FE07B9">
              <w:t>rocédures</w:t>
            </w:r>
            <w:r w:rsidR="00D81874">
              <w:t>.</w:t>
            </w:r>
          </w:p>
          <w:p w14:paraId="6DD07561" w14:textId="20A52158" w:rsidR="00FE07B9" w:rsidRPr="00FE07B9" w:rsidRDefault="005304A8" w:rsidP="00E336D1">
            <w:pPr>
              <w:rPr>
                <w:b/>
              </w:rPr>
            </w:pPr>
            <w:r w:rsidRPr="00FE07B9">
              <w:t xml:space="preserve">A joindre en format </w:t>
            </w:r>
            <w:r w:rsidR="002F7D45">
              <w:t xml:space="preserve">Microsoft </w:t>
            </w:r>
            <w:r>
              <w:t>Excel</w:t>
            </w:r>
            <w:r w:rsidR="002F7D45">
              <w:t>®</w:t>
            </w:r>
            <w:r w:rsidRPr="00235CFE">
              <w:t> : u</w:t>
            </w:r>
            <w:r>
              <w:t xml:space="preserve">tiliser le tableau </w:t>
            </w:r>
            <w:r w:rsidR="002F7D45">
              <w:t xml:space="preserve">Microsoft </w:t>
            </w:r>
            <w:r>
              <w:t>Excel</w:t>
            </w:r>
            <w:r w:rsidR="002F7D45">
              <w:t>®</w:t>
            </w:r>
            <w:r w:rsidRPr="00235CFE">
              <w:t xml:space="preserve"> </w:t>
            </w:r>
            <w:r w:rsidR="00E336D1" w:rsidRPr="00235CFE">
              <w:t>« </w:t>
            </w:r>
            <w:proofErr w:type="spellStart"/>
            <w:r w:rsidR="00E336D1" w:rsidRPr="00235CFE">
              <w:t>Annexe</w:t>
            </w:r>
            <w:r w:rsidR="00E336D1">
              <w:t>Procédures</w:t>
            </w:r>
            <w:r w:rsidR="00E336D1" w:rsidRPr="00235CFE">
              <w:t>Fiche</w:t>
            </w:r>
            <w:r w:rsidR="00E336D1">
              <w:t>A</w:t>
            </w:r>
            <w:proofErr w:type="spellEnd"/>
            <w:r w:rsidR="00E336D1">
              <w:t> » onglet « A.4</w:t>
            </w:r>
            <w:r w:rsidR="00E336D1" w:rsidRPr="00235CFE">
              <w:t xml:space="preserve">. </w:t>
            </w:r>
            <w:r w:rsidR="00E336D1">
              <w:t>Procédures</w:t>
            </w:r>
            <w:r w:rsidR="00E336D1" w:rsidRPr="00235CFE">
              <w:t> »</w:t>
            </w:r>
            <w:r w:rsidR="00E336D1">
              <w:t xml:space="preserve"> </w:t>
            </w:r>
            <w:r w:rsidRPr="00235CFE">
              <w:t>téléchargeable sur le site de l’ANSM</w:t>
            </w:r>
            <w:r w:rsidR="00E336D1">
              <w:t xml:space="preserve"> ou directement sur </w:t>
            </w:r>
            <w:r w:rsidR="00961117">
              <w:rPr>
                <w:i/>
              </w:rPr>
              <w:t>Demarche-simplifie</w:t>
            </w:r>
            <w:r w:rsidR="00E336D1" w:rsidRPr="00E336D1">
              <w:rPr>
                <w:i/>
              </w:rPr>
              <w:t>e.fr</w:t>
            </w:r>
            <w:r w:rsidR="00987B61">
              <w:rPr>
                <w:i/>
              </w:rPr>
              <w:t>.</w:t>
            </w:r>
          </w:p>
        </w:tc>
      </w:tr>
      <w:tr w:rsidR="00C319ED" w14:paraId="1883E7DD" w14:textId="77777777" w:rsidTr="00D36F22">
        <w:trPr>
          <w:trHeight w:val="1932"/>
        </w:trPr>
        <w:tc>
          <w:tcPr>
            <w:tcW w:w="1437" w:type="dxa"/>
          </w:tcPr>
          <w:p w14:paraId="717C25A9" w14:textId="60D1530E" w:rsidR="00C319ED" w:rsidRDefault="00C319ED" w:rsidP="00801BA7">
            <w:r>
              <w:t>Annexe A</w:t>
            </w:r>
            <w:r w:rsidR="00A137A2">
              <w:t>.</w:t>
            </w:r>
            <w:r w:rsidR="00801BA7">
              <w:t>5</w:t>
            </w:r>
            <w:r w:rsidR="00FE07B9">
              <w:t>.</w:t>
            </w:r>
          </w:p>
        </w:tc>
        <w:tc>
          <w:tcPr>
            <w:tcW w:w="8929" w:type="dxa"/>
          </w:tcPr>
          <w:p w14:paraId="209FAAFF" w14:textId="404D6304" w:rsidR="00C319ED" w:rsidRDefault="00C319ED" w:rsidP="00C319ED">
            <w:r>
              <w:t>P</w:t>
            </w:r>
            <w:r w:rsidRPr="005266B9">
              <w:t>lan</w:t>
            </w:r>
            <w:r>
              <w:t xml:space="preserve">s – à déposer dans un format permettant la bonne lisibilité des </w:t>
            </w:r>
            <w:r w:rsidR="00D3045A">
              <w:t>images et légendes</w:t>
            </w:r>
            <w:r w:rsidR="00D81874">
              <w:t>.</w:t>
            </w:r>
          </w:p>
          <w:p w14:paraId="258542AB" w14:textId="73DC6199" w:rsidR="00C319ED" w:rsidRDefault="00C319ED" w:rsidP="00C319ED">
            <w:pPr>
              <w:pStyle w:val="Paragraphedeliste"/>
              <w:numPr>
                <w:ilvl w:val="0"/>
                <w:numId w:val="11"/>
              </w:numPr>
            </w:pPr>
            <w:r>
              <w:t>Plan</w:t>
            </w:r>
            <w:r w:rsidRPr="005266B9">
              <w:t xml:space="preserve"> </w:t>
            </w:r>
            <w:r>
              <w:t>de situation de l’établissement</w:t>
            </w:r>
            <w:r w:rsidR="00D81874">
              <w:t>.</w:t>
            </w:r>
          </w:p>
          <w:p w14:paraId="12B21B71" w14:textId="68991FEB" w:rsidR="00C319ED" w:rsidRDefault="00C319ED" w:rsidP="00C319ED">
            <w:pPr>
              <w:pStyle w:val="Paragraphedeliste"/>
              <w:numPr>
                <w:ilvl w:val="0"/>
                <w:numId w:val="11"/>
              </w:numPr>
            </w:pPr>
            <w:r>
              <w:t>Plan général des bâtiments</w:t>
            </w:r>
            <w:r w:rsidR="00D81874">
              <w:t>.</w:t>
            </w:r>
          </w:p>
          <w:p w14:paraId="36290A93" w14:textId="556A6598" w:rsidR="00C319ED" w:rsidRDefault="00C319ED" w:rsidP="00C319ED">
            <w:pPr>
              <w:pStyle w:val="Paragraphedeliste"/>
              <w:numPr>
                <w:ilvl w:val="0"/>
                <w:numId w:val="11"/>
              </w:numPr>
            </w:pPr>
            <w:r>
              <w:t>Plan par bâtiment</w:t>
            </w:r>
            <w:r w:rsidR="00D81874">
              <w:t>.</w:t>
            </w:r>
          </w:p>
          <w:p w14:paraId="11A8FCC1" w14:textId="77777777" w:rsidR="00C319ED" w:rsidRDefault="00C319ED" w:rsidP="00FE07B9">
            <w:pPr>
              <w:pStyle w:val="Paragraphedeliste"/>
              <w:numPr>
                <w:ilvl w:val="0"/>
                <w:numId w:val="11"/>
              </w:numPr>
            </w:pPr>
            <w:r>
              <w:t>Plan simplifié des flux</w:t>
            </w:r>
            <w:r w:rsidR="00D81874">
              <w:t>.</w:t>
            </w:r>
          </w:p>
          <w:p w14:paraId="00DC24FE" w14:textId="0EC40A23" w:rsidR="00246AA0" w:rsidRPr="00C319ED" w:rsidRDefault="00246AA0" w:rsidP="00702682">
            <w:r>
              <w:t>Ces plans peuvent être annexés soit séparément, soit regroupés dans un document unique contenant chaque plan sur une page indépendante.</w:t>
            </w:r>
          </w:p>
        </w:tc>
      </w:tr>
    </w:tbl>
    <w:p w14:paraId="6B38C520" w14:textId="3EDD36F5" w:rsidR="00142646" w:rsidRPr="00431BE4" w:rsidRDefault="00142646">
      <w:pPr>
        <w:widowControl/>
        <w:jc w:val="left"/>
      </w:pPr>
    </w:p>
    <w:bookmarkEnd w:id="0"/>
    <w:bookmarkEnd w:id="1"/>
    <w:bookmarkEnd w:id="2"/>
    <w:bookmarkEnd w:id="3"/>
    <w:bookmarkEnd w:id="4"/>
    <w:bookmarkEnd w:id="5"/>
    <w:sectPr w:rsidR="00142646" w:rsidRPr="00431BE4" w:rsidSect="00603AB2">
      <w:footerReference w:type="default" r:id="rId9"/>
      <w:footnotePr>
        <w:numRestart w:val="eachPage"/>
      </w:footnotePr>
      <w:endnotePr>
        <w:numFmt w:val="decimal"/>
        <w:numRestart w:val="eachSect"/>
      </w:endnotePr>
      <w:type w:val="continuous"/>
      <w:pgSz w:w="11906" w:h="16838" w:code="9"/>
      <w:pgMar w:top="1134" w:right="851" w:bottom="284" w:left="992" w:header="567" w:footer="397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787D2" w14:textId="77777777" w:rsidR="00DE4913" w:rsidRDefault="00DE4913" w:rsidP="00C11BF9">
      <w:r>
        <w:separator/>
      </w:r>
    </w:p>
  </w:endnote>
  <w:endnote w:type="continuationSeparator" w:id="0">
    <w:p w14:paraId="539ADEB2" w14:textId="77777777" w:rsidR="00DE4913" w:rsidRDefault="00DE4913" w:rsidP="00C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5CEF" w14:textId="0E4625B2" w:rsidR="00DE4913" w:rsidRPr="00A03857" w:rsidRDefault="00DE4913" w:rsidP="00C11BF9">
    <w:pPr>
      <w:pStyle w:val="Pieddepage"/>
    </w:pPr>
    <w:r>
      <w:t>A</w:t>
    </w:r>
    <w:r w:rsidR="00603AB2">
      <w:t>NSM – Mai</w:t>
    </w:r>
    <w:r>
      <w:t xml:space="preserve"> 202</w:t>
    </w:r>
    <w:r w:rsidR="00603AB2">
      <w:t>3</w:t>
    </w:r>
    <w:r>
      <w:t xml:space="preserve">                                      </w:t>
    </w:r>
    <w:hyperlink r:id="rId1" w:history="1">
      <w:r w:rsidRPr="00C56D3D">
        <w:rPr>
          <w:rStyle w:val="Lienhypertexte"/>
          <w:rFonts w:cs="Arial"/>
        </w:rPr>
        <w:t>www.ansm.sante.fr</w:t>
      </w:r>
    </w:hyperlink>
    <w:r>
      <w:t xml:space="preserve">                                     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E1E8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9E1E8E">
      <w:rPr>
        <w:b/>
        <w:bCs/>
        <w:noProof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FBF39" w14:textId="77777777" w:rsidR="00DE4913" w:rsidRDefault="00DE4913" w:rsidP="00C11BF9">
      <w:r>
        <w:separator/>
      </w:r>
    </w:p>
  </w:footnote>
  <w:footnote w:type="continuationSeparator" w:id="0">
    <w:p w14:paraId="0F6B1365" w14:textId="77777777" w:rsidR="00DE4913" w:rsidRDefault="00DE4913" w:rsidP="00C1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EF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70174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C38B1"/>
    <w:multiLevelType w:val="hybridMultilevel"/>
    <w:tmpl w:val="4D1692BE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6C3A"/>
    <w:multiLevelType w:val="multilevel"/>
    <w:tmpl w:val="51C69E36"/>
    <w:lvl w:ilvl="0">
      <w:start w:val="1"/>
      <w:numFmt w:val="decimal"/>
      <w:pStyle w:val="MySubheadingStyl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>
      <w:start w:val="1"/>
      <w:numFmt w:val="decimal"/>
      <w:pStyle w:val="MyHeadingStyle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6C031FD"/>
    <w:multiLevelType w:val="hybridMultilevel"/>
    <w:tmpl w:val="6BFE616C"/>
    <w:lvl w:ilvl="0" w:tplc="F530C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60437"/>
    <w:multiLevelType w:val="hybridMultilevel"/>
    <w:tmpl w:val="3AAC3B34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13379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74593"/>
    <w:multiLevelType w:val="hybridMultilevel"/>
    <w:tmpl w:val="696A7120"/>
    <w:lvl w:ilvl="0" w:tplc="4F32BB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7122"/>
    <w:multiLevelType w:val="hybridMultilevel"/>
    <w:tmpl w:val="67C434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60360"/>
    <w:multiLevelType w:val="hybridMultilevel"/>
    <w:tmpl w:val="3E163F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41052"/>
    <w:multiLevelType w:val="hybridMultilevel"/>
    <w:tmpl w:val="63B8FC68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E87000"/>
    <w:multiLevelType w:val="hybridMultilevel"/>
    <w:tmpl w:val="01C09D24"/>
    <w:lvl w:ilvl="0" w:tplc="040C0017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17747C66"/>
    <w:multiLevelType w:val="hybridMultilevel"/>
    <w:tmpl w:val="56A2D768"/>
    <w:lvl w:ilvl="0" w:tplc="3B2A0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E37602B"/>
    <w:multiLevelType w:val="multilevel"/>
    <w:tmpl w:val="1E54C1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D10893"/>
    <w:multiLevelType w:val="multilevel"/>
    <w:tmpl w:val="7D5EF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35E1894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41279EE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B4048"/>
    <w:multiLevelType w:val="hybridMultilevel"/>
    <w:tmpl w:val="8766BCBA"/>
    <w:lvl w:ilvl="0" w:tplc="A3F8E4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34875"/>
    <w:multiLevelType w:val="hybridMultilevel"/>
    <w:tmpl w:val="3CB4447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A3BEB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8244C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D2241"/>
    <w:multiLevelType w:val="multilevel"/>
    <w:tmpl w:val="BEC4D96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3283009F"/>
    <w:multiLevelType w:val="hybridMultilevel"/>
    <w:tmpl w:val="D586EBF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85C0A"/>
    <w:multiLevelType w:val="hybridMultilevel"/>
    <w:tmpl w:val="7280185A"/>
    <w:lvl w:ilvl="0" w:tplc="B99873C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E77"/>
    <w:multiLevelType w:val="hybridMultilevel"/>
    <w:tmpl w:val="FD66F484"/>
    <w:lvl w:ilvl="0" w:tplc="BDFE4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B4547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015B3F"/>
    <w:multiLevelType w:val="hybridMultilevel"/>
    <w:tmpl w:val="5098490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718EF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4697F"/>
    <w:multiLevelType w:val="hybridMultilevel"/>
    <w:tmpl w:val="3C480B2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50735"/>
    <w:multiLevelType w:val="hybridMultilevel"/>
    <w:tmpl w:val="6B9A5186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508B9"/>
    <w:multiLevelType w:val="hybridMultilevel"/>
    <w:tmpl w:val="A498F81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F6DAD"/>
    <w:multiLevelType w:val="hybridMultilevel"/>
    <w:tmpl w:val="3B1AB5C6"/>
    <w:lvl w:ilvl="0" w:tplc="94AE6544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A3FB4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A56FDE"/>
    <w:multiLevelType w:val="hybridMultilevel"/>
    <w:tmpl w:val="38DCC35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095F88"/>
    <w:multiLevelType w:val="hybridMultilevel"/>
    <w:tmpl w:val="EC8666BA"/>
    <w:lvl w:ilvl="0" w:tplc="EE3E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108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A35A9A"/>
    <w:multiLevelType w:val="hybridMultilevel"/>
    <w:tmpl w:val="A168C4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F6634"/>
    <w:multiLevelType w:val="hybridMultilevel"/>
    <w:tmpl w:val="CDDC2B68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067FA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A4744"/>
    <w:multiLevelType w:val="hybridMultilevel"/>
    <w:tmpl w:val="CB68CFEA"/>
    <w:lvl w:ilvl="0" w:tplc="042C62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3A333C"/>
    <w:multiLevelType w:val="hybridMultilevel"/>
    <w:tmpl w:val="EA38F75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D686B"/>
    <w:multiLevelType w:val="hybridMultilevel"/>
    <w:tmpl w:val="E2D2198A"/>
    <w:lvl w:ilvl="0" w:tplc="A63A8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24AA1"/>
    <w:multiLevelType w:val="hybridMultilevel"/>
    <w:tmpl w:val="D7AA1A9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B409F7"/>
    <w:multiLevelType w:val="multilevel"/>
    <w:tmpl w:val="341A50C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571629E"/>
    <w:multiLevelType w:val="hybridMultilevel"/>
    <w:tmpl w:val="25164224"/>
    <w:lvl w:ilvl="0" w:tplc="040C0017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7426BD"/>
    <w:multiLevelType w:val="hybridMultilevel"/>
    <w:tmpl w:val="E20A48C0"/>
    <w:lvl w:ilvl="0" w:tplc="78E66E82">
      <w:start w:val="1"/>
      <w:numFmt w:val="decimal"/>
      <w:lvlText w:val="(%1)"/>
      <w:lvlJc w:val="left"/>
      <w:pPr>
        <w:ind w:left="786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85D0F18"/>
    <w:multiLevelType w:val="hybridMultilevel"/>
    <w:tmpl w:val="5AF260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DA45B7"/>
    <w:multiLevelType w:val="hybridMultilevel"/>
    <w:tmpl w:val="C49C20D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EF703E"/>
    <w:multiLevelType w:val="hybridMultilevel"/>
    <w:tmpl w:val="7BAAADE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2C046F"/>
    <w:multiLevelType w:val="hybridMultilevel"/>
    <w:tmpl w:val="E05A769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23E03E8"/>
    <w:multiLevelType w:val="hybridMultilevel"/>
    <w:tmpl w:val="D58A8CF6"/>
    <w:lvl w:ilvl="0" w:tplc="2AD6A1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477F2"/>
    <w:multiLevelType w:val="hybridMultilevel"/>
    <w:tmpl w:val="45680B48"/>
    <w:lvl w:ilvl="0" w:tplc="917481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EF6BD9"/>
    <w:multiLevelType w:val="hybridMultilevel"/>
    <w:tmpl w:val="A29E195E"/>
    <w:lvl w:ilvl="0" w:tplc="85D84D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43509F"/>
    <w:multiLevelType w:val="hybridMultilevel"/>
    <w:tmpl w:val="35185352"/>
    <w:lvl w:ilvl="0" w:tplc="3BE2C7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BF7CD2"/>
    <w:multiLevelType w:val="hybridMultilevel"/>
    <w:tmpl w:val="4858BC96"/>
    <w:lvl w:ilvl="0" w:tplc="7D2468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DB4781"/>
    <w:multiLevelType w:val="hybridMultilevel"/>
    <w:tmpl w:val="A904A57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12"/>
  </w:num>
  <w:num w:numId="4">
    <w:abstractNumId w:val="11"/>
  </w:num>
  <w:num w:numId="5">
    <w:abstractNumId w:val="21"/>
  </w:num>
  <w:num w:numId="6">
    <w:abstractNumId w:val="13"/>
  </w:num>
  <w:num w:numId="7">
    <w:abstractNumId w:val="3"/>
  </w:num>
  <w:num w:numId="8">
    <w:abstractNumId w:val="51"/>
  </w:num>
  <w:num w:numId="9">
    <w:abstractNumId w:val="40"/>
  </w:num>
  <w:num w:numId="10">
    <w:abstractNumId w:val="36"/>
  </w:num>
  <w:num w:numId="11">
    <w:abstractNumId w:val="5"/>
  </w:num>
  <w:num w:numId="12">
    <w:abstractNumId w:val="49"/>
  </w:num>
  <w:num w:numId="13">
    <w:abstractNumId w:val="52"/>
  </w:num>
  <w:num w:numId="14">
    <w:abstractNumId w:val="1"/>
  </w:num>
  <w:num w:numId="15">
    <w:abstractNumId w:val="30"/>
  </w:num>
  <w:num w:numId="16">
    <w:abstractNumId w:val="27"/>
  </w:num>
  <w:num w:numId="17">
    <w:abstractNumId w:val="47"/>
  </w:num>
  <w:num w:numId="18">
    <w:abstractNumId w:val="0"/>
  </w:num>
  <w:num w:numId="19">
    <w:abstractNumId w:val="38"/>
  </w:num>
  <w:num w:numId="20">
    <w:abstractNumId w:val="23"/>
  </w:num>
  <w:num w:numId="21">
    <w:abstractNumId w:val="28"/>
  </w:num>
  <w:num w:numId="22">
    <w:abstractNumId w:val="10"/>
  </w:num>
  <w:num w:numId="23">
    <w:abstractNumId w:val="42"/>
  </w:num>
  <w:num w:numId="24">
    <w:abstractNumId w:val="48"/>
  </w:num>
  <w:num w:numId="25">
    <w:abstractNumId w:val="35"/>
  </w:num>
  <w:num w:numId="26">
    <w:abstractNumId w:val="18"/>
  </w:num>
  <w:num w:numId="27">
    <w:abstractNumId w:val="26"/>
  </w:num>
  <w:num w:numId="28">
    <w:abstractNumId w:val="9"/>
  </w:num>
  <w:num w:numId="29">
    <w:abstractNumId w:val="14"/>
  </w:num>
  <w:num w:numId="30">
    <w:abstractNumId w:val="55"/>
  </w:num>
  <w:num w:numId="31">
    <w:abstractNumId w:val="8"/>
  </w:num>
  <w:num w:numId="32">
    <w:abstractNumId w:val="19"/>
  </w:num>
  <w:num w:numId="33">
    <w:abstractNumId w:val="34"/>
  </w:num>
  <w:num w:numId="34">
    <w:abstractNumId w:val="39"/>
  </w:num>
  <w:num w:numId="35">
    <w:abstractNumId w:val="2"/>
  </w:num>
  <w:num w:numId="36">
    <w:abstractNumId w:val="16"/>
  </w:num>
  <w:num w:numId="37">
    <w:abstractNumId w:val="53"/>
  </w:num>
  <w:num w:numId="38">
    <w:abstractNumId w:val="6"/>
  </w:num>
  <w:num w:numId="39">
    <w:abstractNumId w:val="22"/>
  </w:num>
  <w:num w:numId="40">
    <w:abstractNumId w:val="29"/>
  </w:num>
  <w:num w:numId="41">
    <w:abstractNumId w:val="46"/>
  </w:num>
  <w:num w:numId="42">
    <w:abstractNumId w:val="32"/>
  </w:num>
  <w:num w:numId="43">
    <w:abstractNumId w:val="45"/>
  </w:num>
  <w:num w:numId="44">
    <w:abstractNumId w:val="43"/>
  </w:num>
  <w:num w:numId="45">
    <w:abstractNumId w:val="25"/>
  </w:num>
  <w:num w:numId="46">
    <w:abstractNumId w:val="37"/>
  </w:num>
  <w:num w:numId="47">
    <w:abstractNumId w:val="41"/>
  </w:num>
  <w:num w:numId="48">
    <w:abstractNumId w:val="20"/>
  </w:num>
  <w:num w:numId="49">
    <w:abstractNumId w:val="15"/>
  </w:num>
  <w:num w:numId="50">
    <w:abstractNumId w:val="4"/>
  </w:num>
  <w:num w:numId="51">
    <w:abstractNumId w:val="24"/>
  </w:num>
  <w:num w:numId="52">
    <w:abstractNumId w:val="31"/>
  </w:num>
  <w:num w:numId="53">
    <w:abstractNumId w:val="54"/>
  </w:num>
  <w:num w:numId="54">
    <w:abstractNumId w:val="17"/>
  </w:num>
  <w:num w:numId="55">
    <w:abstractNumId w:val="7"/>
  </w:num>
  <w:num w:numId="56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7889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87"/>
    <w:rsid w:val="00000346"/>
    <w:rsid w:val="00001238"/>
    <w:rsid w:val="00001A90"/>
    <w:rsid w:val="000048E4"/>
    <w:rsid w:val="00004DD4"/>
    <w:rsid w:val="00006D22"/>
    <w:rsid w:val="00011710"/>
    <w:rsid w:val="00012807"/>
    <w:rsid w:val="000131B3"/>
    <w:rsid w:val="000139E0"/>
    <w:rsid w:val="00014A3B"/>
    <w:rsid w:val="00015543"/>
    <w:rsid w:val="00015635"/>
    <w:rsid w:val="00016719"/>
    <w:rsid w:val="0001757A"/>
    <w:rsid w:val="0002077E"/>
    <w:rsid w:val="0002417B"/>
    <w:rsid w:val="0002645F"/>
    <w:rsid w:val="000266DB"/>
    <w:rsid w:val="00027FC1"/>
    <w:rsid w:val="00031101"/>
    <w:rsid w:val="000330F6"/>
    <w:rsid w:val="00033F9F"/>
    <w:rsid w:val="00034B67"/>
    <w:rsid w:val="00034F96"/>
    <w:rsid w:val="0003729D"/>
    <w:rsid w:val="00040DB3"/>
    <w:rsid w:val="000411CD"/>
    <w:rsid w:val="0004190D"/>
    <w:rsid w:val="00042205"/>
    <w:rsid w:val="0004230A"/>
    <w:rsid w:val="00044507"/>
    <w:rsid w:val="0005015A"/>
    <w:rsid w:val="0005089E"/>
    <w:rsid w:val="00050B7A"/>
    <w:rsid w:val="00050DFD"/>
    <w:rsid w:val="000527D6"/>
    <w:rsid w:val="00053711"/>
    <w:rsid w:val="00053A6C"/>
    <w:rsid w:val="00054012"/>
    <w:rsid w:val="0005415E"/>
    <w:rsid w:val="00054FBB"/>
    <w:rsid w:val="00055DF2"/>
    <w:rsid w:val="00056F73"/>
    <w:rsid w:val="00057483"/>
    <w:rsid w:val="0006203A"/>
    <w:rsid w:val="000623C3"/>
    <w:rsid w:val="00063CFA"/>
    <w:rsid w:val="00063E1A"/>
    <w:rsid w:val="000641D9"/>
    <w:rsid w:val="00064CC9"/>
    <w:rsid w:val="00065A7A"/>
    <w:rsid w:val="00066A62"/>
    <w:rsid w:val="0006798E"/>
    <w:rsid w:val="00067CBE"/>
    <w:rsid w:val="00070175"/>
    <w:rsid w:val="00071ABE"/>
    <w:rsid w:val="00071E8F"/>
    <w:rsid w:val="000739AF"/>
    <w:rsid w:val="000739C8"/>
    <w:rsid w:val="00074E7A"/>
    <w:rsid w:val="000775CB"/>
    <w:rsid w:val="00077794"/>
    <w:rsid w:val="0008076F"/>
    <w:rsid w:val="00084875"/>
    <w:rsid w:val="00085B50"/>
    <w:rsid w:val="00086203"/>
    <w:rsid w:val="00087254"/>
    <w:rsid w:val="00087A3A"/>
    <w:rsid w:val="00090DA3"/>
    <w:rsid w:val="000910A3"/>
    <w:rsid w:val="00091155"/>
    <w:rsid w:val="00091313"/>
    <w:rsid w:val="00092B45"/>
    <w:rsid w:val="00092CAA"/>
    <w:rsid w:val="00092ED3"/>
    <w:rsid w:val="00093395"/>
    <w:rsid w:val="000949E4"/>
    <w:rsid w:val="0009509F"/>
    <w:rsid w:val="00096CF9"/>
    <w:rsid w:val="000972EB"/>
    <w:rsid w:val="000A097C"/>
    <w:rsid w:val="000A09C7"/>
    <w:rsid w:val="000A237F"/>
    <w:rsid w:val="000A2CED"/>
    <w:rsid w:val="000A2D93"/>
    <w:rsid w:val="000A6B86"/>
    <w:rsid w:val="000A74D4"/>
    <w:rsid w:val="000A7B5B"/>
    <w:rsid w:val="000B03BF"/>
    <w:rsid w:val="000B061B"/>
    <w:rsid w:val="000B1D8B"/>
    <w:rsid w:val="000B1FE4"/>
    <w:rsid w:val="000B23B7"/>
    <w:rsid w:val="000B277E"/>
    <w:rsid w:val="000B3B58"/>
    <w:rsid w:val="000B69B5"/>
    <w:rsid w:val="000C0CCD"/>
    <w:rsid w:val="000C33BE"/>
    <w:rsid w:val="000C41E3"/>
    <w:rsid w:val="000C47AF"/>
    <w:rsid w:val="000C4913"/>
    <w:rsid w:val="000C4F6E"/>
    <w:rsid w:val="000C573C"/>
    <w:rsid w:val="000C58E0"/>
    <w:rsid w:val="000C6639"/>
    <w:rsid w:val="000C6DEE"/>
    <w:rsid w:val="000C75ED"/>
    <w:rsid w:val="000D098C"/>
    <w:rsid w:val="000D0BDB"/>
    <w:rsid w:val="000D115E"/>
    <w:rsid w:val="000D2B9D"/>
    <w:rsid w:val="000D41BA"/>
    <w:rsid w:val="000D4CF0"/>
    <w:rsid w:val="000D4E58"/>
    <w:rsid w:val="000D7346"/>
    <w:rsid w:val="000D789E"/>
    <w:rsid w:val="000E042A"/>
    <w:rsid w:val="000E0FB0"/>
    <w:rsid w:val="000E1995"/>
    <w:rsid w:val="000E22CE"/>
    <w:rsid w:val="000E4306"/>
    <w:rsid w:val="000E4D25"/>
    <w:rsid w:val="000E573B"/>
    <w:rsid w:val="000E592F"/>
    <w:rsid w:val="000E69A2"/>
    <w:rsid w:val="000E711D"/>
    <w:rsid w:val="000E722B"/>
    <w:rsid w:val="000E7468"/>
    <w:rsid w:val="000E76C4"/>
    <w:rsid w:val="000F0296"/>
    <w:rsid w:val="000F10F1"/>
    <w:rsid w:val="000F3348"/>
    <w:rsid w:val="000F35FA"/>
    <w:rsid w:val="000F3FC9"/>
    <w:rsid w:val="000F5412"/>
    <w:rsid w:val="000F7946"/>
    <w:rsid w:val="00100860"/>
    <w:rsid w:val="00103116"/>
    <w:rsid w:val="00104418"/>
    <w:rsid w:val="001047C2"/>
    <w:rsid w:val="00105D31"/>
    <w:rsid w:val="00105FBA"/>
    <w:rsid w:val="00110B03"/>
    <w:rsid w:val="00111168"/>
    <w:rsid w:val="00111B8A"/>
    <w:rsid w:val="0011327D"/>
    <w:rsid w:val="0011366E"/>
    <w:rsid w:val="00116B67"/>
    <w:rsid w:val="00116CE5"/>
    <w:rsid w:val="001202EE"/>
    <w:rsid w:val="00120CE8"/>
    <w:rsid w:val="001221BC"/>
    <w:rsid w:val="001230A7"/>
    <w:rsid w:val="001246F0"/>
    <w:rsid w:val="00124ECB"/>
    <w:rsid w:val="001250B0"/>
    <w:rsid w:val="00127154"/>
    <w:rsid w:val="00130C2D"/>
    <w:rsid w:val="001310CB"/>
    <w:rsid w:val="00131349"/>
    <w:rsid w:val="001313CD"/>
    <w:rsid w:val="00131F94"/>
    <w:rsid w:val="00132174"/>
    <w:rsid w:val="00134E44"/>
    <w:rsid w:val="00135659"/>
    <w:rsid w:val="001362E0"/>
    <w:rsid w:val="001364F3"/>
    <w:rsid w:val="00137516"/>
    <w:rsid w:val="00140CA3"/>
    <w:rsid w:val="00141B05"/>
    <w:rsid w:val="00141F18"/>
    <w:rsid w:val="00142646"/>
    <w:rsid w:val="00143492"/>
    <w:rsid w:val="001442E3"/>
    <w:rsid w:val="001447B1"/>
    <w:rsid w:val="001453E9"/>
    <w:rsid w:val="00147058"/>
    <w:rsid w:val="00147617"/>
    <w:rsid w:val="0014761D"/>
    <w:rsid w:val="00147DC0"/>
    <w:rsid w:val="00150FCD"/>
    <w:rsid w:val="00151763"/>
    <w:rsid w:val="00151AF8"/>
    <w:rsid w:val="00153360"/>
    <w:rsid w:val="001543F2"/>
    <w:rsid w:val="00154A36"/>
    <w:rsid w:val="00154DB7"/>
    <w:rsid w:val="001552F5"/>
    <w:rsid w:val="00157FB4"/>
    <w:rsid w:val="00161456"/>
    <w:rsid w:val="00162FC7"/>
    <w:rsid w:val="00164028"/>
    <w:rsid w:val="00164070"/>
    <w:rsid w:val="0016463C"/>
    <w:rsid w:val="00164785"/>
    <w:rsid w:val="00165765"/>
    <w:rsid w:val="00165A2B"/>
    <w:rsid w:val="00166485"/>
    <w:rsid w:val="00166F15"/>
    <w:rsid w:val="0017068F"/>
    <w:rsid w:val="00171328"/>
    <w:rsid w:val="00172379"/>
    <w:rsid w:val="0017409F"/>
    <w:rsid w:val="001745B6"/>
    <w:rsid w:val="0017460A"/>
    <w:rsid w:val="0017681B"/>
    <w:rsid w:val="00180765"/>
    <w:rsid w:val="00181CBC"/>
    <w:rsid w:val="0018214E"/>
    <w:rsid w:val="00182BEA"/>
    <w:rsid w:val="0018412B"/>
    <w:rsid w:val="001856D3"/>
    <w:rsid w:val="0018599A"/>
    <w:rsid w:val="00185E46"/>
    <w:rsid w:val="0019162E"/>
    <w:rsid w:val="001935E3"/>
    <w:rsid w:val="00195070"/>
    <w:rsid w:val="001953E4"/>
    <w:rsid w:val="00197D4F"/>
    <w:rsid w:val="001A29E2"/>
    <w:rsid w:val="001A2C0B"/>
    <w:rsid w:val="001A31DB"/>
    <w:rsid w:val="001A3868"/>
    <w:rsid w:val="001A41F8"/>
    <w:rsid w:val="001A447B"/>
    <w:rsid w:val="001A4F46"/>
    <w:rsid w:val="001A61AD"/>
    <w:rsid w:val="001B10A8"/>
    <w:rsid w:val="001B1188"/>
    <w:rsid w:val="001B1344"/>
    <w:rsid w:val="001B1478"/>
    <w:rsid w:val="001B3C16"/>
    <w:rsid w:val="001B3EB9"/>
    <w:rsid w:val="001B559C"/>
    <w:rsid w:val="001B7FF7"/>
    <w:rsid w:val="001C037B"/>
    <w:rsid w:val="001C21E7"/>
    <w:rsid w:val="001C4583"/>
    <w:rsid w:val="001C5808"/>
    <w:rsid w:val="001C59AA"/>
    <w:rsid w:val="001C5A06"/>
    <w:rsid w:val="001C5F07"/>
    <w:rsid w:val="001C6C0F"/>
    <w:rsid w:val="001D087E"/>
    <w:rsid w:val="001D15F8"/>
    <w:rsid w:val="001D3720"/>
    <w:rsid w:val="001D400C"/>
    <w:rsid w:val="001D4996"/>
    <w:rsid w:val="001D50B1"/>
    <w:rsid w:val="001D5478"/>
    <w:rsid w:val="001D61DF"/>
    <w:rsid w:val="001D6403"/>
    <w:rsid w:val="001D7894"/>
    <w:rsid w:val="001D7E4C"/>
    <w:rsid w:val="001E151F"/>
    <w:rsid w:val="001E1AB2"/>
    <w:rsid w:val="001E1E4F"/>
    <w:rsid w:val="001E30F6"/>
    <w:rsid w:val="001E32BB"/>
    <w:rsid w:val="001E3F93"/>
    <w:rsid w:val="001E5A94"/>
    <w:rsid w:val="001E654A"/>
    <w:rsid w:val="001E6FBB"/>
    <w:rsid w:val="001F2887"/>
    <w:rsid w:val="001F2991"/>
    <w:rsid w:val="001F382C"/>
    <w:rsid w:val="001F43F3"/>
    <w:rsid w:val="001F4AFE"/>
    <w:rsid w:val="001F5E56"/>
    <w:rsid w:val="001F75E2"/>
    <w:rsid w:val="002010A4"/>
    <w:rsid w:val="002016AA"/>
    <w:rsid w:val="002029AB"/>
    <w:rsid w:val="00202AC1"/>
    <w:rsid w:val="00203CAF"/>
    <w:rsid w:val="00203E6C"/>
    <w:rsid w:val="00204A69"/>
    <w:rsid w:val="00204A75"/>
    <w:rsid w:val="0020585B"/>
    <w:rsid w:val="00205B05"/>
    <w:rsid w:val="00206448"/>
    <w:rsid w:val="002066EF"/>
    <w:rsid w:val="00207116"/>
    <w:rsid w:val="00207584"/>
    <w:rsid w:val="002075A7"/>
    <w:rsid w:val="0021201E"/>
    <w:rsid w:val="00212087"/>
    <w:rsid w:val="00214D13"/>
    <w:rsid w:val="00214EC6"/>
    <w:rsid w:val="002152AA"/>
    <w:rsid w:val="00216663"/>
    <w:rsid w:val="00216909"/>
    <w:rsid w:val="00221CFD"/>
    <w:rsid w:val="00223682"/>
    <w:rsid w:val="00223906"/>
    <w:rsid w:val="002239DD"/>
    <w:rsid w:val="00223F7B"/>
    <w:rsid w:val="00224709"/>
    <w:rsid w:val="002252FA"/>
    <w:rsid w:val="00225B75"/>
    <w:rsid w:val="00226DD1"/>
    <w:rsid w:val="00227147"/>
    <w:rsid w:val="002277B3"/>
    <w:rsid w:val="00230752"/>
    <w:rsid w:val="00231C4A"/>
    <w:rsid w:val="00233B16"/>
    <w:rsid w:val="00234AEF"/>
    <w:rsid w:val="002354F7"/>
    <w:rsid w:val="00235742"/>
    <w:rsid w:val="00235CFE"/>
    <w:rsid w:val="00235F8E"/>
    <w:rsid w:val="00240844"/>
    <w:rsid w:val="00240FC5"/>
    <w:rsid w:val="002422FD"/>
    <w:rsid w:val="0024266D"/>
    <w:rsid w:val="00242B28"/>
    <w:rsid w:val="00243803"/>
    <w:rsid w:val="00245AC1"/>
    <w:rsid w:val="00245EDB"/>
    <w:rsid w:val="0024660D"/>
    <w:rsid w:val="00246AA0"/>
    <w:rsid w:val="00251697"/>
    <w:rsid w:val="00252046"/>
    <w:rsid w:val="0025307C"/>
    <w:rsid w:val="00253D59"/>
    <w:rsid w:val="002543FF"/>
    <w:rsid w:val="00257600"/>
    <w:rsid w:val="002576C2"/>
    <w:rsid w:val="002600EA"/>
    <w:rsid w:val="00260AE6"/>
    <w:rsid w:val="002629F1"/>
    <w:rsid w:val="0026445F"/>
    <w:rsid w:val="0026476A"/>
    <w:rsid w:val="00265079"/>
    <w:rsid w:val="0026631A"/>
    <w:rsid w:val="00267516"/>
    <w:rsid w:val="00270C22"/>
    <w:rsid w:val="002720E9"/>
    <w:rsid w:val="002722C5"/>
    <w:rsid w:val="00276B65"/>
    <w:rsid w:val="00276D9F"/>
    <w:rsid w:val="002829B2"/>
    <w:rsid w:val="00283BCD"/>
    <w:rsid w:val="0028701E"/>
    <w:rsid w:val="0028732C"/>
    <w:rsid w:val="00287D0D"/>
    <w:rsid w:val="00287E84"/>
    <w:rsid w:val="00290A7C"/>
    <w:rsid w:val="00292828"/>
    <w:rsid w:val="00293028"/>
    <w:rsid w:val="00294DB6"/>
    <w:rsid w:val="00295AAB"/>
    <w:rsid w:val="00296842"/>
    <w:rsid w:val="002A0062"/>
    <w:rsid w:val="002A0AFD"/>
    <w:rsid w:val="002A3094"/>
    <w:rsid w:val="002A32F1"/>
    <w:rsid w:val="002A7E5A"/>
    <w:rsid w:val="002B0CC5"/>
    <w:rsid w:val="002B2524"/>
    <w:rsid w:val="002B46C7"/>
    <w:rsid w:val="002B4865"/>
    <w:rsid w:val="002B4A23"/>
    <w:rsid w:val="002B5CDA"/>
    <w:rsid w:val="002B5ED8"/>
    <w:rsid w:val="002B6101"/>
    <w:rsid w:val="002B662F"/>
    <w:rsid w:val="002B6BC5"/>
    <w:rsid w:val="002B7410"/>
    <w:rsid w:val="002B745E"/>
    <w:rsid w:val="002C16D8"/>
    <w:rsid w:val="002C1830"/>
    <w:rsid w:val="002C242F"/>
    <w:rsid w:val="002C3921"/>
    <w:rsid w:val="002C3A93"/>
    <w:rsid w:val="002C45D6"/>
    <w:rsid w:val="002C548F"/>
    <w:rsid w:val="002C65FD"/>
    <w:rsid w:val="002D0E7B"/>
    <w:rsid w:val="002D12AD"/>
    <w:rsid w:val="002D3BFF"/>
    <w:rsid w:val="002E05A0"/>
    <w:rsid w:val="002E12F6"/>
    <w:rsid w:val="002E1D28"/>
    <w:rsid w:val="002E37B6"/>
    <w:rsid w:val="002E4BD2"/>
    <w:rsid w:val="002E4FE4"/>
    <w:rsid w:val="002E564D"/>
    <w:rsid w:val="002E57CB"/>
    <w:rsid w:val="002E5910"/>
    <w:rsid w:val="002E7EA7"/>
    <w:rsid w:val="002F044A"/>
    <w:rsid w:val="002F04A6"/>
    <w:rsid w:val="002F0D69"/>
    <w:rsid w:val="002F5CC1"/>
    <w:rsid w:val="002F6193"/>
    <w:rsid w:val="002F6E84"/>
    <w:rsid w:val="002F7D45"/>
    <w:rsid w:val="003012F4"/>
    <w:rsid w:val="00303133"/>
    <w:rsid w:val="0030448F"/>
    <w:rsid w:val="00305E0A"/>
    <w:rsid w:val="003066AD"/>
    <w:rsid w:val="00306DE0"/>
    <w:rsid w:val="0030794E"/>
    <w:rsid w:val="00307C95"/>
    <w:rsid w:val="0031080D"/>
    <w:rsid w:val="0031251D"/>
    <w:rsid w:val="0031258B"/>
    <w:rsid w:val="0031275D"/>
    <w:rsid w:val="00313C68"/>
    <w:rsid w:val="00315BC8"/>
    <w:rsid w:val="00315CB9"/>
    <w:rsid w:val="00316282"/>
    <w:rsid w:val="00316D22"/>
    <w:rsid w:val="0032469B"/>
    <w:rsid w:val="00324C6A"/>
    <w:rsid w:val="00325572"/>
    <w:rsid w:val="003256B1"/>
    <w:rsid w:val="0032789C"/>
    <w:rsid w:val="003304EA"/>
    <w:rsid w:val="003308A0"/>
    <w:rsid w:val="00330D74"/>
    <w:rsid w:val="0033117F"/>
    <w:rsid w:val="003324BD"/>
    <w:rsid w:val="00332F0B"/>
    <w:rsid w:val="00333CCF"/>
    <w:rsid w:val="00333DE3"/>
    <w:rsid w:val="003346AE"/>
    <w:rsid w:val="00334A96"/>
    <w:rsid w:val="00334E47"/>
    <w:rsid w:val="00340A89"/>
    <w:rsid w:val="00340F0C"/>
    <w:rsid w:val="00341223"/>
    <w:rsid w:val="00345F09"/>
    <w:rsid w:val="00346153"/>
    <w:rsid w:val="00347F4D"/>
    <w:rsid w:val="00350E0A"/>
    <w:rsid w:val="00355206"/>
    <w:rsid w:val="003578EA"/>
    <w:rsid w:val="003617D8"/>
    <w:rsid w:val="00361EDC"/>
    <w:rsid w:val="00362604"/>
    <w:rsid w:val="0036340A"/>
    <w:rsid w:val="00364482"/>
    <w:rsid w:val="003651FE"/>
    <w:rsid w:val="003653EA"/>
    <w:rsid w:val="00367B24"/>
    <w:rsid w:val="0037054A"/>
    <w:rsid w:val="0037073E"/>
    <w:rsid w:val="003732A6"/>
    <w:rsid w:val="003737D0"/>
    <w:rsid w:val="00373D69"/>
    <w:rsid w:val="0037535B"/>
    <w:rsid w:val="003760D0"/>
    <w:rsid w:val="0037632A"/>
    <w:rsid w:val="00380809"/>
    <w:rsid w:val="00380A4D"/>
    <w:rsid w:val="00382741"/>
    <w:rsid w:val="00382FEE"/>
    <w:rsid w:val="00383640"/>
    <w:rsid w:val="00383940"/>
    <w:rsid w:val="00383E2D"/>
    <w:rsid w:val="00384331"/>
    <w:rsid w:val="003865F4"/>
    <w:rsid w:val="00387FF3"/>
    <w:rsid w:val="0039069B"/>
    <w:rsid w:val="003906C0"/>
    <w:rsid w:val="00391ECF"/>
    <w:rsid w:val="00392669"/>
    <w:rsid w:val="003932A3"/>
    <w:rsid w:val="00395CDD"/>
    <w:rsid w:val="00395E01"/>
    <w:rsid w:val="0039619B"/>
    <w:rsid w:val="00396999"/>
    <w:rsid w:val="003972BC"/>
    <w:rsid w:val="00397685"/>
    <w:rsid w:val="003A059A"/>
    <w:rsid w:val="003A0941"/>
    <w:rsid w:val="003A10D8"/>
    <w:rsid w:val="003A201D"/>
    <w:rsid w:val="003A40EC"/>
    <w:rsid w:val="003A461D"/>
    <w:rsid w:val="003A48C3"/>
    <w:rsid w:val="003A4DBA"/>
    <w:rsid w:val="003A4FCD"/>
    <w:rsid w:val="003B073B"/>
    <w:rsid w:val="003B0D1A"/>
    <w:rsid w:val="003B0F28"/>
    <w:rsid w:val="003B1072"/>
    <w:rsid w:val="003B30DD"/>
    <w:rsid w:val="003B320D"/>
    <w:rsid w:val="003B3B4E"/>
    <w:rsid w:val="003B4174"/>
    <w:rsid w:val="003B4866"/>
    <w:rsid w:val="003B5B78"/>
    <w:rsid w:val="003B6CE6"/>
    <w:rsid w:val="003C0A55"/>
    <w:rsid w:val="003C25F9"/>
    <w:rsid w:val="003C3948"/>
    <w:rsid w:val="003C5AEA"/>
    <w:rsid w:val="003C64E8"/>
    <w:rsid w:val="003C7664"/>
    <w:rsid w:val="003C7C16"/>
    <w:rsid w:val="003D2AC8"/>
    <w:rsid w:val="003D40BE"/>
    <w:rsid w:val="003D4B1B"/>
    <w:rsid w:val="003D50D3"/>
    <w:rsid w:val="003D5886"/>
    <w:rsid w:val="003D72E2"/>
    <w:rsid w:val="003D7782"/>
    <w:rsid w:val="003D78FE"/>
    <w:rsid w:val="003D7B47"/>
    <w:rsid w:val="003E0F43"/>
    <w:rsid w:val="003E2CC1"/>
    <w:rsid w:val="003E3223"/>
    <w:rsid w:val="003E3D9F"/>
    <w:rsid w:val="003E58B9"/>
    <w:rsid w:val="003E67DA"/>
    <w:rsid w:val="003E693B"/>
    <w:rsid w:val="003E78F4"/>
    <w:rsid w:val="003F0465"/>
    <w:rsid w:val="003F1CA8"/>
    <w:rsid w:val="003F22AB"/>
    <w:rsid w:val="003F30FC"/>
    <w:rsid w:val="003F50DD"/>
    <w:rsid w:val="003F5513"/>
    <w:rsid w:val="003F5985"/>
    <w:rsid w:val="003F5E5A"/>
    <w:rsid w:val="003F6058"/>
    <w:rsid w:val="003F648A"/>
    <w:rsid w:val="003F7F00"/>
    <w:rsid w:val="00400AEC"/>
    <w:rsid w:val="004019F7"/>
    <w:rsid w:val="00402046"/>
    <w:rsid w:val="00402097"/>
    <w:rsid w:val="00402262"/>
    <w:rsid w:val="0040269C"/>
    <w:rsid w:val="00406483"/>
    <w:rsid w:val="00406A4D"/>
    <w:rsid w:val="0040798D"/>
    <w:rsid w:val="00407E17"/>
    <w:rsid w:val="00412307"/>
    <w:rsid w:val="004125FA"/>
    <w:rsid w:val="00412BC2"/>
    <w:rsid w:val="004159EF"/>
    <w:rsid w:val="00415C8D"/>
    <w:rsid w:val="00415C92"/>
    <w:rsid w:val="00416435"/>
    <w:rsid w:val="00416563"/>
    <w:rsid w:val="004170AD"/>
    <w:rsid w:val="00422B1B"/>
    <w:rsid w:val="00423805"/>
    <w:rsid w:val="004251FE"/>
    <w:rsid w:val="00425395"/>
    <w:rsid w:val="00426935"/>
    <w:rsid w:val="0042770D"/>
    <w:rsid w:val="0043026F"/>
    <w:rsid w:val="004305F6"/>
    <w:rsid w:val="00430ADD"/>
    <w:rsid w:val="00431BE4"/>
    <w:rsid w:val="004326F2"/>
    <w:rsid w:val="00435DCE"/>
    <w:rsid w:val="00436B38"/>
    <w:rsid w:val="00437DF5"/>
    <w:rsid w:val="00440081"/>
    <w:rsid w:val="00441F4B"/>
    <w:rsid w:val="00442497"/>
    <w:rsid w:val="0044250F"/>
    <w:rsid w:val="00442B87"/>
    <w:rsid w:val="004442E2"/>
    <w:rsid w:val="0044479D"/>
    <w:rsid w:val="00444A63"/>
    <w:rsid w:val="00444E2F"/>
    <w:rsid w:val="00446698"/>
    <w:rsid w:val="00450467"/>
    <w:rsid w:val="004507F7"/>
    <w:rsid w:val="004508CF"/>
    <w:rsid w:val="00450CBB"/>
    <w:rsid w:val="00450EF4"/>
    <w:rsid w:val="004522D2"/>
    <w:rsid w:val="00452876"/>
    <w:rsid w:val="00453153"/>
    <w:rsid w:val="00454761"/>
    <w:rsid w:val="0045592E"/>
    <w:rsid w:val="00455A48"/>
    <w:rsid w:val="00455DC8"/>
    <w:rsid w:val="00455F9A"/>
    <w:rsid w:val="00456823"/>
    <w:rsid w:val="00457238"/>
    <w:rsid w:val="00457B82"/>
    <w:rsid w:val="00457D8A"/>
    <w:rsid w:val="0046014C"/>
    <w:rsid w:val="004611E3"/>
    <w:rsid w:val="004616C6"/>
    <w:rsid w:val="00461D73"/>
    <w:rsid w:val="004624CB"/>
    <w:rsid w:val="004627EF"/>
    <w:rsid w:val="00464774"/>
    <w:rsid w:val="00464FD8"/>
    <w:rsid w:val="00466232"/>
    <w:rsid w:val="00466952"/>
    <w:rsid w:val="0046750C"/>
    <w:rsid w:val="00467C99"/>
    <w:rsid w:val="00471BF8"/>
    <w:rsid w:val="0047330F"/>
    <w:rsid w:val="00473CCE"/>
    <w:rsid w:val="00473CFB"/>
    <w:rsid w:val="00475D77"/>
    <w:rsid w:val="0048021D"/>
    <w:rsid w:val="0048082E"/>
    <w:rsid w:val="0048103B"/>
    <w:rsid w:val="00481DDA"/>
    <w:rsid w:val="0048258D"/>
    <w:rsid w:val="0048563F"/>
    <w:rsid w:val="004879F3"/>
    <w:rsid w:val="004907BE"/>
    <w:rsid w:val="00490F66"/>
    <w:rsid w:val="00491542"/>
    <w:rsid w:val="00491695"/>
    <w:rsid w:val="00491DB9"/>
    <w:rsid w:val="00493210"/>
    <w:rsid w:val="00494754"/>
    <w:rsid w:val="00494A3B"/>
    <w:rsid w:val="00494D21"/>
    <w:rsid w:val="00494F64"/>
    <w:rsid w:val="0049715C"/>
    <w:rsid w:val="00497B45"/>
    <w:rsid w:val="004A0E6A"/>
    <w:rsid w:val="004A0E7A"/>
    <w:rsid w:val="004A2EB3"/>
    <w:rsid w:val="004A4F20"/>
    <w:rsid w:val="004A7CD7"/>
    <w:rsid w:val="004B021D"/>
    <w:rsid w:val="004B02C5"/>
    <w:rsid w:val="004B0450"/>
    <w:rsid w:val="004B11CF"/>
    <w:rsid w:val="004B1719"/>
    <w:rsid w:val="004B1C8D"/>
    <w:rsid w:val="004B1D36"/>
    <w:rsid w:val="004B3FA0"/>
    <w:rsid w:val="004B40CC"/>
    <w:rsid w:val="004B4B6F"/>
    <w:rsid w:val="004B5955"/>
    <w:rsid w:val="004C26A2"/>
    <w:rsid w:val="004C3EB2"/>
    <w:rsid w:val="004D13EB"/>
    <w:rsid w:val="004D1690"/>
    <w:rsid w:val="004D18A5"/>
    <w:rsid w:val="004D2F10"/>
    <w:rsid w:val="004D5FA0"/>
    <w:rsid w:val="004D7E3C"/>
    <w:rsid w:val="004E02D0"/>
    <w:rsid w:val="004E0917"/>
    <w:rsid w:val="004E3F28"/>
    <w:rsid w:val="004E429A"/>
    <w:rsid w:val="004E45E9"/>
    <w:rsid w:val="004E4FAC"/>
    <w:rsid w:val="004E5CF9"/>
    <w:rsid w:val="004F0BF5"/>
    <w:rsid w:val="004F4445"/>
    <w:rsid w:val="004F47D7"/>
    <w:rsid w:val="004F4B13"/>
    <w:rsid w:val="004F4D9B"/>
    <w:rsid w:val="004F5ABC"/>
    <w:rsid w:val="004F7EE1"/>
    <w:rsid w:val="0050274C"/>
    <w:rsid w:val="00505BD4"/>
    <w:rsid w:val="00506A84"/>
    <w:rsid w:val="00506B18"/>
    <w:rsid w:val="00507407"/>
    <w:rsid w:val="005106EC"/>
    <w:rsid w:val="00511D9A"/>
    <w:rsid w:val="00512015"/>
    <w:rsid w:val="0051329F"/>
    <w:rsid w:val="0051358C"/>
    <w:rsid w:val="00513BD2"/>
    <w:rsid w:val="0051482D"/>
    <w:rsid w:val="005155AB"/>
    <w:rsid w:val="00515C92"/>
    <w:rsid w:val="00516066"/>
    <w:rsid w:val="0052208D"/>
    <w:rsid w:val="005235BD"/>
    <w:rsid w:val="005266B9"/>
    <w:rsid w:val="00527C50"/>
    <w:rsid w:val="005304A8"/>
    <w:rsid w:val="00530FDD"/>
    <w:rsid w:val="005311AF"/>
    <w:rsid w:val="005331A4"/>
    <w:rsid w:val="00534C1E"/>
    <w:rsid w:val="0053527F"/>
    <w:rsid w:val="005359AE"/>
    <w:rsid w:val="00536B21"/>
    <w:rsid w:val="00540A9F"/>
    <w:rsid w:val="00541547"/>
    <w:rsid w:val="005418D7"/>
    <w:rsid w:val="005422B1"/>
    <w:rsid w:val="005429AA"/>
    <w:rsid w:val="00542CE6"/>
    <w:rsid w:val="00544146"/>
    <w:rsid w:val="005442CA"/>
    <w:rsid w:val="00544F49"/>
    <w:rsid w:val="005458A0"/>
    <w:rsid w:val="00546E92"/>
    <w:rsid w:val="0054779C"/>
    <w:rsid w:val="00547918"/>
    <w:rsid w:val="0055054F"/>
    <w:rsid w:val="0055110B"/>
    <w:rsid w:val="00551A96"/>
    <w:rsid w:val="00552080"/>
    <w:rsid w:val="00552E7E"/>
    <w:rsid w:val="005548DB"/>
    <w:rsid w:val="0055530A"/>
    <w:rsid w:val="00556DDB"/>
    <w:rsid w:val="0055741A"/>
    <w:rsid w:val="00557E79"/>
    <w:rsid w:val="00561C86"/>
    <w:rsid w:val="005621B9"/>
    <w:rsid w:val="00562829"/>
    <w:rsid w:val="00565778"/>
    <w:rsid w:val="005657C9"/>
    <w:rsid w:val="0056589B"/>
    <w:rsid w:val="00567B7A"/>
    <w:rsid w:val="0057045A"/>
    <w:rsid w:val="00570D27"/>
    <w:rsid w:val="005719B1"/>
    <w:rsid w:val="00571C54"/>
    <w:rsid w:val="00573D42"/>
    <w:rsid w:val="00574358"/>
    <w:rsid w:val="0057457F"/>
    <w:rsid w:val="00574AD1"/>
    <w:rsid w:val="005759F2"/>
    <w:rsid w:val="00575BBE"/>
    <w:rsid w:val="0057635E"/>
    <w:rsid w:val="00582A98"/>
    <w:rsid w:val="0058474C"/>
    <w:rsid w:val="00584D11"/>
    <w:rsid w:val="00587E8D"/>
    <w:rsid w:val="00591322"/>
    <w:rsid w:val="0059180A"/>
    <w:rsid w:val="00592C44"/>
    <w:rsid w:val="005945BC"/>
    <w:rsid w:val="00596A67"/>
    <w:rsid w:val="00596B32"/>
    <w:rsid w:val="00596DE4"/>
    <w:rsid w:val="005970E6"/>
    <w:rsid w:val="005A3161"/>
    <w:rsid w:val="005A4070"/>
    <w:rsid w:val="005A46D7"/>
    <w:rsid w:val="005A54C6"/>
    <w:rsid w:val="005A7DFD"/>
    <w:rsid w:val="005A7FB4"/>
    <w:rsid w:val="005A7FE7"/>
    <w:rsid w:val="005B0550"/>
    <w:rsid w:val="005B2590"/>
    <w:rsid w:val="005B262C"/>
    <w:rsid w:val="005B3783"/>
    <w:rsid w:val="005B484C"/>
    <w:rsid w:val="005B5131"/>
    <w:rsid w:val="005B522A"/>
    <w:rsid w:val="005B5D91"/>
    <w:rsid w:val="005B6EA7"/>
    <w:rsid w:val="005C1125"/>
    <w:rsid w:val="005C2634"/>
    <w:rsid w:val="005C2F54"/>
    <w:rsid w:val="005C2FC0"/>
    <w:rsid w:val="005C38FE"/>
    <w:rsid w:val="005C41DF"/>
    <w:rsid w:val="005C4AF4"/>
    <w:rsid w:val="005C5CA7"/>
    <w:rsid w:val="005C5D7A"/>
    <w:rsid w:val="005C66C2"/>
    <w:rsid w:val="005C7C69"/>
    <w:rsid w:val="005D38D2"/>
    <w:rsid w:val="005D3ACD"/>
    <w:rsid w:val="005D5CB3"/>
    <w:rsid w:val="005D6182"/>
    <w:rsid w:val="005D61C9"/>
    <w:rsid w:val="005D65AA"/>
    <w:rsid w:val="005E00B3"/>
    <w:rsid w:val="005E0C7B"/>
    <w:rsid w:val="005E24E3"/>
    <w:rsid w:val="005E2C4D"/>
    <w:rsid w:val="005E2DA6"/>
    <w:rsid w:val="005E3DF9"/>
    <w:rsid w:val="005E446D"/>
    <w:rsid w:val="005E4838"/>
    <w:rsid w:val="005E6E97"/>
    <w:rsid w:val="005E7A70"/>
    <w:rsid w:val="005F04A7"/>
    <w:rsid w:val="005F0E8C"/>
    <w:rsid w:val="005F1654"/>
    <w:rsid w:val="005F202B"/>
    <w:rsid w:val="005F44D7"/>
    <w:rsid w:val="005F768E"/>
    <w:rsid w:val="00600DF3"/>
    <w:rsid w:val="00601BFD"/>
    <w:rsid w:val="00601E00"/>
    <w:rsid w:val="00602834"/>
    <w:rsid w:val="00603237"/>
    <w:rsid w:val="0060350B"/>
    <w:rsid w:val="00603AB2"/>
    <w:rsid w:val="00603C0A"/>
    <w:rsid w:val="00603C4E"/>
    <w:rsid w:val="0060443C"/>
    <w:rsid w:val="00604973"/>
    <w:rsid w:val="00604F68"/>
    <w:rsid w:val="006053AA"/>
    <w:rsid w:val="006102D5"/>
    <w:rsid w:val="00611BF7"/>
    <w:rsid w:val="00611C38"/>
    <w:rsid w:val="00613A1A"/>
    <w:rsid w:val="00614577"/>
    <w:rsid w:val="0061473A"/>
    <w:rsid w:val="006157BB"/>
    <w:rsid w:val="00615A49"/>
    <w:rsid w:val="00615AA1"/>
    <w:rsid w:val="00616DE5"/>
    <w:rsid w:val="00617002"/>
    <w:rsid w:val="006173B3"/>
    <w:rsid w:val="006177A9"/>
    <w:rsid w:val="00620318"/>
    <w:rsid w:val="00620996"/>
    <w:rsid w:val="00620A09"/>
    <w:rsid w:val="00621A20"/>
    <w:rsid w:val="00621E2F"/>
    <w:rsid w:val="00622276"/>
    <w:rsid w:val="006233F5"/>
    <w:rsid w:val="00623441"/>
    <w:rsid w:val="00624577"/>
    <w:rsid w:val="0062471C"/>
    <w:rsid w:val="00625AB1"/>
    <w:rsid w:val="0063128E"/>
    <w:rsid w:val="0063186C"/>
    <w:rsid w:val="00632583"/>
    <w:rsid w:val="00633669"/>
    <w:rsid w:val="00635756"/>
    <w:rsid w:val="00635C6D"/>
    <w:rsid w:val="00636E06"/>
    <w:rsid w:val="006427D9"/>
    <w:rsid w:val="00642D09"/>
    <w:rsid w:val="0064456D"/>
    <w:rsid w:val="00644F6E"/>
    <w:rsid w:val="00645189"/>
    <w:rsid w:val="00645B17"/>
    <w:rsid w:val="00646002"/>
    <w:rsid w:val="00647742"/>
    <w:rsid w:val="006479B5"/>
    <w:rsid w:val="00651E2B"/>
    <w:rsid w:val="00652C32"/>
    <w:rsid w:val="00652EA3"/>
    <w:rsid w:val="0065381B"/>
    <w:rsid w:val="00655DB0"/>
    <w:rsid w:val="00657756"/>
    <w:rsid w:val="006606D8"/>
    <w:rsid w:val="00661499"/>
    <w:rsid w:val="006614BB"/>
    <w:rsid w:val="00661563"/>
    <w:rsid w:val="006617E2"/>
    <w:rsid w:val="006618CA"/>
    <w:rsid w:val="00661C0D"/>
    <w:rsid w:val="00661DF5"/>
    <w:rsid w:val="00661FB1"/>
    <w:rsid w:val="006624C5"/>
    <w:rsid w:val="00662E60"/>
    <w:rsid w:val="0066466D"/>
    <w:rsid w:val="0066471B"/>
    <w:rsid w:val="00666469"/>
    <w:rsid w:val="00667076"/>
    <w:rsid w:val="00667503"/>
    <w:rsid w:val="006712A1"/>
    <w:rsid w:val="00671F4C"/>
    <w:rsid w:val="00672B0D"/>
    <w:rsid w:val="00673118"/>
    <w:rsid w:val="00673248"/>
    <w:rsid w:val="006748B6"/>
    <w:rsid w:val="00674FE5"/>
    <w:rsid w:val="0067625A"/>
    <w:rsid w:val="006763FC"/>
    <w:rsid w:val="00677085"/>
    <w:rsid w:val="00681107"/>
    <w:rsid w:val="006835AA"/>
    <w:rsid w:val="0068488A"/>
    <w:rsid w:val="006850FD"/>
    <w:rsid w:val="00686056"/>
    <w:rsid w:val="00687B58"/>
    <w:rsid w:val="0069022F"/>
    <w:rsid w:val="0069033C"/>
    <w:rsid w:val="006909F1"/>
    <w:rsid w:val="006911DC"/>
    <w:rsid w:val="006931C7"/>
    <w:rsid w:val="00693D82"/>
    <w:rsid w:val="006952FE"/>
    <w:rsid w:val="0069651E"/>
    <w:rsid w:val="00697B9C"/>
    <w:rsid w:val="006A109C"/>
    <w:rsid w:val="006A1117"/>
    <w:rsid w:val="006A3139"/>
    <w:rsid w:val="006A52A7"/>
    <w:rsid w:val="006A539D"/>
    <w:rsid w:val="006A5A3B"/>
    <w:rsid w:val="006A6BBC"/>
    <w:rsid w:val="006B0B10"/>
    <w:rsid w:val="006B0DFA"/>
    <w:rsid w:val="006B193E"/>
    <w:rsid w:val="006B2575"/>
    <w:rsid w:val="006B2612"/>
    <w:rsid w:val="006B345E"/>
    <w:rsid w:val="006B44BF"/>
    <w:rsid w:val="006B49F7"/>
    <w:rsid w:val="006B4B16"/>
    <w:rsid w:val="006B5D3F"/>
    <w:rsid w:val="006B69F1"/>
    <w:rsid w:val="006B6D76"/>
    <w:rsid w:val="006B6EC6"/>
    <w:rsid w:val="006B7F72"/>
    <w:rsid w:val="006C01A1"/>
    <w:rsid w:val="006C0272"/>
    <w:rsid w:val="006C08CD"/>
    <w:rsid w:val="006C344B"/>
    <w:rsid w:val="006C3648"/>
    <w:rsid w:val="006D1478"/>
    <w:rsid w:val="006D171D"/>
    <w:rsid w:val="006D2436"/>
    <w:rsid w:val="006D2D7B"/>
    <w:rsid w:val="006D308F"/>
    <w:rsid w:val="006D3B39"/>
    <w:rsid w:val="006D62AC"/>
    <w:rsid w:val="006D67F1"/>
    <w:rsid w:val="006E0326"/>
    <w:rsid w:val="006E1FAD"/>
    <w:rsid w:val="006E2B79"/>
    <w:rsid w:val="006E3C91"/>
    <w:rsid w:val="006E4F8F"/>
    <w:rsid w:val="006E66FD"/>
    <w:rsid w:val="006E766B"/>
    <w:rsid w:val="006E7B80"/>
    <w:rsid w:val="006F0629"/>
    <w:rsid w:val="006F1136"/>
    <w:rsid w:val="006F1AC6"/>
    <w:rsid w:val="006F1C1E"/>
    <w:rsid w:val="006F6391"/>
    <w:rsid w:val="00700DCB"/>
    <w:rsid w:val="0070263E"/>
    <w:rsid w:val="00702682"/>
    <w:rsid w:val="007040A6"/>
    <w:rsid w:val="007053A3"/>
    <w:rsid w:val="007107F7"/>
    <w:rsid w:val="007114E7"/>
    <w:rsid w:val="007131D6"/>
    <w:rsid w:val="00715FCB"/>
    <w:rsid w:val="00716133"/>
    <w:rsid w:val="0071653B"/>
    <w:rsid w:val="00716FC9"/>
    <w:rsid w:val="0071773C"/>
    <w:rsid w:val="00717C71"/>
    <w:rsid w:val="00720325"/>
    <w:rsid w:val="007205E5"/>
    <w:rsid w:val="007208E2"/>
    <w:rsid w:val="00721362"/>
    <w:rsid w:val="00721885"/>
    <w:rsid w:val="00722E2F"/>
    <w:rsid w:val="0072320A"/>
    <w:rsid w:val="00723866"/>
    <w:rsid w:val="00723B94"/>
    <w:rsid w:val="0072491F"/>
    <w:rsid w:val="00724F11"/>
    <w:rsid w:val="00725C13"/>
    <w:rsid w:val="00726D0F"/>
    <w:rsid w:val="00731B0A"/>
    <w:rsid w:val="007324E3"/>
    <w:rsid w:val="00735A9A"/>
    <w:rsid w:val="00735B51"/>
    <w:rsid w:val="0073671B"/>
    <w:rsid w:val="00737B87"/>
    <w:rsid w:val="007403BE"/>
    <w:rsid w:val="00742BA4"/>
    <w:rsid w:val="0074334D"/>
    <w:rsid w:val="00744D8F"/>
    <w:rsid w:val="00745590"/>
    <w:rsid w:val="00747E8C"/>
    <w:rsid w:val="007515E4"/>
    <w:rsid w:val="00751ECE"/>
    <w:rsid w:val="00752756"/>
    <w:rsid w:val="007531BB"/>
    <w:rsid w:val="007532E0"/>
    <w:rsid w:val="007549F2"/>
    <w:rsid w:val="00756F18"/>
    <w:rsid w:val="007627F6"/>
    <w:rsid w:val="00762FD2"/>
    <w:rsid w:val="007641E2"/>
    <w:rsid w:val="007662A2"/>
    <w:rsid w:val="007665CC"/>
    <w:rsid w:val="007671C6"/>
    <w:rsid w:val="00770531"/>
    <w:rsid w:val="00770E2C"/>
    <w:rsid w:val="00771E01"/>
    <w:rsid w:val="007723FE"/>
    <w:rsid w:val="00773081"/>
    <w:rsid w:val="007736CB"/>
    <w:rsid w:val="0077498E"/>
    <w:rsid w:val="00775A7A"/>
    <w:rsid w:val="007760AE"/>
    <w:rsid w:val="00783191"/>
    <w:rsid w:val="00783896"/>
    <w:rsid w:val="0079152A"/>
    <w:rsid w:val="0079252F"/>
    <w:rsid w:val="007928A5"/>
    <w:rsid w:val="00792EC0"/>
    <w:rsid w:val="00793C6E"/>
    <w:rsid w:val="0079423E"/>
    <w:rsid w:val="00794A7A"/>
    <w:rsid w:val="0079504F"/>
    <w:rsid w:val="0079567E"/>
    <w:rsid w:val="007966AA"/>
    <w:rsid w:val="0079729F"/>
    <w:rsid w:val="0079762D"/>
    <w:rsid w:val="00797C0D"/>
    <w:rsid w:val="007A0922"/>
    <w:rsid w:val="007A17DD"/>
    <w:rsid w:val="007A3C4B"/>
    <w:rsid w:val="007A3C52"/>
    <w:rsid w:val="007A698B"/>
    <w:rsid w:val="007B0EE4"/>
    <w:rsid w:val="007B23F4"/>
    <w:rsid w:val="007B32C8"/>
    <w:rsid w:val="007B4895"/>
    <w:rsid w:val="007B4ABA"/>
    <w:rsid w:val="007B58B7"/>
    <w:rsid w:val="007B65F8"/>
    <w:rsid w:val="007B6AB3"/>
    <w:rsid w:val="007B6F32"/>
    <w:rsid w:val="007B7A67"/>
    <w:rsid w:val="007C010B"/>
    <w:rsid w:val="007C11B2"/>
    <w:rsid w:val="007C236F"/>
    <w:rsid w:val="007C251E"/>
    <w:rsid w:val="007C25A1"/>
    <w:rsid w:val="007C269B"/>
    <w:rsid w:val="007C3604"/>
    <w:rsid w:val="007C7039"/>
    <w:rsid w:val="007C771D"/>
    <w:rsid w:val="007C7A57"/>
    <w:rsid w:val="007D221E"/>
    <w:rsid w:val="007D2FD4"/>
    <w:rsid w:val="007D3320"/>
    <w:rsid w:val="007D6584"/>
    <w:rsid w:val="007E00D7"/>
    <w:rsid w:val="007E03AD"/>
    <w:rsid w:val="007E3EF5"/>
    <w:rsid w:val="007E4890"/>
    <w:rsid w:val="007E60E8"/>
    <w:rsid w:val="007E65B3"/>
    <w:rsid w:val="007E6699"/>
    <w:rsid w:val="007E7C74"/>
    <w:rsid w:val="007F10D5"/>
    <w:rsid w:val="007F1231"/>
    <w:rsid w:val="007F1673"/>
    <w:rsid w:val="007F2243"/>
    <w:rsid w:val="007F2F34"/>
    <w:rsid w:val="007F303D"/>
    <w:rsid w:val="007F4DC8"/>
    <w:rsid w:val="007F5384"/>
    <w:rsid w:val="007F6C66"/>
    <w:rsid w:val="0080179D"/>
    <w:rsid w:val="00801901"/>
    <w:rsid w:val="00801B2B"/>
    <w:rsid w:val="00801BA7"/>
    <w:rsid w:val="0080208B"/>
    <w:rsid w:val="00802307"/>
    <w:rsid w:val="0080284F"/>
    <w:rsid w:val="00803659"/>
    <w:rsid w:val="008039C3"/>
    <w:rsid w:val="008051D1"/>
    <w:rsid w:val="008062E7"/>
    <w:rsid w:val="0080771E"/>
    <w:rsid w:val="00810BB9"/>
    <w:rsid w:val="008112D7"/>
    <w:rsid w:val="008113A7"/>
    <w:rsid w:val="008117F7"/>
    <w:rsid w:val="00812BA6"/>
    <w:rsid w:val="0081308C"/>
    <w:rsid w:val="00813CB9"/>
    <w:rsid w:val="00814220"/>
    <w:rsid w:val="00814369"/>
    <w:rsid w:val="00816BA7"/>
    <w:rsid w:val="00820195"/>
    <w:rsid w:val="0082180C"/>
    <w:rsid w:val="00822118"/>
    <w:rsid w:val="00822E90"/>
    <w:rsid w:val="00824C67"/>
    <w:rsid w:val="00825E3A"/>
    <w:rsid w:val="00826218"/>
    <w:rsid w:val="00833BA2"/>
    <w:rsid w:val="008345E6"/>
    <w:rsid w:val="00835A4F"/>
    <w:rsid w:val="00836E7A"/>
    <w:rsid w:val="00841371"/>
    <w:rsid w:val="008450B8"/>
    <w:rsid w:val="008454A6"/>
    <w:rsid w:val="008474EB"/>
    <w:rsid w:val="00850EA6"/>
    <w:rsid w:val="00850FB3"/>
    <w:rsid w:val="0085107E"/>
    <w:rsid w:val="00851986"/>
    <w:rsid w:val="0085217F"/>
    <w:rsid w:val="00852598"/>
    <w:rsid w:val="00852D1B"/>
    <w:rsid w:val="00854CC8"/>
    <w:rsid w:val="008553D4"/>
    <w:rsid w:val="00855874"/>
    <w:rsid w:val="00855BAB"/>
    <w:rsid w:val="008560EE"/>
    <w:rsid w:val="00856F36"/>
    <w:rsid w:val="008570E0"/>
    <w:rsid w:val="00857BCC"/>
    <w:rsid w:val="008614D4"/>
    <w:rsid w:val="0086161B"/>
    <w:rsid w:val="0086330B"/>
    <w:rsid w:val="008637C1"/>
    <w:rsid w:val="00863ED0"/>
    <w:rsid w:val="008647FD"/>
    <w:rsid w:val="0086573A"/>
    <w:rsid w:val="008658D3"/>
    <w:rsid w:val="0086756C"/>
    <w:rsid w:val="00867F4E"/>
    <w:rsid w:val="0087156A"/>
    <w:rsid w:val="00873DE1"/>
    <w:rsid w:val="00873FE5"/>
    <w:rsid w:val="00874258"/>
    <w:rsid w:val="00874647"/>
    <w:rsid w:val="00875071"/>
    <w:rsid w:val="008750EF"/>
    <w:rsid w:val="008751DF"/>
    <w:rsid w:val="00875E0F"/>
    <w:rsid w:val="00875EBE"/>
    <w:rsid w:val="0087647D"/>
    <w:rsid w:val="008773E9"/>
    <w:rsid w:val="0087742D"/>
    <w:rsid w:val="00877AFC"/>
    <w:rsid w:val="00877EC2"/>
    <w:rsid w:val="00880078"/>
    <w:rsid w:val="0088064E"/>
    <w:rsid w:val="0088089D"/>
    <w:rsid w:val="0088142A"/>
    <w:rsid w:val="0088189F"/>
    <w:rsid w:val="0088249E"/>
    <w:rsid w:val="00882851"/>
    <w:rsid w:val="00883225"/>
    <w:rsid w:val="00890F98"/>
    <w:rsid w:val="00891713"/>
    <w:rsid w:val="00892983"/>
    <w:rsid w:val="00895451"/>
    <w:rsid w:val="00897938"/>
    <w:rsid w:val="008A05A2"/>
    <w:rsid w:val="008A0D53"/>
    <w:rsid w:val="008A14A6"/>
    <w:rsid w:val="008A1F52"/>
    <w:rsid w:val="008A6450"/>
    <w:rsid w:val="008A6D7F"/>
    <w:rsid w:val="008A7375"/>
    <w:rsid w:val="008A791C"/>
    <w:rsid w:val="008B0443"/>
    <w:rsid w:val="008B1F1B"/>
    <w:rsid w:val="008B2F01"/>
    <w:rsid w:val="008B4E34"/>
    <w:rsid w:val="008B6887"/>
    <w:rsid w:val="008B6C4D"/>
    <w:rsid w:val="008C0B93"/>
    <w:rsid w:val="008C2E92"/>
    <w:rsid w:val="008C2F4B"/>
    <w:rsid w:val="008C3198"/>
    <w:rsid w:val="008C31B8"/>
    <w:rsid w:val="008C394D"/>
    <w:rsid w:val="008C43D5"/>
    <w:rsid w:val="008C4536"/>
    <w:rsid w:val="008C48C9"/>
    <w:rsid w:val="008C4E82"/>
    <w:rsid w:val="008C57AF"/>
    <w:rsid w:val="008C5ADD"/>
    <w:rsid w:val="008C5C51"/>
    <w:rsid w:val="008C66CE"/>
    <w:rsid w:val="008C7182"/>
    <w:rsid w:val="008C7927"/>
    <w:rsid w:val="008C7F5E"/>
    <w:rsid w:val="008D0B4B"/>
    <w:rsid w:val="008D0F42"/>
    <w:rsid w:val="008D148B"/>
    <w:rsid w:val="008D1AB8"/>
    <w:rsid w:val="008D1F9E"/>
    <w:rsid w:val="008D331A"/>
    <w:rsid w:val="008D39D5"/>
    <w:rsid w:val="008D3F5D"/>
    <w:rsid w:val="008D597F"/>
    <w:rsid w:val="008D6F4C"/>
    <w:rsid w:val="008E082D"/>
    <w:rsid w:val="008E129F"/>
    <w:rsid w:val="008E3F09"/>
    <w:rsid w:val="008E46E5"/>
    <w:rsid w:val="008E4C1E"/>
    <w:rsid w:val="008E4F1D"/>
    <w:rsid w:val="008E64DE"/>
    <w:rsid w:val="008E7A4C"/>
    <w:rsid w:val="008E7BBA"/>
    <w:rsid w:val="008F0220"/>
    <w:rsid w:val="008F099B"/>
    <w:rsid w:val="008F0F82"/>
    <w:rsid w:val="008F1A1A"/>
    <w:rsid w:val="008F3F44"/>
    <w:rsid w:val="008F41A7"/>
    <w:rsid w:val="008F4908"/>
    <w:rsid w:val="008F7D88"/>
    <w:rsid w:val="009000D1"/>
    <w:rsid w:val="009023C1"/>
    <w:rsid w:val="00905078"/>
    <w:rsid w:val="0091146D"/>
    <w:rsid w:val="00911DD5"/>
    <w:rsid w:val="00912029"/>
    <w:rsid w:val="00912894"/>
    <w:rsid w:val="00912922"/>
    <w:rsid w:val="00913205"/>
    <w:rsid w:val="00917CF5"/>
    <w:rsid w:val="00920DF5"/>
    <w:rsid w:val="00923BF2"/>
    <w:rsid w:val="00923CF4"/>
    <w:rsid w:val="00924734"/>
    <w:rsid w:val="00924B9D"/>
    <w:rsid w:val="009272A5"/>
    <w:rsid w:val="00927C57"/>
    <w:rsid w:val="009300B6"/>
    <w:rsid w:val="00931D6A"/>
    <w:rsid w:val="00932FD4"/>
    <w:rsid w:val="009335BC"/>
    <w:rsid w:val="00933CA7"/>
    <w:rsid w:val="00934EEA"/>
    <w:rsid w:val="00934F57"/>
    <w:rsid w:val="009365BD"/>
    <w:rsid w:val="009401A2"/>
    <w:rsid w:val="0094091C"/>
    <w:rsid w:val="00941654"/>
    <w:rsid w:val="009425F5"/>
    <w:rsid w:val="00943F6E"/>
    <w:rsid w:val="00944F69"/>
    <w:rsid w:val="00945151"/>
    <w:rsid w:val="00945245"/>
    <w:rsid w:val="009459CC"/>
    <w:rsid w:val="00945E30"/>
    <w:rsid w:val="00945F53"/>
    <w:rsid w:val="009472D1"/>
    <w:rsid w:val="00947482"/>
    <w:rsid w:val="00947A9E"/>
    <w:rsid w:val="00950154"/>
    <w:rsid w:val="00953C31"/>
    <w:rsid w:val="009541DB"/>
    <w:rsid w:val="00954D6B"/>
    <w:rsid w:val="00954E20"/>
    <w:rsid w:val="009553F4"/>
    <w:rsid w:val="00961117"/>
    <w:rsid w:val="00965390"/>
    <w:rsid w:val="00967241"/>
    <w:rsid w:val="00967F63"/>
    <w:rsid w:val="00971EE1"/>
    <w:rsid w:val="009729E4"/>
    <w:rsid w:val="00975E86"/>
    <w:rsid w:val="00976D82"/>
    <w:rsid w:val="0097701C"/>
    <w:rsid w:val="00977AE0"/>
    <w:rsid w:val="009827E6"/>
    <w:rsid w:val="009830CC"/>
    <w:rsid w:val="0098341C"/>
    <w:rsid w:val="00985235"/>
    <w:rsid w:val="0098641F"/>
    <w:rsid w:val="00986646"/>
    <w:rsid w:val="00986A1E"/>
    <w:rsid w:val="00986B0C"/>
    <w:rsid w:val="00987456"/>
    <w:rsid w:val="00987B61"/>
    <w:rsid w:val="009936B3"/>
    <w:rsid w:val="009937BE"/>
    <w:rsid w:val="00993C21"/>
    <w:rsid w:val="00994856"/>
    <w:rsid w:val="00994D6A"/>
    <w:rsid w:val="0099592F"/>
    <w:rsid w:val="00997959"/>
    <w:rsid w:val="00997E9B"/>
    <w:rsid w:val="009A00C6"/>
    <w:rsid w:val="009A327E"/>
    <w:rsid w:val="009A6AFE"/>
    <w:rsid w:val="009B0B41"/>
    <w:rsid w:val="009B1FAC"/>
    <w:rsid w:val="009B2A28"/>
    <w:rsid w:val="009B3472"/>
    <w:rsid w:val="009B5A75"/>
    <w:rsid w:val="009B6B2F"/>
    <w:rsid w:val="009C0313"/>
    <w:rsid w:val="009C1083"/>
    <w:rsid w:val="009C134B"/>
    <w:rsid w:val="009C1A3D"/>
    <w:rsid w:val="009C1CD9"/>
    <w:rsid w:val="009C209A"/>
    <w:rsid w:val="009C3782"/>
    <w:rsid w:val="009C3EB0"/>
    <w:rsid w:val="009C556C"/>
    <w:rsid w:val="009C5A02"/>
    <w:rsid w:val="009C6B13"/>
    <w:rsid w:val="009C7D64"/>
    <w:rsid w:val="009D0813"/>
    <w:rsid w:val="009D10D3"/>
    <w:rsid w:val="009D14B5"/>
    <w:rsid w:val="009D610C"/>
    <w:rsid w:val="009D7415"/>
    <w:rsid w:val="009E0733"/>
    <w:rsid w:val="009E0C98"/>
    <w:rsid w:val="009E1426"/>
    <w:rsid w:val="009E1E8E"/>
    <w:rsid w:val="009E2A3D"/>
    <w:rsid w:val="009E3B41"/>
    <w:rsid w:val="009E3E05"/>
    <w:rsid w:val="009E3E5C"/>
    <w:rsid w:val="009E4BB1"/>
    <w:rsid w:val="009E5DB0"/>
    <w:rsid w:val="009E60B7"/>
    <w:rsid w:val="009E65D0"/>
    <w:rsid w:val="009E725B"/>
    <w:rsid w:val="009E7E5D"/>
    <w:rsid w:val="009F0BE6"/>
    <w:rsid w:val="009F3383"/>
    <w:rsid w:val="009F40E1"/>
    <w:rsid w:val="009F5CD9"/>
    <w:rsid w:val="009F635C"/>
    <w:rsid w:val="009F65E8"/>
    <w:rsid w:val="009F776F"/>
    <w:rsid w:val="009F777E"/>
    <w:rsid w:val="00A01596"/>
    <w:rsid w:val="00A035E1"/>
    <w:rsid w:val="00A03CC4"/>
    <w:rsid w:val="00A05485"/>
    <w:rsid w:val="00A137A2"/>
    <w:rsid w:val="00A16FA6"/>
    <w:rsid w:val="00A17502"/>
    <w:rsid w:val="00A214C4"/>
    <w:rsid w:val="00A22424"/>
    <w:rsid w:val="00A2246F"/>
    <w:rsid w:val="00A2276B"/>
    <w:rsid w:val="00A22F43"/>
    <w:rsid w:val="00A23791"/>
    <w:rsid w:val="00A24A44"/>
    <w:rsid w:val="00A26B38"/>
    <w:rsid w:val="00A27A8D"/>
    <w:rsid w:val="00A32D63"/>
    <w:rsid w:val="00A33269"/>
    <w:rsid w:val="00A347CA"/>
    <w:rsid w:val="00A3560C"/>
    <w:rsid w:val="00A36045"/>
    <w:rsid w:val="00A3701D"/>
    <w:rsid w:val="00A3735E"/>
    <w:rsid w:val="00A4027B"/>
    <w:rsid w:val="00A42BF7"/>
    <w:rsid w:val="00A4389F"/>
    <w:rsid w:val="00A43BDA"/>
    <w:rsid w:val="00A43E61"/>
    <w:rsid w:val="00A43FF8"/>
    <w:rsid w:val="00A44498"/>
    <w:rsid w:val="00A44D21"/>
    <w:rsid w:val="00A4798A"/>
    <w:rsid w:val="00A50B54"/>
    <w:rsid w:val="00A51845"/>
    <w:rsid w:val="00A52EF6"/>
    <w:rsid w:val="00A534A2"/>
    <w:rsid w:val="00A53A5C"/>
    <w:rsid w:val="00A54A76"/>
    <w:rsid w:val="00A570F7"/>
    <w:rsid w:val="00A5782E"/>
    <w:rsid w:val="00A60D6E"/>
    <w:rsid w:val="00A643AE"/>
    <w:rsid w:val="00A6566C"/>
    <w:rsid w:val="00A67CF7"/>
    <w:rsid w:val="00A7107D"/>
    <w:rsid w:val="00A71F76"/>
    <w:rsid w:val="00A724E6"/>
    <w:rsid w:val="00A72D5B"/>
    <w:rsid w:val="00A73212"/>
    <w:rsid w:val="00A73BF1"/>
    <w:rsid w:val="00A747FC"/>
    <w:rsid w:val="00A74993"/>
    <w:rsid w:val="00A74F7D"/>
    <w:rsid w:val="00A750CE"/>
    <w:rsid w:val="00A757AE"/>
    <w:rsid w:val="00A766A1"/>
    <w:rsid w:val="00A76721"/>
    <w:rsid w:val="00A767E1"/>
    <w:rsid w:val="00A77A94"/>
    <w:rsid w:val="00A802C5"/>
    <w:rsid w:val="00A8044B"/>
    <w:rsid w:val="00A81C9D"/>
    <w:rsid w:val="00A823C5"/>
    <w:rsid w:val="00A82804"/>
    <w:rsid w:val="00A832CD"/>
    <w:rsid w:val="00A83FB1"/>
    <w:rsid w:val="00A8402F"/>
    <w:rsid w:val="00A84ED6"/>
    <w:rsid w:val="00A863ED"/>
    <w:rsid w:val="00A87A8B"/>
    <w:rsid w:val="00A87F98"/>
    <w:rsid w:val="00A90822"/>
    <w:rsid w:val="00A90E21"/>
    <w:rsid w:val="00A90F02"/>
    <w:rsid w:val="00A9280F"/>
    <w:rsid w:val="00A93963"/>
    <w:rsid w:val="00A94AED"/>
    <w:rsid w:val="00A94F11"/>
    <w:rsid w:val="00A95F45"/>
    <w:rsid w:val="00A960E7"/>
    <w:rsid w:val="00A966D4"/>
    <w:rsid w:val="00A970AD"/>
    <w:rsid w:val="00AA3A07"/>
    <w:rsid w:val="00AA3A6E"/>
    <w:rsid w:val="00AA40AC"/>
    <w:rsid w:val="00AA51E1"/>
    <w:rsid w:val="00AA6925"/>
    <w:rsid w:val="00AA74B3"/>
    <w:rsid w:val="00AA753B"/>
    <w:rsid w:val="00AA7975"/>
    <w:rsid w:val="00AA7CBE"/>
    <w:rsid w:val="00AB0896"/>
    <w:rsid w:val="00AB0C43"/>
    <w:rsid w:val="00AB27D5"/>
    <w:rsid w:val="00AB4D7E"/>
    <w:rsid w:val="00AB5ABF"/>
    <w:rsid w:val="00AB652C"/>
    <w:rsid w:val="00AB7CA3"/>
    <w:rsid w:val="00AC1BF7"/>
    <w:rsid w:val="00AC360A"/>
    <w:rsid w:val="00AC5FFE"/>
    <w:rsid w:val="00AC79D1"/>
    <w:rsid w:val="00AD01F3"/>
    <w:rsid w:val="00AD160D"/>
    <w:rsid w:val="00AD1E1B"/>
    <w:rsid w:val="00AD3260"/>
    <w:rsid w:val="00AD3D85"/>
    <w:rsid w:val="00AD4750"/>
    <w:rsid w:val="00AD5E5F"/>
    <w:rsid w:val="00AD635C"/>
    <w:rsid w:val="00AD6CC7"/>
    <w:rsid w:val="00AE19FD"/>
    <w:rsid w:val="00AE265F"/>
    <w:rsid w:val="00AE29F5"/>
    <w:rsid w:val="00AE2B01"/>
    <w:rsid w:val="00AE32C3"/>
    <w:rsid w:val="00AE4314"/>
    <w:rsid w:val="00AE568F"/>
    <w:rsid w:val="00AE6C0D"/>
    <w:rsid w:val="00AE6E10"/>
    <w:rsid w:val="00AF1CBF"/>
    <w:rsid w:val="00AF2355"/>
    <w:rsid w:val="00AF2377"/>
    <w:rsid w:val="00AF367C"/>
    <w:rsid w:val="00AF6694"/>
    <w:rsid w:val="00B05777"/>
    <w:rsid w:val="00B11479"/>
    <w:rsid w:val="00B121E1"/>
    <w:rsid w:val="00B12C4E"/>
    <w:rsid w:val="00B13E48"/>
    <w:rsid w:val="00B14EE6"/>
    <w:rsid w:val="00B15003"/>
    <w:rsid w:val="00B1549E"/>
    <w:rsid w:val="00B15E7D"/>
    <w:rsid w:val="00B16475"/>
    <w:rsid w:val="00B16ED5"/>
    <w:rsid w:val="00B174C8"/>
    <w:rsid w:val="00B17E0E"/>
    <w:rsid w:val="00B20196"/>
    <w:rsid w:val="00B207FF"/>
    <w:rsid w:val="00B2380A"/>
    <w:rsid w:val="00B257DA"/>
    <w:rsid w:val="00B274C0"/>
    <w:rsid w:val="00B2776E"/>
    <w:rsid w:val="00B345C3"/>
    <w:rsid w:val="00B36910"/>
    <w:rsid w:val="00B3781B"/>
    <w:rsid w:val="00B37B47"/>
    <w:rsid w:val="00B40004"/>
    <w:rsid w:val="00B40715"/>
    <w:rsid w:val="00B40BDA"/>
    <w:rsid w:val="00B40D53"/>
    <w:rsid w:val="00B42F43"/>
    <w:rsid w:val="00B44BDA"/>
    <w:rsid w:val="00B45013"/>
    <w:rsid w:val="00B45BB9"/>
    <w:rsid w:val="00B4670B"/>
    <w:rsid w:val="00B46DE3"/>
    <w:rsid w:val="00B4743C"/>
    <w:rsid w:val="00B50589"/>
    <w:rsid w:val="00B508B8"/>
    <w:rsid w:val="00B52070"/>
    <w:rsid w:val="00B52AC1"/>
    <w:rsid w:val="00B52F20"/>
    <w:rsid w:val="00B53298"/>
    <w:rsid w:val="00B53901"/>
    <w:rsid w:val="00B5468B"/>
    <w:rsid w:val="00B54CC3"/>
    <w:rsid w:val="00B56E75"/>
    <w:rsid w:val="00B57B10"/>
    <w:rsid w:val="00B60243"/>
    <w:rsid w:val="00B60833"/>
    <w:rsid w:val="00B6096A"/>
    <w:rsid w:val="00B613F8"/>
    <w:rsid w:val="00B617CB"/>
    <w:rsid w:val="00B633B2"/>
    <w:rsid w:val="00B645D9"/>
    <w:rsid w:val="00B671D8"/>
    <w:rsid w:val="00B72A58"/>
    <w:rsid w:val="00B73AE8"/>
    <w:rsid w:val="00B73D55"/>
    <w:rsid w:val="00B748B3"/>
    <w:rsid w:val="00B759B8"/>
    <w:rsid w:val="00B77CD1"/>
    <w:rsid w:val="00B83D5F"/>
    <w:rsid w:val="00B865FE"/>
    <w:rsid w:val="00B86DF1"/>
    <w:rsid w:val="00B90853"/>
    <w:rsid w:val="00B90B16"/>
    <w:rsid w:val="00B912B2"/>
    <w:rsid w:val="00B920A0"/>
    <w:rsid w:val="00B92596"/>
    <w:rsid w:val="00B928E3"/>
    <w:rsid w:val="00B92ECB"/>
    <w:rsid w:val="00B92F81"/>
    <w:rsid w:val="00B93688"/>
    <w:rsid w:val="00B94C02"/>
    <w:rsid w:val="00B94DB0"/>
    <w:rsid w:val="00B962CF"/>
    <w:rsid w:val="00B9667A"/>
    <w:rsid w:val="00BA0686"/>
    <w:rsid w:val="00BA209E"/>
    <w:rsid w:val="00BA3093"/>
    <w:rsid w:val="00BA3CE0"/>
    <w:rsid w:val="00BA43AE"/>
    <w:rsid w:val="00BA4F86"/>
    <w:rsid w:val="00BA6D65"/>
    <w:rsid w:val="00BA718F"/>
    <w:rsid w:val="00BA7E39"/>
    <w:rsid w:val="00BB2B4F"/>
    <w:rsid w:val="00BB4819"/>
    <w:rsid w:val="00BB4BA8"/>
    <w:rsid w:val="00BB4DD8"/>
    <w:rsid w:val="00BB73CF"/>
    <w:rsid w:val="00BB79D3"/>
    <w:rsid w:val="00BC007D"/>
    <w:rsid w:val="00BC2065"/>
    <w:rsid w:val="00BC2719"/>
    <w:rsid w:val="00BC2F4C"/>
    <w:rsid w:val="00BC3C72"/>
    <w:rsid w:val="00BC3F5F"/>
    <w:rsid w:val="00BC4F81"/>
    <w:rsid w:val="00BC6874"/>
    <w:rsid w:val="00BC7E65"/>
    <w:rsid w:val="00BD13B1"/>
    <w:rsid w:val="00BD1BC4"/>
    <w:rsid w:val="00BD1C01"/>
    <w:rsid w:val="00BD34D1"/>
    <w:rsid w:val="00BD3915"/>
    <w:rsid w:val="00BD41BE"/>
    <w:rsid w:val="00BD53EB"/>
    <w:rsid w:val="00BD59A3"/>
    <w:rsid w:val="00BD67F0"/>
    <w:rsid w:val="00BD697B"/>
    <w:rsid w:val="00BD6BF3"/>
    <w:rsid w:val="00BD750F"/>
    <w:rsid w:val="00BD76CB"/>
    <w:rsid w:val="00BD7B4E"/>
    <w:rsid w:val="00BD7C20"/>
    <w:rsid w:val="00BD7D5C"/>
    <w:rsid w:val="00BE24BB"/>
    <w:rsid w:val="00BE3DE4"/>
    <w:rsid w:val="00BE43CC"/>
    <w:rsid w:val="00BE44C3"/>
    <w:rsid w:val="00BE48A9"/>
    <w:rsid w:val="00BE518F"/>
    <w:rsid w:val="00BE5300"/>
    <w:rsid w:val="00BE5929"/>
    <w:rsid w:val="00BE6D23"/>
    <w:rsid w:val="00BF005D"/>
    <w:rsid w:val="00BF022E"/>
    <w:rsid w:val="00BF0C60"/>
    <w:rsid w:val="00BF11A4"/>
    <w:rsid w:val="00BF1893"/>
    <w:rsid w:val="00BF1D23"/>
    <w:rsid w:val="00BF3A77"/>
    <w:rsid w:val="00BF3D83"/>
    <w:rsid w:val="00BF4280"/>
    <w:rsid w:val="00BF5497"/>
    <w:rsid w:val="00BF5E43"/>
    <w:rsid w:val="00BF61CB"/>
    <w:rsid w:val="00BF649C"/>
    <w:rsid w:val="00C009FE"/>
    <w:rsid w:val="00C03449"/>
    <w:rsid w:val="00C035D3"/>
    <w:rsid w:val="00C045D6"/>
    <w:rsid w:val="00C04DE4"/>
    <w:rsid w:val="00C05204"/>
    <w:rsid w:val="00C063A8"/>
    <w:rsid w:val="00C06CBA"/>
    <w:rsid w:val="00C06D59"/>
    <w:rsid w:val="00C06FA1"/>
    <w:rsid w:val="00C07823"/>
    <w:rsid w:val="00C10C29"/>
    <w:rsid w:val="00C10C35"/>
    <w:rsid w:val="00C11BF9"/>
    <w:rsid w:val="00C12B8B"/>
    <w:rsid w:val="00C12C7A"/>
    <w:rsid w:val="00C13D7E"/>
    <w:rsid w:val="00C14905"/>
    <w:rsid w:val="00C15373"/>
    <w:rsid w:val="00C15375"/>
    <w:rsid w:val="00C15697"/>
    <w:rsid w:val="00C16DCF"/>
    <w:rsid w:val="00C173AA"/>
    <w:rsid w:val="00C17E84"/>
    <w:rsid w:val="00C22C42"/>
    <w:rsid w:val="00C23589"/>
    <w:rsid w:val="00C23A0B"/>
    <w:rsid w:val="00C23C53"/>
    <w:rsid w:val="00C2481D"/>
    <w:rsid w:val="00C24DDE"/>
    <w:rsid w:val="00C2583F"/>
    <w:rsid w:val="00C26E3D"/>
    <w:rsid w:val="00C278B8"/>
    <w:rsid w:val="00C31868"/>
    <w:rsid w:val="00C319ED"/>
    <w:rsid w:val="00C31B80"/>
    <w:rsid w:val="00C31F8D"/>
    <w:rsid w:val="00C32CC7"/>
    <w:rsid w:val="00C32F5E"/>
    <w:rsid w:val="00C3382D"/>
    <w:rsid w:val="00C33C03"/>
    <w:rsid w:val="00C35213"/>
    <w:rsid w:val="00C35EB3"/>
    <w:rsid w:val="00C37077"/>
    <w:rsid w:val="00C37A37"/>
    <w:rsid w:val="00C40203"/>
    <w:rsid w:val="00C406DD"/>
    <w:rsid w:val="00C42A4C"/>
    <w:rsid w:val="00C42B63"/>
    <w:rsid w:val="00C43865"/>
    <w:rsid w:val="00C44E1B"/>
    <w:rsid w:val="00C45436"/>
    <w:rsid w:val="00C47517"/>
    <w:rsid w:val="00C5224F"/>
    <w:rsid w:val="00C5329E"/>
    <w:rsid w:val="00C5345B"/>
    <w:rsid w:val="00C556A0"/>
    <w:rsid w:val="00C607AC"/>
    <w:rsid w:val="00C60D6D"/>
    <w:rsid w:val="00C6262E"/>
    <w:rsid w:val="00C62805"/>
    <w:rsid w:val="00C62E95"/>
    <w:rsid w:val="00C63F14"/>
    <w:rsid w:val="00C658EF"/>
    <w:rsid w:val="00C65AA2"/>
    <w:rsid w:val="00C65D90"/>
    <w:rsid w:val="00C66172"/>
    <w:rsid w:val="00C66F1E"/>
    <w:rsid w:val="00C67C53"/>
    <w:rsid w:val="00C73D06"/>
    <w:rsid w:val="00C74216"/>
    <w:rsid w:val="00C744A5"/>
    <w:rsid w:val="00C75CA6"/>
    <w:rsid w:val="00C76495"/>
    <w:rsid w:val="00C77F53"/>
    <w:rsid w:val="00C81626"/>
    <w:rsid w:val="00C81D60"/>
    <w:rsid w:val="00C82888"/>
    <w:rsid w:val="00C8308A"/>
    <w:rsid w:val="00C83DC2"/>
    <w:rsid w:val="00C847D1"/>
    <w:rsid w:val="00C871B7"/>
    <w:rsid w:val="00C90AAA"/>
    <w:rsid w:val="00C90DE7"/>
    <w:rsid w:val="00C92969"/>
    <w:rsid w:val="00C929DF"/>
    <w:rsid w:val="00C9519C"/>
    <w:rsid w:val="00C95C3E"/>
    <w:rsid w:val="00C95EEE"/>
    <w:rsid w:val="00C973D2"/>
    <w:rsid w:val="00C9742E"/>
    <w:rsid w:val="00C97E08"/>
    <w:rsid w:val="00CA08A3"/>
    <w:rsid w:val="00CA10C0"/>
    <w:rsid w:val="00CA1209"/>
    <w:rsid w:val="00CA20B0"/>
    <w:rsid w:val="00CA24D1"/>
    <w:rsid w:val="00CA2A94"/>
    <w:rsid w:val="00CA5882"/>
    <w:rsid w:val="00CA5EC1"/>
    <w:rsid w:val="00CA6808"/>
    <w:rsid w:val="00CB0513"/>
    <w:rsid w:val="00CB0C96"/>
    <w:rsid w:val="00CB1B87"/>
    <w:rsid w:val="00CB329F"/>
    <w:rsid w:val="00CB6177"/>
    <w:rsid w:val="00CB6E7B"/>
    <w:rsid w:val="00CB76B6"/>
    <w:rsid w:val="00CB76F9"/>
    <w:rsid w:val="00CB7F48"/>
    <w:rsid w:val="00CC07F8"/>
    <w:rsid w:val="00CC2D75"/>
    <w:rsid w:val="00CC4DB2"/>
    <w:rsid w:val="00CC6C9B"/>
    <w:rsid w:val="00CC75A4"/>
    <w:rsid w:val="00CD01F8"/>
    <w:rsid w:val="00CD2DBD"/>
    <w:rsid w:val="00CD2E75"/>
    <w:rsid w:val="00CD40F6"/>
    <w:rsid w:val="00CD4C47"/>
    <w:rsid w:val="00CD62D7"/>
    <w:rsid w:val="00CE15FD"/>
    <w:rsid w:val="00CE2952"/>
    <w:rsid w:val="00CE2B52"/>
    <w:rsid w:val="00CE4328"/>
    <w:rsid w:val="00CE6362"/>
    <w:rsid w:val="00CE7CD2"/>
    <w:rsid w:val="00CF0138"/>
    <w:rsid w:val="00CF0148"/>
    <w:rsid w:val="00CF01F6"/>
    <w:rsid w:val="00CF0228"/>
    <w:rsid w:val="00CF136E"/>
    <w:rsid w:val="00CF1809"/>
    <w:rsid w:val="00CF3299"/>
    <w:rsid w:val="00CF43E0"/>
    <w:rsid w:val="00CF4702"/>
    <w:rsid w:val="00D01231"/>
    <w:rsid w:val="00D0224E"/>
    <w:rsid w:val="00D03CAF"/>
    <w:rsid w:val="00D04154"/>
    <w:rsid w:val="00D048BA"/>
    <w:rsid w:val="00D04A6D"/>
    <w:rsid w:val="00D05078"/>
    <w:rsid w:val="00D053D2"/>
    <w:rsid w:val="00D0554F"/>
    <w:rsid w:val="00D07251"/>
    <w:rsid w:val="00D12128"/>
    <w:rsid w:val="00D130C6"/>
    <w:rsid w:val="00D137BE"/>
    <w:rsid w:val="00D14689"/>
    <w:rsid w:val="00D15CF0"/>
    <w:rsid w:val="00D16AB7"/>
    <w:rsid w:val="00D20CE0"/>
    <w:rsid w:val="00D215A3"/>
    <w:rsid w:val="00D22D3A"/>
    <w:rsid w:val="00D25BD9"/>
    <w:rsid w:val="00D260EC"/>
    <w:rsid w:val="00D26138"/>
    <w:rsid w:val="00D27E42"/>
    <w:rsid w:val="00D3045A"/>
    <w:rsid w:val="00D31021"/>
    <w:rsid w:val="00D31493"/>
    <w:rsid w:val="00D316B0"/>
    <w:rsid w:val="00D31C4C"/>
    <w:rsid w:val="00D35555"/>
    <w:rsid w:val="00D36020"/>
    <w:rsid w:val="00D361C0"/>
    <w:rsid w:val="00D3637E"/>
    <w:rsid w:val="00D36DB4"/>
    <w:rsid w:val="00D36F22"/>
    <w:rsid w:val="00D37464"/>
    <w:rsid w:val="00D375A6"/>
    <w:rsid w:val="00D375AE"/>
    <w:rsid w:val="00D379C5"/>
    <w:rsid w:val="00D4004B"/>
    <w:rsid w:val="00D40D04"/>
    <w:rsid w:val="00D4216A"/>
    <w:rsid w:val="00D43204"/>
    <w:rsid w:val="00D43983"/>
    <w:rsid w:val="00D440A3"/>
    <w:rsid w:val="00D442F6"/>
    <w:rsid w:val="00D4433B"/>
    <w:rsid w:val="00D45C69"/>
    <w:rsid w:val="00D46406"/>
    <w:rsid w:val="00D465D3"/>
    <w:rsid w:val="00D47696"/>
    <w:rsid w:val="00D50496"/>
    <w:rsid w:val="00D51C60"/>
    <w:rsid w:val="00D51EA4"/>
    <w:rsid w:val="00D52267"/>
    <w:rsid w:val="00D523D5"/>
    <w:rsid w:val="00D54424"/>
    <w:rsid w:val="00D546F2"/>
    <w:rsid w:val="00D54729"/>
    <w:rsid w:val="00D54B31"/>
    <w:rsid w:val="00D56C9F"/>
    <w:rsid w:val="00D602A4"/>
    <w:rsid w:val="00D602A5"/>
    <w:rsid w:val="00D6088E"/>
    <w:rsid w:val="00D6134E"/>
    <w:rsid w:val="00D61696"/>
    <w:rsid w:val="00D62DAE"/>
    <w:rsid w:val="00D648A3"/>
    <w:rsid w:val="00D658B1"/>
    <w:rsid w:val="00D66C90"/>
    <w:rsid w:val="00D67535"/>
    <w:rsid w:val="00D7009F"/>
    <w:rsid w:val="00D701A8"/>
    <w:rsid w:val="00D714D5"/>
    <w:rsid w:val="00D71672"/>
    <w:rsid w:val="00D71E37"/>
    <w:rsid w:val="00D72872"/>
    <w:rsid w:val="00D7437F"/>
    <w:rsid w:val="00D74640"/>
    <w:rsid w:val="00D763EB"/>
    <w:rsid w:val="00D76933"/>
    <w:rsid w:val="00D77559"/>
    <w:rsid w:val="00D80DD7"/>
    <w:rsid w:val="00D8150F"/>
    <w:rsid w:val="00D81874"/>
    <w:rsid w:val="00D8225A"/>
    <w:rsid w:val="00D82D3E"/>
    <w:rsid w:val="00D847B7"/>
    <w:rsid w:val="00D848BC"/>
    <w:rsid w:val="00D85248"/>
    <w:rsid w:val="00D853A2"/>
    <w:rsid w:val="00D9246E"/>
    <w:rsid w:val="00D92594"/>
    <w:rsid w:val="00D9287B"/>
    <w:rsid w:val="00D9398F"/>
    <w:rsid w:val="00D93B88"/>
    <w:rsid w:val="00D93C80"/>
    <w:rsid w:val="00D94200"/>
    <w:rsid w:val="00D94478"/>
    <w:rsid w:val="00D94AC2"/>
    <w:rsid w:val="00D9528B"/>
    <w:rsid w:val="00D95B7E"/>
    <w:rsid w:val="00D97470"/>
    <w:rsid w:val="00DA05F9"/>
    <w:rsid w:val="00DA2480"/>
    <w:rsid w:val="00DA4A4B"/>
    <w:rsid w:val="00DA4E62"/>
    <w:rsid w:val="00DB0435"/>
    <w:rsid w:val="00DB0E86"/>
    <w:rsid w:val="00DB1793"/>
    <w:rsid w:val="00DB1B1E"/>
    <w:rsid w:val="00DB1B28"/>
    <w:rsid w:val="00DB1CF7"/>
    <w:rsid w:val="00DB1F4D"/>
    <w:rsid w:val="00DB2E73"/>
    <w:rsid w:val="00DB32F7"/>
    <w:rsid w:val="00DB3ADB"/>
    <w:rsid w:val="00DB3BB0"/>
    <w:rsid w:val="00DB7001"/>
    <w:rsid w:val="00DB76A6"/>
    <w:rsid w:val="00DC0733"/>
    <w:rsid w:val="00DC09E0"/>
    <w:rsid w:val="00DC0FC4"/>
    <w:rsid w:val="00DC1AC1"/>
    <w:rsid w:val="00DC2A3D"/>
    <w:rsid w:val="00DC5998"/>
    <w:rsid w:val="00DC6434"/>
    <w:rsid w:val="00DC6482"/>
    <w:rsid w:val="00DC6EE3"/>
    <w:rsid w:val="00DC7600"/>
    <w:rsid w:val="00DC7796"/>
    <w:rsid w:val="00DD0BCD"/>
    <w:rsid w:val="00DD5ADF"/>
    <w:rsid w:val="00DD7BD4"/>
    <w:rsid w:val="00DE0822"/>
    <w:rsid w:val="00DE0FB0"/>
    <w:rsid w:val="00DE18BC"/>
    <w:rsid w:val="00DE29D2"/>
    <w:rsid w:val="00DE3534"/>
    <w:rsid w:val="00DE4817"/>
    <w:rsid w:val="00DE4913"/>
    <w:rsid w:val="00DE4E9D"/>
    <w:rsid w:val="00DE50B2"/>
    <w:rsid w:val="00DE5E72"/>
    <w:rsid w:val="00DE6945"/>
    <w:rsid w:val="00DF183E"/>
    <w:rsid w:val="00DF1B95"/>
    <w:rsid w:val="00DF1ED7"/>
    <w:rsid w:val="00DF2614"/>
    <w:rsid w:val="00DF304E"/>
    <w:rsid w:val="00DF39E6"/>
    <w:rsid w:val="00DF5FBC"/>
    <w:rsid w:val="00DF736D"/>
    <w:rsid w:val="00DF7381"/>
    <w:rsid w:val="00E01D8F"/>
    <w:rsid w:val="00E02399"/>
    <w:rsid w:val="00E03BE2"/>
    <w:rsid w:val="00E07163"/>
    <w:rsid w:val="00E0753B"/>
    <w:rsid w:val="00E07A7E"/>
    <w:rsid w:val="00E07B70"/>
    <w:rsid w:val="00E11070"/>
    <w:rsid w:val="00E1137C"/>
    <w:rsid w:val="00E146E4"/>
    <w:rsid w:val="00E1578B"/>
    <w:rsid w:val="00E15938"/>
    <w:rsid w:val="00E2056E"/>
    <w:rsid w:val="00E20F67"/>
    <w:rsid w:val="00E2436F"/>
    <w:rsid w:val="00E25CFC"/>
    <w:rsid w:val="00E270CC"/>
    <w:rsid w:val="00E319B7"/>
    <w:rsid w:val="00E32F01"/>
    <w:rsid w:val="00E336D1"/>
    <w:rsid w:val="00E33BE1"/>
    <w:rsid w:val="00E3459D"/>
    <w:rsid w:val="00E35792"/>
    <w:rsid w:val="00E36A78"/>
    <w:rsid w:val="00E40BBB"/>
    <w:rsid w:val="00E40EB8"/>
    <w:rsid w:val="00E41672"/>
    <w:rsid w:val="00E420E6"/>
    <w:rsid w:val="00E4331A"/>
    <w:rsid w:val="00E45718"/>
    <w:rsid w:val="00E45EAF"/>
    <w:rsid w:val="00E523C1"/>
    <w:rsid w:val="00E529C7"/>
    <w:rsid w:val="00E52D47"/>
    <w:rsid w:val="00E5523C"/>
    <w:rsid w:val="00E55D5F"/>
    <w:rsid w:val="00E56C76"/>
    <w:rsid w:val="00E57957"/>
    <w:rsid w:val="00E6112C"/>
    <w:rsid w:val="00E61358"/>
    <w:rsid w:val="00E61B56"/>
    <w:rsid w:val="00E62E31"/>
    <w:rsid w:val="00E6412C"/>
    <w:rsid w:val="00E64A45"/>
    <w:rsid w:val="00E669DF"/>
    <w:rsid w:val="00E66B78"/>
    <w:rsid w:val="00E66CEE"/>
    <w:rsid w:val="00E676AB"/>
    <w:rsid w:val="00E677B8"/>
    <w:rsid w:val="00E72516"/>
    <w:rsid w:val="00E72545"/>
    <w:rsid w:val="00E727BD"/>
    <w:rsid w:val="00E72A8D"/>
    <w:rsid w:val="00E738F6"/>
    <w:rsid w:val="00E73E37"/>
    <w:rsid w:val="00E7648E"/>
    <w:rsid w:val="00E76B8E"/>
    <w:rsid w:val="00E77DF5"/>
    <w:rsid w:val="00E81EE5"/>
    <w:rsid w:val="00E82943"/>
    <w:rsid w:val="00E83FEE"/>
    <w:rsid w:val="00E845BD"/>
    <w:rsid w:val="00E84C09"/>
    <w:rsid w:val="00E86F87"/>
    <w:rsid w:val="00E87480"/>
    <w:rsid w:val="00E909E5"/>
    <w:rsid w:val="00E910A5"/>
    <w:rsid w:val="00E928CA"/>
    <w:rsid w:val="00E92D52"/>
    <w:rsid w:val="00E9414D"/>
    <w:rsid w:val="00E948F6"/>
    <w:rsid w:val="00E95F11"/>
    <w:rsid w:val="00E969AE"/>
    <w:rsid w:val="00E97ACA"/>
    <w:rsid w:val="00EA0570"/>
    <w:rsid w:val="00EA0FC0"/>
    <w:rsid w:val="00EA1F31"/>
    <w:rsid w:val="00EA2DD3"/>
    <w:rsid w:val="00EA3C86"/>
    <w:rsid w:val="00EA4FDE"/>
    <w:rsid w:val="00EA50AB"/>
    <w:rsid w:val="00EA5827"/>
    <w:rsid w:val="00EA728E"/>
    <w:rsid w:val="00EA77D9"/>
    <w:rsid w:val="00EB08FC"/>
    <w:rsid w:val="00EB0C4C"/>
    <w:rsid w:val="00EB0DBF"/>
    <w:rsid w:val="00EB1958"/>
    <w:rsid w:val="00EB27E0"/>
    <w:rsid w:val="00EB3A00"/>
    <w:rsid w:val="00EB551D"/>
    <w:rsid w:val="00EB595A"/>
    <w:rsid w:val="00EB656B"/>
    <w:rsid w:val="00EC0748"/>
    <w:rsid w:val="00EC1E94"/>
    <w:rsid w:val="00EC2000"/>
    <w:rsid w:val="00EC2D28"/>
    <w:rsid w:val="00EC41D9"/>
    <w:rsid w:val="00EC71B6"/>
    <w:rsid w:val="00ED0907"/>
    <w:rsid w:val="00ED1AD4"/>
    <w:rsid w:val="00ED1FC0"/>
    <w:rsid w:val="00ED265F"/>
    <w:rsid w:val="00ED2A5F"/>
    <w:rsid w:val="00ED30B2"/>
    <w:rsid w:val="00ED3502"/>
    <w:rsid w:val="00ED521B"/>
    <w:rsid w:val="00ED54FD"/>
    <w:rsid w:val="00ED5824"/>
    <w:rsid w:val="00ED60C2"/>
    <w:rsid w:val="00ED65BA"/>
    <w:rsid w:val="00ED6716"/>
    <w:rsid w:val="00ED6A70"/>
    <w:rsid w:val="00EE05DA"/>
    <w:rsid w:val="00EE09CF"/>
    <w:rsid w:val="00EE2041"/>
    <w:rsid w:val="00EE25C0"/>
    <w:rsid w:val="00EE2873"/>
    <w:rsid w:val="00EE2ACE"/>
    <w:rsid w:val="00EE3696"/>
    <w:rsid w:val="00EE372B"/>
    <w:rsid w:val="00EE4850"/>
    <w:rsid w:val="00EE5BCD"/>
    <w:rsid w:val="00EE5F87"/>
    <w:rsid w:val="00EE60A1"/>
    <w:rsid w:val="00EE6ADC"/>
    <w:rsid w:val="00EE7E4A"/>
    <w:rsid w:val="00EF0D30"/>
    <w:rsid w:val="00EF29B7"/>
    <w:rsid w:val="00EF34FA"/>
    <w:rsid w:val="00EF372D"/>
    <w:rsid w:val="00EF38FC"/>
    <w:rsid w:val="00EF39AA"/>
    <w:rsid w:val="00EF4125"/>
    <w:rsid w:val="00EF413C"/>
    <w:rsid w:val="00EF48DE"/>
    <w:rsid w:val="00EF4C1F"/>
    <w:rsid w:val="00EF4FC7"/>
    <w:rsid w:val="00EF57FC"/>
    <w:rsid w:val="00EF5DA3"/>
    <w:rsid w:val="00EF6790"/>
    <w:rsid w:val="00EF7521"/>
    <w:rsid w:val="00EF7A77"/>
    <w:rsid w:val="00EF7F46"/>
    <w:rsid w:val="00F0199E"/>
    <w:rsid w:val="00F01CC6"/>
    <w:rsid w:val="00F0243F"/>
    <w:rsid w:val="00F02A18"/>
    <w:rsid w:val="00F03496"/>
    <w:rsid w:val="00F03E07"/>
    <w:rsid w:val="00F05B30"/>
    <w:rsid w:val="00F05BA1"/>
    <w:rsid w:val="00F06B5C"/>
    <w:rsid w:val="00F1028A"/>
    <w:rsid w:val="00F108D7"/>
    <w:rsid w:val="00F15812"/>
    <w:rsid w:val="00F20701"/>
    <w:rsid w:val="00F21022"/>
    <w:rsid w:val="00F21DC7"/>
    <w:rsid w:val="00F2231D"/>
    <w:rsid w:val="00F24489"/>
    <w:rsid w:val="00F246BB"/>
    <w:rsid w:val="00F25797"/>
    <w:rsid w:val="00F307CC"/>
    <w:rsid w:val="00F328C7"/>
    <w:rsid w:val="00F37413"/>
    <w:rsid w:val="00F37780"/>
    <w:rsid w:val="00F37F50"/>
    <w:rsid w:val="00F42E11"/>
    <w:rsid w:val="00F4335E"/>
    <w:rsid w:val="00F443EA"/>
    <w:rsid w:val="00F44DEE"/>
    <w:rsid w:val="00F45514"/>
    <w:rsid w:val="00F45839"/>
    <w:rsid w:val="00F46E72"/>
    <w:rsid w:val="00F47287"/>
    <w:rsid w:val="00F503F9"/>
    <w:rsid w:val="00F51BF2"/>
    <w:rsid w:val="00F51CC1"/>
    <w:rsid w:val="00F52734"/>
    <w:rsid w:val="00F53D5D"/>
    <w:rsid w:val="00F5548B"/>
    <w:rsid w:val="00F55EC0"/>
    <w:rsid w:val="00F5729F"/>
    <w:rsid w:val="00F612E6"/>
    <w:rsid w:val="00F631BA"/>
    <w:rsid w:val="00F636FB"/>
    <w:rsid w:val="00F657DC"/>
    <w:rsid w:val="00F6658A"/>
    <w:rsid w:val="00F66CE3"/>
    <w:rsid w:val="00F67167"/>
    <w:rsid w:val="00F67B77"/>
    <w:rsid w:val="00F67F57"/>
    <w:rsid w:val="00F712A6"/>
    <w:rsid w:val="00F7240A"/>
    <w:rsid w:val="00F72A0D"/>
    <w:rsid w:val="00F73355"/>
    <w:rsid w:val="00F744D0"/>
    <w:rsid w:val="00F75A05"/>
    <w:rsid w:val="00F75B80"/>
    <w:rsid w:val="00F77F51"/>
    <w:rsid w:val="00F80FBA"/>
    <w:rsid w:val="00F81314"/>
    <w:rsid w:val="00F81A24"/>
    <w:rsid w:val="00F81E52"/>
    <w:rsid w:val="00F83A40"/>
    <w:rsid w:val="00F84BE5"/>
    <w:rsid w:val="00F929EE"/>
    <w:rsid w:val="00F92AB1"/>
    <w:rsid w:val="00F94389"/>
    <w:rsid w:val="00F951D6"/>
    <w:rsid w:val="00F95DDB"/>
    <w:rsid w:val="00F961E5"/>
    <w:rsid w:val="00F96EF5"/>
    <w:rsid w:val="00F9700A"/>
    <w:rsid w:val="00FA1581"/>
    <w:rsid w:val="00FA5196"/>
    <w:rsid w:val="00FA526A"/>
    <w:rsid w:val="00FA60E5"/>
    <w:rsid w:val="00FA62B9"/>
    <w:rsid w:val="00FA688A"/>
    <w:rsid w:val="00FB02A7"/>
    <w:rsid w:val="00FB1309"/>
    <w:rsid w:val="00FB1CD2"/>
    <w:rsid w:val="00FB3A7B"/>
    <w:rsid w:val="00FB48FF"/>
    <w:rsid w:val="00FB5048"/>
    <w:rsid w:val="00FB5857"/>
    <w:rsid w:val="00FB60A8"/>
    <w:rsid w:val="00FB63F9"/>
    <w:rsid w:val="00FB7021"/>
    <w:rsid w:val="00FC067D"/>
    <w:rsid w:val="00FC253B"/>
    <w:rsid w:val="00FC33D1"/>
    <w:rsid w:val="00FC376B"/>
    <w:rsid w:val="00FC41BF"/>
    <w:rsid w:val="00FC4AD9"/>
    <w:rsid w:val="00FC58B8"/>
    <w:rsid w:val="00FC60D0"/>
    <w:rsid w:val="00FC778F"/>
    <w:rsid w:val="00FD0B21"/>
    <w:rsid w:val="00FD0F89"/>
    <w:rsid w:val="00FD51F3"/>
    <w:rsid w:val="00FD55DF"/>
    <w:rsid w:val="00FD5DA8"/>
    <w:rsid w:val="00FD628A"/>
    <w:rsid w:val="00FD630A"/>
    <w:rsid w:val="00FD6FEA"/>
    <w:rsid w:val="00FE07B9"/>
    <w:rsid w:val="00FE1326"/>
    <w:rsid w:val="00FE140C"/>
    <w:rsid w:val="00FE211A"/>
    <w:rsid w:val="00FE2BF9"/>
    <w:rsid w:val="00FE367E"/>
    <w:rsid w:val="00FE421D"/>
    <w:rsid w:val="00FE45B8"/>
    <w:rsid w:val="00FE566F"/>
    <w:rsid w:val="00FE5BC1"/>
    <w:rsid w:val="00FE64FB"/>
    <w:rsid w:val="00FE6709"/>
    <w:rsid w:val="00FE683B"/>
    <w:rsid w:val="00FE6B50"/>
    <w:rsid w:val="00FE7738"/>
    <w:rsid w:val="00FF2F13"/>
    <w:rsid w:val="00FF31B5"/>
    <w:rsid w:val="00FF3CA9"/>
    <w:rsid w:val="00FF41AD"/>
    <w:rsid w:val="00FF443A"/>
    <w:rsid w:val="00FF47F4"/>
    <w:rsid w:val="00FF4B23"/>
    <w:rsid w:val="00FF519E"/>
    <w:rsid w:val="00FF51A8"/>
    <w:rsid w:val="00FF5972"/>
    <w:rsid w:val="00FF6AB9"/>
    <w:rsid w:val="00FF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7A702D32"/>
  <w15:chartTrackingRefBased/>
  <w15:docId w15:val="{23D6AA74-0F1A-4E02-B969-A55AD84C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F9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Titre1">
    <w:name w:val="heading 1"/>
    <w:basedOn w:val="Titre8"/>
    <w:next w:val="Normal"/>
    <w:link w:val="Titre1Car"/>
    <w:autoRedefine/>
    <w:qFormat/>
    <w:rsid w:val="007F303D"/>
    <w:pPr>
      <w:ind w:left="851" w:right="708"/>
      <w:outlineLvl w:val="0"/>
    </w:pPr>
  </w:style>
  <w:style w:type="paragraph" w:styleId="Titre2">
    <w:name w:val="heading 2"/>
    <w:basedOn w:val="Titre4"/>
    <w:next w:val="Normal"/>
    <w:link w:val="Titre2Car"/>
    <w:autoRedefine/>
    <w:uiPriority w:val="99"/>
    <w:qFormat/>
    <w:rsid w:val="006102D5"/>
    <w:pPr>
      <w:ind w:left="0" w:right="-1"/>
      <w:jc w:val="left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4B02C5"/>
    <w:pPr>
      <w:outlineLvl w:val="2"/>
    </w:pPr>
    <w:rPr>
      <w:u w:val="single"/>
    </w:rPr>
  </w:style>
  <w:style w:type="paragraph" w:styleId="Titre4">
    <w:name w:val="heading 4"/>
    <w:basedOn w:val="Titre1"/>
    <w:next w:val="Normal"/>
    <w:link w:val="Titre4Car"/>
    <w:qFormat/>
    <w:rsid w:val="004B02C5"/>
    <w:pPr>
      <w:outlineLvl w:val="3"/>
    </w:pPr>
  </w:style>
  <w:style w:type="paragraph" w:styleId="Titre5">
    <w:name w:val="heading 5"/>
    <w:basedOn w:val="Titre3"/>
    <w:next w:val="Normal"/>
    <w:link w:val="Titre5Car"/>
    <w:qFormat/>
    <w:rsid w:val="004B02C5"/>
    <w:pPr>
      <w:outlineLvl w:val="4"/>
    </w:pPr>
  </w:style>
  <w:style w:type="paragraph" w:styleId="Titre6">
    <w:name w:val="heading 6"/>
    <w:basedOn w:val="Normal"/>
    <w:next w:val="Normal"/>
    <w:link w:val="Titre6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58" w:right="-228" w:hanging="658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E669DF"/>
    <w:pPr>
      <w:keepNext/>
      <w:tabs>
        <w:tab w:val="left" w:pos="-1440"/>
        <w:tab w:val="left" w:pos="-720"/>
        <w:tab w:val="left" w:pos="-169"/>
        <w:tab w:val="left" w:pos="339"/>
        <w:tab w:val="left" w:pos="65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4B02C5"/>
    <w:pPr>
      <w:jc w:val="center"/>
      <w:outlineLvl w:val="7"/>
    </w:pPr>
    <w:rPr>
      <w:b/>
    </w:rPr>
  </w:style>
  <w:style w:type="paragraph" w:styleId="Titre9">
    <w:name w:val="heading 9"/>
    <w:basedOn w:val="Normal"/>
    <w:next w:val="Normal"/>
    <w:link w:val="Titre9Car"/>
    <w:qFormat/>
    <w:rsid w:val="00E669DF"/>
    <w:pPr>
      <w:keepNext/>
      <w:tabs>
        <w:tab w:val="left" w:pos="-1724"/>
        <w:tab w:val="left" w:pos="-1004"/>
        <w:tab w:val="left" w:pos="0"/>
        <w:tab w:val="left" w:pos="486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right="78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7F303D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semiHidden/>
    <w:locked/>
    <w:rsid w:val="00D925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4Car">
    <w:name w:val="Titre 4 Car"/>
    <w:link w:val="Titre4"/>
    <w:locked/>
    <w:rsid w:val="004B02C5"/>
    <w:rPr>
      <w:rFonts w:ascii="Arial" w:hAnsi="Arial" w:cs="Arial"/>
      <w:b/>
      <w:sz w:val="22"/>
      <w:szCs w:val="22"/>
      <w:u w:val="single"/>
    </w:rPr>
  </w:style>
  <w:style w:type="character" w:customStyle="1" w:styleId="Titre5Car">
    <w:name w:val="Titre 5 Car"/>
    <w:link w:val="Titre5"/>
    <w:locked/>
    <w:rsid w:val="004B02C5"/>
    <w:rPr>
      <w:rFonts w:ascii="Arial" w:hAnsi="Arial" w:cs="Arial"/>
      <w:sz w:val="22"/>
      <w:szCs w:val="22"/>
      <w:u w:val="single"/>
    </w:rPr>
  </w:style>
  <w:style w:type="character" w:customStyle="1" w:styleId="Titre6Car">
    <w:name w:val="Titre 6 Car"/>
    <w:link w:val="Titre6"/>
    <w:semiHidden/>
    <w:locked/>
    <w:rsid w:val="00D92594"/>
    <w:rPr>
      <w:rFonts w:ascii="Calibri" w:hAnsi="Calibri" w:cs="Times New Roman"/>
      <w:b/>
      <w:bCs/>
    </w:rPr>
  </w:style>
  <w:style w:type="character" w:customStyle="1" w:styleId="Titre7Car">
    <w:name w:val="Titre 7 Car"/>
    <w:link w:val="Titre7"/>
    <w:semiHidden/>
    <w:locked/>
    <w:rsid w:val="00D92594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link w:val="Titre8"/>
    <w:locked/>
    <w:rsid w:val="004B02C5"/>
    <w:rPr>
      <w:rFonts w:ascii="Arial" w:hAnsi="Arial" w:cs="Arial"/>
      <w:b/>
      <w:sz w:val="22"/>
      <w:szCs w:val="22"/>
    </w:rPr>
  </w:style>
  <w:style w:type="character" w:customStyle="1" w:styleId="Titre9Car">
    <w:name w:val="Titre 9 Car"/>
    <w:link w:val="Titre9"/>
    <w:semiHidden/>
    <w:locked/>
    <w:rsid w:val="00D92594"/>
    <w:rPr>
      <w:rFonts w:ascii="Cambria" w:hAnsi="Cambria"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CB1B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92594"/>
    <w:rPr>
      <w:rFonts w:cs="Arial"/>
      <w:sz w:val="2"/>
    </w:rPr>
  </w:style>
  <w:style w:type="character" w:customStyle="1" w:styleId="Titre2Car">
    <w:name w:val="Titre 2 Car"/>
    <w:link w:val="Titre2"/>
    <w:uiPriority w:val="99"/>
    <w:locked/>
    <w:rsid w:val="006102D5"/>
    <w:rPr>
      <w:rFonts w:ascii="Arial" w:hAnsi="Arial" w:cs="Arial"/>
      <w:b/>
      <w:sz w:val="22"/>
      <w:szCs w:val="22"/>
      <w:u w:val="single"/>
    </w:rPr>
  </w:style>
  <w:style w:type="character" w:styleId="Appelnotedebasdep">
    <w:name w:val="footnote reference"/>
    <w:uiPriority w:val="99"/>
    <w:semiHidden/>
    <w:rsid w:val="00E669DF"/>
    <w:rPr>
      <w:rFonts w:cs="Times New Roman"/>
    </w:rPr>
  </w:style>
  <w:style w:type="paragraph" w:styleId="Normalcentr">
    <w:name w:val="Block Text"/>
    <w:basedOn w:val="Normal"/>
    <w:rsid w:val="00E669DF"/>
    <w:pPr>
      <w:tabs>
        <w:tab w:val="left" w:pos="-1724"/>
        <w:tab w:val="left" w:pos="-1004"/>
        <w:tab w:val="left" w:pos="-453"/>
        <w:tab w:val="left" w:pos="55"/>
        <w:tab w:val="left" w:pos="848"/>
        <w:tab w:val="left" w:pos="1876"/>
        <w:tab w:val="left" w:pos="2596"/>
        <w:tab w:val="left" w:pos="3316"/>
        <w:tab w:val="left" w:pos="4036"/>
        <w:tab w:val="left" w:pos="4756"/>
        <w:tab w:val="left" w:pos="5476"/>
        <w:tab w:val="left" w:pos="6196"/>
        <w:tab w:val="left" w:pos="6916"/>
        <w:tab w:val="left" w:pos="7636"/>
        <w:tab w:val="left" w:pos="8356"/>
        <w:tab w:val="left" w:pos="9076"/>
      </w:tabs>
      <w:ind w:left="-284" w:right="78"/>
    </w:pPr>
  </w:style>
  <w:style w:type="paragraph" w:styleId="Corpsdetexte">
    <w:name w:val="Body Text"/>
    <w:basedOn w:val="Normal"/>
    <w:link w:val="CorpsdetexteCar"/>
    <w:rsid w:val="00E669DF"/>
    <w:pPr>
      <w:tabs>
        <w:tab w:val="left" w:pos="-1440"/>
        <w:tab w:val="left" w:pos="-720"/>
        <w:tab w:val="left" w:pos="0"/>
        <w:tab w:val="left" w:pos="430"/>
        <w:tab w:val="left" w:pos="7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28"/>
    </w:pPr>
  </w:style>
  <w:style w:type="character" w:customStyle="1" w:styleId="CorpsdetexteCar">
    <w:name w:val="Corps de texte Car"/>
    <w:link w:val="Corpsdetexte"/>
    <w:semiHidden/>
    <w:locked/>
    <w:rsid w:val="00D92594"/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92594"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E669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92594"/>
    <w:rPr>
      <w:rFonts w:ascii="Arial" w:hAnsi="Arial" w:cs="Arial"/>
      <w:sz w:val="20"/>
      <w:szCs w:val="20"/>
    </w:rPr>
  </w:style>
  <w:style w:type="paragraph" w:styleId="Explorateurdedocuments">
    <w:name w:val="Document Map"/>
    <w:basedOn w:val="Normal"/>
    <w:link w:val="ExplorateurdedocumentsCar"/>
    <w:semiHidden/>
    <w:rsid w:val="00E669DF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semiHidden/>
    <w:locked/>
    <w:rsid w:val="00D92594"/>
    <w:rPr>
      <w:rFonts w:cs="Arial"/>
      <w:sz w:val="2"/>
    </w:rPr>
  </w:style>
  <w:style w:type="character" w:styleId="Numrodepage">
    <w:name w:val="page number"/>
    <w:uiPriority w:val="99"/>
    <w:rsid w:val="00E669DF"/>
    <w:rPr>
      <w:rFonts w:cs="Times New Roman"/>
    </w:rPr>
  </w:style>
  <w:style w:type="character" w:customStyle="1" w:styleId="StyleGras">
    <w:name w:val="Style Gras"/>
    <w:rsid w:val="00012807"/>
    <w:rPr>
      <w:b/>
    </w:rPr>
  </w:style>
  <w:style w:type="paragraph" w:styleId="Corpsdetexte2">
    <w:name w:val="Body Text 2"/>
    <w:basedOn w:val="Normal"/>
    <w:link w:val="Corpsdetexte2Car"/>
    <w:rsid w:val="00E669DF"/>
    <w:pPr>
      <w:spacing w:line="163" w:lineRule="exact"/>
    </w:pPr>
  </w:style>
  <w:style w:type="character" w:customStyle="1" w:styleId="Corpsdetexte2Car">
    <w:name w:val="Corps de texte 2 Car"/>
    <w:link w:val="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StyleTM1Avant0ptAprs0pt">
    <w:name w:val="Style TM 1 + Avant : 0 pt Après : 0 pt"/>
    <w:basedOn w:val="TM1"/>
    <w:rsid w:val="00E6412C"/>
  </w:style>
  <w:style w:type="paragraph" w:styleId="TM1">
    <w:name w:val="toc 1"/>
    <w:basedOn w:val="Normal"/>
    <w:next w:val="Normal"/>
    <w:autoRedefine/>
    <w:uiPriority w:val="39"/>
    <w:rsid w:val="00751ECE"/>
    <w:pPr>
      <w:tabs>
        <w:tab w:val="right" w:leader="dot" w:pos="9628"/>
      </w:tabs>
      <w:spacing w:before="120"/>
      <w:jc w:val="left"/>
    </w:pPr>
    <w:rPr>
      <w:rFonts w:ascii="Times New Roman" w:hAnsi="Times New Roman" w:cs="Times New Roman"/>
      <w:b/>
      <w:bCs/>
      <w:i/>
      <w:caps/>
      <w:noProof/>
      <w:szCs w:val="24"/>
    </w:rPr>
  </w:style>
  <w:style w:type="paragraph" w:customStyle="1" w:styleId="ParagrapheEtatEP">
    <w:name w:val="Paragraphe Etat EP"/>
    <w:basedOn w:val="Normal"/>
    <w:rsid w:val="00891713"/>
  </w:style>
  <w:style w:type="paragraph" w:styleId="Commentaire">
    <w:name w:val="annotation text"/>
    <w:basedOn w:val="Normal"/>
    <w:link w:val="CommentaireCar"/>
    <w:uiPriority w:val="99"/>
    <w:semiHidden/>
    <w:rsid w:val="00E669DF"/>
  </w:style>
  <w:style w:type="character" w:customStyle="1" w:styleId="CommentTextChar">
    <w:name w:val="Comment Text Char"/>
    <w:semiHidden/>
    <w:locked/>
    <w:rsid w:val="00D92594"/>
    <w:rPr>
      <w:rFonts w:ascii="Arial" w:hAnsi="Arial" w:cs="Arial"/>
      <w:sz w:val="20"/>
      <w:szCs w:val="20"/>
    </w:rPr>
  </w:style>
  <w:style w:type="character" w:customStyle="1" w:styleId="CommentaireCar">
    <w:name w:val="Commentaire Car"/>
    <w:link w:val="Commentaire"/>
    <w:uiPriority w:val="99"/>
    <w:locked/>
    <w:rsid w:val="00512015"/>
    <w:rPr>
      <w:rFonts w:ascii="Arial" w:hAnsi="Arial" w:cs="Arial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rsid w:val="00E669DF"/>
    <w:pPr>
      <w:widowControl/>
      <w:tabs>
        <w:tab w:val="left" w:pos="-720"/>
        <w:tab w:val="left" w:pos="429"/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09" w:hanging="709"/>
    </w:pPr>
  </w:style>
  <w:style w:type="character" w:customStyle="1" w:styleId="Retraitcorpsdetexte2Car">
    <w:name w:val="Retrait corps de texte 2 Car"/>
    <w:link w:val="Retraitcorpsdetexte2"/>
    <w:semiHidden/>
    <w:locked/>
    <w:rsid w:val="00D92594"/>
    <w:rPr>
      <w:rFonts w:ascii="Arial" w:hAnsi="Arial" w:cs="Arial"/>
      <w:sz w:val="20"/>
      <w:szCs w:val="20"/>
    </w:rPr>
  </w:style>
  <w:style w:type="paragraph" w:customStyle="1" w:styleId="Retraitcorp">
    <w:name w:val="Retrait corp"/>
    <w:basedOn w:val="Normal"/>
    <w:rsid w:val="00E669DF"/>
    <w:pPr>
      <w:tabs>
        <w:tab w:val="left" w:pos="-1628"/>
        <w:tab w:val="left" w:pos="-907"/>
        <w:tab w:val="left" w:pos="-478"/>
        <w:tab w:val="left" w:pos="0"/>
        <w:tab w:val="left" w:pos="223"/>
        <w:tab w:val="left" w:pos="1251"/>
        <w:tab w:val="left" w:pos="1971"/>
        <w:tab w:val="left" w:pos="2691"/>
        <w:tab w:val="left" w:pos="3411"/>
        <w:tab w:val="left" w:pos="4131"/>
        <w:tab w:val="left" w:pos="4851"/>
        <w:tab w:val="left" w:pos="5571"/>
        <w:tab w:val="left" w:pos="6291"/>
        <w:tab w:val="left" w:pos="7011"/>
        <w:tab w:val="left" w:pos="7731"/>
        <w:tab w:val="left" w:pos="8451"/>
        <w:tab w:val="left" w:pos="9067"/>
        <w:tab w:val="left" w:pos="9891"/>
      </w:tabs>
      <w:ind w:left="907"/>
    </w:pPr>
  </w:style>
  <w:style w:type="paragraph" w:customStyle="1" w:styleId="Corpsdetex">
    <w:name w:val="Corps de tex"/>
    <w:basedOn w:val="Normal"/>
    <w:rsid w:val="00E669DF"/>
    <w:pPr>
      <w:tabs>
        <w:tab w:val="left" w:pos="-720"/>
        <w:tab w:val="left" w:pos="0"/>
        <w:tab w:val="left" w:pos="429"/>
        <w:tab w:val="left" w:pos="770"/>
        <w:tab w:val="left" w:pos="116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paragraph" w:customStyle="1" w:styleId="2">
    <w:name w:val="2"/>
    <w:basedOn w:val="Normal"/>
    <w:rsid w:val="00E669DF"/>
    <w:pPr>
      <w:tabs>
        <w:tab w:val="left" w:pos="-1627"/>
        <w:tab w:val="left" w:pos="-906"/>
        <w:tab w:val="left" w:pos="-477"/>
        <w:tab w:val="left" w:pos="-56"/>
        <w:tab w:val="left" w:pos="0"/>
        <w:tab w:val="left" w:pos="224"/>
        <w:tab w:val="left" w:pos="1972"/>
        <w:tab w:val="left" w:pos="2692"/>
        <w:tab w:val="left" w:pos="3412"/>
        <w:tab w:val="left" w:pos="4132"/>
        <w:tab w:val="left" w:pos="4852"/>
        <w:tab w:val="left" w:pos="5572"/>
        <w:tab w:val="left" w:pos="6292"/>
        <w:tab w:val="left" w:pos="7012"/>
        <w:tab w:val="left" w:pos="7732"/>
        <w:tab w:val="left" w:pos="8452"/>
        <w:tab w:val="left" w:pos="9068"/>
        <w:tab w:val="left" w:pos="9892"/>
      </w:tabs>
      <w:ind w:left="906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E669DF"/>
    <w:rPr>
      <w:b/>
      <w:bCs/>
    </w:rPr>
  </w:style>
  <w:style w:type="character" w:customStyle="1" w:styleId="CommentSubjectChar">
    <w:name w:val="Comment Subject Char"/>
    <w:semiHidden/>
    <w:locked/>
    <w:rsid w:val="00D92594"/>
    <w:rPr>
      <w:rFonts w:ascii="Arial" w:hAnsi="Arial" w:cs="Arial"/>
      <w:b/>
      <w:bCs/>
      <w:sz w:val="20"/>
      <w:szCs w:val="20"/>
      <w:lang w:val="fr-FR" w:eastAsia="fr-FR" w:bidi="ar-SA"/>
    </w:rPr>
  </w:style>
  <w:style w:type="character" w:customStyle="1" w:styleId="ObjetducommentaireCar">
    <w:name w:val="Objet du commentaire Car"/>
    <w:link w:val="Objetducommentaire"/>
    <w:uiPriority w:val="99"/>
    <w:locked/>
    <w:rsid w:val="00512015"/>
    <w:rPr>
      <w:rFonts w:ascii="Arial" w:hAnsi="Arial" w:cs="Arial"/>
      <w:b/>
      <w:bCs/>
      <w:lang w:val="fr-FR" w:eastAsia="fr-FR" w:bidi="ar-SA"/>
    </w:rPr>
  </w:style>
  <w:style w:type="paragraph" w:styleId="Notedebasdepage">
    <w:name w:val="footnote text"/>
    <w:basedOn w:val="Normal"/>
    <w:link w:val="NotedebasdepageCar"/>
    <w:uiPriority w:val="99"/>
    <w:semiHidden/>
    <w:rsid w:val="00E669DF"/>
  </w:style>
  <w:style w:type="character" w:customStyle="1" w:styleId="NotedebasdepageCar">
    <w:name w:val="Note de bas de page Car"/>
    <w:link w:val="Notedebasdepage"/>
    <w:uiPriority w:val="99"/>
    <w:semiHidden/>
    <w:locked/>
    <w:rsid w:val="00D92594"/>
    <w:rPr>
      <w:rFonts w:ascii="Arial" w:hAnsi="Arial" w:cs="Arial"/>
      <w:sz w:val="20"/>
      <w:szCs w:val="20"/>
    </w:rPr>
  </w:style>
  <w:style w:type="paragraph" w:styleId="TM2">
    <w:name w:val="toc 2"/>
    <w:basedOn w:val="Normal"/>
    <w:next w:val="Normal"/>
    <w:autoRedefine/>
    <w:uiPriority w:val="39"/>
    <w:rsid w:val="00FC067D"/>
    <w:pPr>
      <w:tabs>
        <w:tab w:val="left" w:pos="1000"/>
        <w:tab w:val="right" w:leader="dot" w:pos="9628"/>
      </w:tabs>
      <w:ind w:left="200"/>
      <w:jc w:val="left"/>
    </w:pPr>
    <w:rPr>
      <w:rFonts w:ascii="Times New Roman" w:hAnsi="Times New Roman" w:cs="Times New Roman"/>
      <w:b/>
      <w:smallCaps/>
      <w:noProof/>
      <w:szCs w:val="24"/>
    </w:rPr>
  </w:style>
  <w:style w:type="paragraph" w:styleId="TM3">
    <w:name w:val="toc 3"/>
    <w:basedOn w:val="Normal"/>
    <w:next w:val="Normal"/>
    <w:autoRedefine/>
    <w:uiPriority w:val="39"/>
    <w:rsid w:val="00623441"/>
    <w:pPr>
      <w:tabs>
        <w:tab w:val="left" w:pos="1000"/>
        <w:tab w:val="right" w:leader="dot" w:pos="9628"/>
      </w:tabs>
      <w:ind w:left="400"/>
      <w:jc w:val="left"/>
    </w:pPr>
    <w:rPr>
      <w:rFonts w:ascii="Times New Roman" w:hAnsi="Times New Roman" w:cs="Times New Roman"/>
      <w:i/>
      <w:iCs/>
      <w:noProof/>
      <w:szCs w:val="24"/>
      <w:lang w:val="en-GB"/>
    </w:rPr>
  </w:style>
  <w:style w:type="paragraph" w:styleId="TM4">
    <w:name w:val="toc 4"/>
    <w:basedOn w:val="Normal"/>
    <w:next w:val="Normal"/>
    <w:autoRedefine/>
    <w:uiPriority w:val="39"/>
    <w:rsid w:val="00E669DF"/>
    <w:pPr>
      <w:ind w:left="600"/>
      <w:jc w:val="left"/>
    </w:pPr>
    <w:rPr>
      <w:rFonts w:ascii="Times New Roman" w:hAnsi="Times New Roman" w:cs="Times New Roman"/>
      <w:sz w:val="18"/>
      <w:szCs w:val="21"/>
    </w:rPr>
  </w:style>
  <w:style w:type="paragraph" w:styleId="TM5">
    <w:name w:val="toc 5"/>
    <w:basedOn w:val="Normal"/>
    <w:next w:val="Normal"/>
    <w:autoRedefine/>
    <w:uiPriority w:val="39"/>
    <w:rsid w:val="00E669DF"/>
    <w:pPr>
      <w:ind w:left="800"/>
      <w:jc w:val="left"/>
    </w:pPr>
    <w:rPr>
      <w:rFonts w:ascii="Times New Roman" w:hAnsi="Times New Roman" w:cs="Times New Roman"/>
      <w:sz w:val="18"/>
      <w:szCs w:val="21"/>
    </w:rPr>
  </w:style>
  <w:style w:type="paragraph" w:styleId="TM6">
    <w:name w:val="toc 6"/>
    <w:basedOn w:val="Normal"/>
    <w:next w:val="Normal"/>
    <w:autoRedefine/>
    <w:uiPriority w:val="39"/>
    <w:rsid w:val="00E669DF"/>
    <w:pPr>
      <w:ind w:left="1000"/>
      <w:jc w:val="left"/>
    </w:pPr>
    <w:rPr>
      <w:rFonts w:ascii="Times New Roman" w:hAnsi="Times New Roman" w:cs="Times New Roman"/>
      <w:sz w:val="18"/>
      <w:szCs w:val="21"/>
    </w:rPr>
  </w:style>
  <w:style w:type="paragraph" w:styleId="TM7">
    <w:name w:val="toc 7"/>
    <w:basedOn w:val="Normal"/>
    <w:next w:val="Normal"/>
    <w:autoRedefine/>
    <w:uiPriority w:val="39"/>
    <w:rsid w:val="00E669DF"/>
    <w:pPr>
      <w:ind w:left="1200"/>
      <w:jc w:val="left"/>
    </w:pPr>
    <w:rPr>
      <w:rFonts w:ascii="Times New Roman" w:hAnsi="Times New Roman" w:cs="Times New Roman"/>
      <w:sz w:val="18"/>
      <w:szCs w:val="21"/>
    </w:rPr>
  </w:style>
  <w:style w:type="paragraph" w:styleId="TM8">
    <w:name w:val="toc 8"/>
    <w:basedOn w:val="Normal"/>
    <w:next w:val="Normal"/>
    <w:autoRedefine/>
    <w:uiPriority w:val="39"/>
    <w:rsid w:val="00E669DF"/>
    <w:pPr>
      <w:ind w:left="1400"/>
      <w:jc w:val="left"/>
    </w:pPr>
    <w:rPr>
      <w:rFonts w:ascii="Times New Roman" w:hAnsi="Times New Roman" w:cs="Times New Roman"/>
      <w:sz w:val="18"/>
      <w:szCs w:val="21"/>
    </w:rPr>
  </w:style>
  <w:style w:type="paragraph" w:styleId="TM9">
    <w:name w:val="toc 9"/>
    <w:basedOn w:val="Normal"/>
    <w:next w:val="Normal"/>
    <w:autoRedefine/>
    <w:uiPriority w:val="39"/>
    <w:rsid w:val="00E669DF"/>
    <w:pPr>
      <w:ind w:left="1600"/>
      <w:jc w:val="left"/>
    </w:pPr>
    <w:rPr>
      <w:rFonts w:ascii="Times New Roman" w:hAnsi="Times New Roman" w:cs="Times New Roman"/>
      <w:sz w:val="18"/>
      <w:szCs w:val="21"/>
    </w:rPr>
  </w:style>
  <w:style w:type="paragraph" w:styleId="Retraitcorpsdetexte">
    <w:name w:val="Body Text Indent"/>
    <w:basedOn w:val="Normal"/>
    <w:link w:val="RetraitcorpsdetexteCar"/>
    <w:rsid w:val="00E669DF"/>
    <w:pPr>
      <w:widowControl/>
      <w:tabs>
        <w:tab w:val="left" w:pos="-720"/>
        <w:tab w:val="left" w:pos="142"/>
        <w:tab w:val="left" w:pos="48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2" w:hanging="142"/>
    </w:pPr>
  </w:style>
  <w:style w:type="character" w:customStyle="1" w:styleId="RetraitcorpsdetexteCar">
    <w:name w:val="Retrait corps de texte Car"/>
    <w:link w:val="Retraitcorpsdetexte"/>
    <w:semiHidden/>
    <w:locked/>
    <w:rsid w:val="00D92594"/>
    <w:rPr>
      <w:rFonts w:ascii="Arial" w:hAnsi="Arial" w:cs="Arial"/>
      <w:sz w:val="20"/>
      <w:szCs w:val="20"/>
    </w:rPr>
  </w:style>
  <w:style w:type="character" w:styleId="Lienhypertexte">
    <w:name w:val="Hyperlink"/>
    <w:uiPriority w:val="99"/>
    <w:rsid w:val="00E669DF"/>
    <w:rPr>
      <w:rFonts w:cs="Times New Roman"/>
      <w:color w:val="0000FF"/>
      <w:u w:val="single"/>
    </w:rPr>
  </w:style>
  <w:style w:type="paragraph" w:styleId="Retraitcorpsdetexte3">
    <w:name w:val="Body Text Indent 3"/>
    <w:basedOn w:val="Normal"/>
    <w:link w:val="Retraitcorpsdetexte3Car"/>
    <w:rsid w:val="00E669DF"/>
    <w:pPr>
      <w:widowControl/>
      <w:tabs>
        <w:tab w:val="left" w:pos="-720"/>
        <w:tab w:val="left" w:pos="2"/>
        <w:tab w:val="left" w:pos="396"/>
        <w:tab w:val="left" w:pos="906"/>
        <w:tab w:val="left" w:pos="1440"/>
        <w:tab w:val="left" w:pos="2160"/>
        <w:tab w:val="left" w:pos="2880"/>
        <w:tab w:val="left" w:pos="3600"/>
        <w:tab w:val="left" w:pos="396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642"/>
      </w:tabs>
      <w:ind w:left="906"/>
    </w:pPr>
  </w:style>
  <w:style w:type="character" w:customStyle="1" w:styleId="Retraitcorpsdetexte3Car">
    <w:name w:val="Retrait corps de texte 3 Car"/>
    <w:link w:val="Retraitcorpsdetexte3"/>
    <w:semiHidden/>
    <w:locked/>
    <w:rsid w:val="00D92594"/>
    <w:rPr>
      <w:rFonts w:ascii="Arial" w:hAnsi="Arial" w:cs="Arial"/>
      <w:sz w:val="16"/>
      <w:szCs w:val="16"/>
    </w:rPr>
  </w:style>
  <w:style w:type="paragraph" w:styleId="Notedefin">
    <w:name w:val="endnote text"/>
    <w:basedOn w:val="Normal"/>
    <w:link w:val="NotedefinCar"/>
    <w:semiHidden/>
    <w:rsid w:val="00E669DF"/>
  </w:style>
  <w:style w:type="character" w:customStyle="1" w:styleId="NotedefinCar">
    <w:name w:val="Note de fin Car"/>
    <w:link w:val="Notedefin"/>
    <w:semiHidden/>
    <w:locked/>
    <w:rsid w:val="00D92594"/>
    <w:rPr>
      <w:rFonts w:ascii="Arial" w:hAnsi="Arial" w:cs="Arial"/>
      <w:sz w:val="20"/>
      <w:szCs w:val="20"/>
    </w:rPr>
  </w:style>
  <w:style w:type="character" w:styleId="Appeldenotedefin">
    <w:name w:val="endnote reference"/>
    <w:semiHidden/>
    <w:rsid w:val="00E669DF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0E573B"/>
    <w:rPr>
      <w:rFonts w:cs="Times New Roman"/>
      <w:sz w:val="16"/>
      <w:szCs w:val="16"/>
    </w:rPr>
  </w:style>
  <w:style w:type="paragraph" w:customStyle="1" w:styleId="StyleTitre2Gauche">
    <w:name w:val="Style Titre 2 + Gauche"/>
    <w:basedOn w:val="Titre2"/>
    <w:rsid w:val="0048563F"/>
  </w:style>
  <w:style w:type="paragraph" w:customStyle="1" w:styleId="StyleTitre2Gauche1">
    <w:name w:val="Style Titre 2 + Gauche1"/>
    <w:basedOn w:val="Titre2"/>
    <w:autoRedefine/>
    <w:rsid w:val="0048563F"/>
  </w:style>
  <w:style w:type="paragraph" w:customStyle="1" w:styleId="StyleDroite014cm">
    <w:name w:val="Style Droite :  014 cm"/>
    <w:basedOn w:val="Normal"/>
    <w:rsid w:val="00012807"/>
  </w:style>
  <w:style w:type="table" w:styleId="Grilledutableau">
    <w:name w:val="Table Grid"/>
    <w:basedOn w:val="TableauNormal"/>
    <w:uiPriority w:val="39"/>
    <w:rsid w:val="00A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2F6E84"/>
    <w:rPr>
      <w:rFonts w:ascii="Arial" w:hAnsi="Arial" w:cs="Arial"/>
    </w:rPr>
  </w:style>
  <w:style w:type="numbering" w:customStyle="1" w:styleId="Aucuneliste1">
    <w:name w:val="Aucune liste1"/>
    <w:next w:val="Aucuneliste"/>
    <w:semiHidden/>
    <w:rsid w:val="0001757A"/>
  </w:style>
  <w:style w:type="paragraph" w:customStyle="1" w:styleId="Style1">
    <w:name w:val="Style1"/>
    <w:basedOn w:val="Normal"/>
    <w:rsid w:val="0001757A"/>
    <w:pPr>
      <w:widowControl/>
      <w:jc w:val="center"/>
    </w:pPr>
    <w:rPr>
      <w:rFonts w:ascii="Times New Roman" w:hAnsi="Times New Roman" w:cs="Times New Roman"/>
      <w:b/>
      <w:sz w:val="32"/>
    </w:rPr>
  </w:style>
  <w:style w:type="paragraph" w:customStyle="1" w:styleId="europ1">
    <w:name w:val="europ1"/>
    <w:basedOn w:val="Titre1"/>
    <w:rsid w:val="0001757A"/>
    <w:pPr>
      <w:widowControl/>
      <w:spacing w:before="240" w:after="60"/>
      <w:jc w:val="left"/>
    </w:pPr>
    <w:rPr>
      <w:rFonts w:cs="Times New Roman"/>
      <w:b w:val="0"/>
      <w:kern w:val="28"/>
    </w:rPr>
  </w:style>
  <w:style w:type="paragraph" w:customStyle="1" w:styleId="europ2">
    <w:name w:val="europ2"/>
    <w:basedOn w:val="Normal"/>
    <w:rsid w:val="0001757A"/>
    <w:pPr>
      <w:widowControl/>
      <w:ind w:left="708"/>
      <w:jc w:val="left"/>
    </w:pPr>
    <w:rPr>
      <w:rFonts w:cs="Times New Roman"/>
    </w:rPr>
  </w:style>
  <w:style w:type="paragraph" w:styleId="Corpsdetexte3">
    <w:name w:val="Body Text 3"/>
    <w:aliases w:val=" Car"/>
    <w:basedOn w:val="Normal"/>
    <w:link w:val="Corpsdetexte3Car"/>
    <w:locked/>
    <w:rsid w:val="0001757A"/>
    <w:pPr>
      <w:widowControl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Corpsdetexte3Car">
    <w:name w:val="Corps de texte 3 Car"/>
    <w:aliases w:val=" Car Car"/>
    <w:link w:val="Corpsdetexte3"/>
    <w:rsid w:val="0001757A"/>
    <w:rPr>
      <w:sz w:val="16"/>
      <w:szCs w:val="16"/>
    </w:rPr>
  </w:style>
  <w:style w:type="paragraph" w:customStyle="1" w:styleId="Textecourant9-12">
    <w:name w:val="Texte courant 9-12"/>
    <w:basedOn w:val="Normal"/>
    <w:rsid w:val="0001757A"/>
    <w:pPr>
      <w:widowControl/>
      <w:spacing w:line="240" w:lineRule="atLeast"/>
      <w:jc w:val="left"/>
    </w:pPr>
    <w:rPr>
      <w:rFonts w:eastAsia="Times" w:cs="Times New Roman"/>
      <w:sz w:val="18"/>
    </w:rPr>
  </w:style>
  <w:style w:type="character" w:styleId="Lienhypertextesuivivisit">
    <w:name w:val="FollowedHyperlink"/>
    <w:locked/>
    <w:rsid w:val="0001757A"/>
    <w:rPr>
      <w:color w:val="800080"/>
      <w:u w:val="single"/>
    </w:rPr>
  </w:style>
  <w:style w:type="paragraph" w:customStyle="1" w:styleId="Text3">
    <w:name w:val="Text 3"/>
    <w:basedOn w:val="Normal"/>
    <w:rsid w:val="0001757A"/>
    <w:pPr>
      <w:widowControl/>
      <w:ind w:left="1928"/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BodytextAgency">
    <w:name w:val="Body text (Agency)"/>
    <w:basedOn w:val="Normal"/>
    <w:rsid w:val="0001757A"/>
    <w:pPr>
      <w:widowControl/>
      <w:spacing w:after="140" w:line="280" w:lineRule="atLeast"/>
      <w:jc w:val="left"/>
    </w:pPr>
    <w:rPr>
      <w:rFonts w:ascii="Verdana" w:eastAsia="Verdana" w:hAnsi="Verdana" w:cs="Verdana"/>
      <w:sz w:val="18"/>
      <w:szCs w:val="18"/>
      <w:lang w:val="en-GB" w:eastAsia="en-GB"/>
    </w:rPr>
  </w:style>
  <w:style w:type="paragraph" w:customStyle="1" w:styleId="MySubheadingStyle">
    <w:name w:val="MySubheadingStyle"/>
    <w:basedOn w:val="Normal"/>
    <w:rsid w:val="0001757A"/>
    <w:pPr>
      <w:widowControl/>
      <w:numPr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MyHeadingStyle">
    <w:name w:val="MyHeadingStyle"/>
    <w:basedOn w:val="Normal"/>
    <w:rsid w:val="0001757A"/>
    <w:pPr>
      <w:widowControl/>
      <w:numPr>
        <w:ilvl w:val="1"/>
        <w:numId w:val="7"/>
      </w:numPr>
      <w:jc w:val="left"/>
    </w:pPr>
    <w:rPr>
      <w:rFonts w:ascii="Times New Roman" w:hAnsi="Times New Roman" w:cs="Times New Roman"/>
      <w:sz w:val="24"/>
      <w:lang w:val="en-GB" w:eastAsia="da-DK"/>
    </w:rPr>
  </w:style>
  <w:style w:type="paragraph" w:customStyle="1" w:styleId="DoctitleAgency">
    <w:name w:val="Doc title (Agency)"/>
    <w:basedOn w:val="Normal"/>
    <w:next w:val="Normal"/>
    <w:link w:val="DoctitleAgencyChar"/>
    <w:rsid w:val="0001757A"/>
    <w:pPr>
      <w:widowControl/>
      <w:spacing w:before="720" w:line="360" w:lineRule="atLeast"/>
      <w:jc w:val="left"/>
    </w:pPr>
    <w:rPr>
      <w:rFonts w:ascii="Verdana" w:eastAsia="Verdana" w:hAnsi="Verdana" w:cs="Times New Roman"/>
      <w:color w:val="003399"/>
      <w:sz w:val="32"/>
      <w:szCs w:val="32"/>
      <w:lang w:val="en-GB" w:eastAsia="en-GB"/>
    </w:rPr>
  </w:style>
  <w:style w:type="character" w:customStyle="1" w:styleId="DoctitleAgencyChar">
    <w:name w:val="Doc title (Agency) Char"/>
    <w:link w:val="DoctitleAgency"/>
    <w:rsid w:val="0001757A"/>
    <w:rPr>
      <w:rFonts w:ascii="Verdana" w:eastAsia="Verdana" w:hAnsi="Verdana"/>
      <w:color w:val="003399"/>
      <w:sz w:val="32"/>
      <w:szCs w:val="32"/>
      <w:lang w:val="en-GB" w:eastAsia="en-GB"/>
    </w:rPr>
  </w:style>
  <w:style w:type="paragraph" w:styleId="Paragraphedeliste">
    <w:name w:val="List Paragraph"/>
    <w:basedOn w:val="Normal"/>
    <w:uiPriority w:val="34"/>
    <w:qFormat/>
    <w:rsid w:val="001C59AA"/>
    <w:pPr>
      <w:ind w:left="720"/>
      <w:contextualSpacing/>
    </w:pPr>
  </w:style>
  <w:style w:type="numbering" w:customStyle="1" w:styleId="Aucuneliste2">
    <w:name w:val="Aucune liste2"/>
    <w:next w:val="Aucuneliste"/>
    <w:uiPriority w:val="99"/>
    <w:semiHidden/>
    <w:unhideWhenUsed/>
    <w:rsid w:val="00E35792"/>
  </w:style>
  <w:style w:type="table" w:customStyle="1" w:styleId="Grilledutableau1">
    <w:name w:val="Grille du tableau1"/>
    <w:basedOn w:val="TableauNormal"/>
    <w:next w:val="Grilledutableau"/>
    <w:locked/>
    <w:rsid w:val="00E3579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C778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95EE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30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1ECE"/>
    <w:pPr>
      <w:keepNext/>
      <w:keepLines/>
      <w:widowControl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498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6794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941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4537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6699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81200">
          <w:marLeft w:val="-150"/>
          <w:marRight w:val="-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1481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58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340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843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6652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27585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695552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4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9573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58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3113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5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9325">
                          <w:marLeft w:val="-150"/>
                          <w:marRight w:val="-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5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79366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3231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28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54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53980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03726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22919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26270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49374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0889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343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294737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3208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71465">
              <w:marLeft w:val="-150"/>
              <w:marRight w:val="-15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4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978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694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1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2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3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3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sm.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D3273-A2F0-4E2A-BD50-4D249728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1676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AFSSaPS</Company>
  <LinksUpToDate>false</LinksUpToDate>
  <CharactersWithSpaces>12139</CharactersWithSpaces>
  <SharedDoc>false</SharedDoc>
  <HLinks>
    <vt:vector size="1434" baseType="variant">
      <vt:variant>
        <vt:i4>1835114</vt:i4>
      </vt:variant>
      <vt:variant>
        <vt:i4>1386</vt:i4>
      </vt:variant>
      <vt:variant>
        <vt:i4>0</vt:i4>
      </vt:variant>
      <vt:variant>
        <vt:i4>5</vt:i4>
      </vt:variant>
      <vt:variant>
        <vt:lpwstr>http://www.legifrance.gouv.fr/affichCodeArticle%09%09%09%09%09%09%09%09.do;jsessionid=A54D42AC3EF3384D386BF405B9DE89F6.tpdjo14v_3?cidTexte=LEGITEXT000006072665&amp;idArticle=LEGIARTI000006915058&amp;dateTexte=&amp;categorieLien=cid</vt:lpwstr>
      </vt:variant>
      <vt:variant>
        <vt:lpwstr/>
      </vt:variant>
      <vt:variant>
        <vt:i4>3604541</vt:i4>
      </vt:variant>
      <vt:variant>
        <vt:i4>1383</vt:i4>
      </vt:variant>
      <vt:variant>
        <vt:i4>0</vt:i4>
      </vt:variant>
      <vt:variant>
        <vt:i4>5</vt:i4>
      </vt:variant>
      <vt:variant>
        <vt:lpwstr>https://icprhosper.ansm.sante.fr)/</vt:lpwstr>
      </vt:variant>
      <vt:variant>
        <vt:lpwstr/>
      </vt:variant>
      <vt:variant>
        <vt:i4>1572914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_Toc313056785</vt:lpwstr>
      </vt:variant>
      <vt:variant>
        <vt:i4>1572914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_Toc313056784</vt:lpwstr>
      </vt:variant>
      <vt:variant>
        <vt:i4>1572914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_Toc313056783</vt:lpwstr>
      </vt:variant>
      <vt:variant>
        <vt:i4>1572914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_Toc313056782</vt:lpwstr>
      </vt:variant>
      <vt:variant>
        <vt:i4>1572914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_Toc313056781</vt:lpwstr>
      </vt:variant>
      <vt:variant>
        <vt:i4>1572914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_Toc313056780</vt:lpwstr>
      </vt:variant>
      <vt:variant>
        <vt:i4>1507378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_Toc313056779</vt:lpwstr>
      </vt:variant>
      <vt:variant>
        <vt:i4>1507378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_Toc313056778</vt:lpwstr>
      </vt:variant>
      <vt:variant>
        <vt:i4>1507378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_Toc313056777</vt:lpwstr>
      </vt:variant>
      <vt:variant>
        <vt:i4>1507378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_Toc313056776</vt:lpwstr>
      </vt:variant>
      <vt:variant>
        <vt:i4>1507378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_Toc313056775</vt:lpwstr>
      </vt:variant>
      <vt:variant>
        <vt:i4>1507378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_Toc313056774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_Toc313056773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_Toc313056772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_Toc313056771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_Toc313056770</vt:lpwstr>
      </vt:variant>
      <vt:variant>
        <vt:i4>1441842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_Toc313056769</vt:lpwstr>
      </vt:variant>
      <vt:variant>
        <vt:i4>1441842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_Toc313056768</vt:lpwstr>
      </vt:variant>
      <vt:variant>
        <vt:i4>1441842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_Toc313056767</vt:lpwstr>
      </vt:variant>
      <vt:variant>
        <vt:i4>1441842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_Toc313056766</vt:lpwstr>
      </vt:variant>
      <vt:variant>
        <vt:i4>1441842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_Toc313056765</vt:lpwstr>
      </vt:variant>
      <vt:variant>
        <vt:i4>1441842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_Toc313056764</vt:lpwstr>
      </vt:variant>
      <vt:variant>
        <vt:i4>1441842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_Toc313056763</vt:lpwstr>
      </vt:variant>
      <vt:variant>
        <vt:i4>1441842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_Toc313056762</vt:lpwstr>
      </vt:variant>
      <vt:variant>
        <vt:i4>1441842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_Toc313056761</vt:lpwstr>
      </vt:variant>
      <vt:variant>
        <vt:i4>1441842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_Toc313056760</vt:lpwstr>
      </vt:variant>
      <vt:variant>
        <vt:i4>1376306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_Toc313056759</vt:lpwstr>
      </vt:variant>
      <vt:variant>
        <vt:i4>1376306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_Toc313056758</vt:lpwstr>
      </vt:variant>
      <vt:variant>
        <vt:i4>1376306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_Toc313056757</vt:lpwstr>
      </vt:variant>
      <vt:variant>
        <vt:i4>1376306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_Toc313056756</vt:lpwstr>
      </vt:variant>
      <vt:variant>
        <vt:i4>1376306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_Toc313056755</vt:lpwstr>
      </vt:variant>
      <vt:variant>
        <vt:i4>1376306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_Toc313056754</vt:lpwstr>
      </vt:variant>
      <vt:variant>
        <vt:i4>1376306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_Toc313056753</vt:lpwstr>
      </vt:variant>
      <vt:variant>
        <vt:i4>1376306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_Toc313056752</vt:lpwstr>
      </vt:variant>
      <vt:variant>
        <vt:i4>1376306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_Toc313056751</vt:lpwstr>
      </vt:variant>
      <vt:variant>
        <vt:i4>1376306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_Toc313056750</vt:lpwstr>
      </vt:variant>
      <vt:variant>
        <vt:i4>1310770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_Toc313056749</vt:lpwstr>
      </vt:variant>
      <vt:variant>
        <vt:i4>1310770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_Toc313056748</vt:lpwstr>
      </vt:variant>
      <vt:variant>
        <vt:i4>1310770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_Toc313056747</vt:lpwstr>
      </vt:variant>
      <vt:variant>
        <vt:i4>1310770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_Toc313056746</vt:lpwstr>
      </vt:variant>
      <vt:variant>
        <vt:i4>1310770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_Toc313056745</vt:lpwstr>
      </vt:variant>
      <vt:variant>
        <vt:i4>1310770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_Toc313056744</vt:lpwstr>
      </vt:variant>
      <vt:variant>
        <vt:i4>1310770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_Toc313056743</vt:lpwstr>
      </vt:variant>
      <vt:variant>
        <vt:i4>1310770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_Toc313056742</vt:lpwstr>
      </vt:variant>
      <vt:variant>
        <vt:i4>1310770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_Toc313056741</vt:lpwstr>
      </vt:variant>
      <vt:variant>
        <vt:i4>1310770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_Toc313056740</vt:lpwstr>
      </vt:variant>
      <vt:variant>
        <vt:i4>1245234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_Toc313056739</vt:lpwstr>
      </vt:variant>
      <vt:variant>
        <vt:i4>1245234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_Toc313056738</vt:lpwstr>
      </vt:variant>
      <vt:variant>
        <vt:i4>1245234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_Toc313056737</vt:lpwstr>
      </vt:variant>
      <vt:variant>
        <vt:i4>1245234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_Toc313056736</vt:lpwstr>
      </vt:variant>
      <vt:variant>
        <vt:i4>1245234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_Toc313056735</vt:lpwstr>
      </vt:variant>
      <vt:variant>
        <vt:i4>1245234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_Toc313056734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_Toc313056733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_Toc313056732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_Toc313056731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_Toc313056730</vt:lpwstr>
      </vt:variant>
      <vt:variant>
        <vt:i4>1179698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_Toc313056729</vt:lpwstr>
      </vt:variant>
      <vt:variant>
        <vt:i4>1179698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_Toc313056728</vt:lpwstr>
      </vt:variant>
      <vt:variant>
        <vt:i4>1179698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_Toc313056727</vt:lpwstr>
      </vt:variant>
      <vt:variant>
        <vt:i4>1179698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_Toc313056726</vt:lpwstr>
      </vt:variant>
      <vt:variant>
        <vt:i4>1179698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_Toc313056725</vt:lpwstr>
      </vt:variant>
      <vt:variant>
        <vt:i4>1179698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_Toc313056724</vt:lpwstr>
      </vt:variant>
      <vt:variant>
        <vt:i4>1179698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_Toc313056723</vt:lpwstr>
      </vt:variant>
      <vt:variant>
        <vt:i4>1179698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_Toc313056722</vt:lpwstr>
      </vt:variant>
      <vt:variant>
        <vt:i4>1179698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_Toc313056721</vt:lpwstr>
      </vt:variant>
      <vt:variant>
        <vt:i4>1179698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_Toc313056720</vt:lpwstr>
      </vt:variant>
      <vt:variant>
        <vt:i4>1114162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_Toc313056719</vt:lpwstr>
      </vt:variant>
      <vt:variant>
        <vt:i4>1114162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_Toc313056718</vt:lpwstr>
      </vt:variant>
      <vt:variant>
        <vt:i4>1114162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_Toc313056717</vt:lpwstr>
      </vt:variant>
      <vt:variant>
        <vt:i4>1114162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_Toc313056716</vt:lpwstr>
      </vt:variant>
      <vt:variant>
        <vt:i4>1114162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_Toc313056715</vt:lpwstr>
      </vt:variant>
      <vt:variant>
        <vt:i4>1114162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_Toc313056714</vt:lpwstr>
      </vt:variant>
      <vt:variant>
        <vt:i4>1114162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_Toc313056713</vt:lpwstr>
      </vt:variant>
      <vt:variant>
        <vt:i4>1114162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_Toc313056712</vt:lpwstr>
      </vt:variant>
      <vt:variant>
        <vt:i4>1114162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_Toc313056711</vt:lpwstr>
      </vt:variant>
      <vt:variant>
        <vt:i4>1114162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_Toc313056710</vt:lpwstr>
      </vt:variant>
      <vt:variant>
        <vt:i4>1048626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_Toc313056709</vt:lpwstr>
      </vt:variant>
      <vt:variant>
        <vt:i4>1048626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_Toc313056708</vt:lpwstr>
      </vt:variant>
      <vt:variant>
        <vt:i4>1048626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_Toc313056707</vt:lpwstr>
      </vt:variant>
      <vt:variant>
        <vt:i4>1048626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_Toc313056706</vt:lpwstr>
      </vt:variant>
      <vt:variant>
        <vt:i4>1048626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_Toc313056705</vt:lpwstr>
      </vt:variant>
      <vt:variant>
        <vt:i4>1048626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_Toc313056704</vt:lpwstr>
      </vt:variant>
      <vt:variant>
        <vt:i4>1048626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_Toc313056703</vt:lpwstr>
      </vt:variant>
      <vt:variant>
        <vt:i4>1048626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_Toc313056702</vt:lpwstr>
      </vt:variant>
      <vt:variant>
        <vt:i4>1048626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_Toc313056701</vt:lpwstr>
      </vt:variant>
      <vt:variant>
        <vt:i4>1048626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_Toc313056700</vt:lpwstr>
      </vt:variant>
      <vt:variant>
        <vt:i4>1638451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_Toc313056699</vt:lpwstr>
      </vt:variant>
      <vt:variant>
        <vt:i4>1638451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_Toc313056698</vt:lpwstr>
      </vt:variant>
      <vt:variant>
        <vt:i4>1638451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_Toc313056697</vt:lpwstr>
      </vt:variant>
      <vt:variant>
        <vt:i4>1638451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_Toc313056696</vt:lpwstr>
      </vt:variant>
      <vt:variant>
        <vt:i4>1638451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_Toc313056695</vt:lpwstr>
      </vt:variant>
      <vt:variant>
        <vt:i4>1638451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_Toc313056694</vt:lpwstr>
      </vt:variant>
      <vt:variant>
        <vt:i4>1638451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_Toc313056693</vt:lpwstr>
      </vt:variant>
      <vt:variant>
        <vt:i4>1638451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_Toc313056692</vt:lpwstr>
      </vt:variant>
      <vt:variant>
        <vt:i4>1638451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_Toc313056691</vt:lpwstr>
      </vt:variant>
      <vt:variant>
        <vt:i4>1638451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_Toc313056690</vt:lpwstr>
      </vt:variant>
      <vt:variant>
        <vt:i4>1572915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_Toc313056689</vt:lpwstr>
      </vt:variant>
      <vt:variant>
        <vt:i4>1572915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_Toc313056688</vt:lpwstr>
      </vt:variant>
      <vt:variant>
        <vt:i4>1572915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_Toc313056687</vt:lpwstr>
      </vt:variant>
      <vt:variant>
        <vt:i4>1572915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_Toc313056686</vt:lpwstr>
      </vt:variant>
      <vt:variant>
        <vt:i4>1572915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_Toc313056685</vt:lpwstr>
      </vt:variant>
      <vt:variant>
        <vt:i4>1572915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_Toc313056684</vt:lpwstr>
      </vt:variant>
      <vt:variant>
        <vt:i4>1572915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_Toc313056683</vt:lpwstr>
      </vt:variant>
      <vt:variant>
        <vt:i4>1572915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_Toc313056682</vt:lpwstr>
      </vt:variant>
      <vt:variant>
        <vt:i4>1572915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_Toc313056681</vt:lpwstr>
      </vt:variant>
      <vt:variant>
        <vt:i4>1572915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_Toc313056680</vt:lpwstr>
      </vt:variant>
      <vt:variant>
        <vt:i4>1507379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_Toc313056679</vt:lpwstr>
      </vt:variant>
      <vt:variant>
        <vt:i4>1507379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_Toc313056678</vt:lpwstr>
      </vt:variant>
      <vt:variant>
        <vt:i4>1507379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_Toc313056677</vt:lpwstr>
      </vt:variant>
      <vt:variant>
        <vt:i4>1507379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_Toc313056676</vt:lpwstr>
      </vt:variant>
      <vt:variant>
        <vt:i4>1507379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_Toc313056675</vt:lpwstr>
      </vt:variant>
      <vt:variant>
        <vt:i4>1507379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_Toc313056674</vt:lpwstr>
      </vt:variant>
      <vt:variant>
        <vt:i4>1507379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_Toc313056673</vt:lpwstr>
      </vt:variant>
      <vt:variant>
        <vt:i4>1507379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_Toc313056672</vt:lpwstr>
      </vt:variant>
      <vt:variant>
        <vt:i4>1507379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_Toc313056671</vt:lpwstr>
      </vt:variant>
      <vt:variant>
        <vt:i4>1507379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_Toc313056670</vt:lpwstr>
      </vt:variant>
      <vt:variant>
        <vt:i4>1441843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_Toc313056669</vt:lpwstr>
      </vt:variant>
      <vt:variant>
        <vt:i4>1441843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_Toc313056668</vt:lpwstr>
      </vt:variant>
      <vt:variant>
        <vt:i4>1441843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_Toc313056667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_Toc313056666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_Toc313056665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_Toc313056664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_Toc313056663</vt:lpwstr>
      </vt:variant>
      <vt:variant>
        <vt:i4>1441843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_Toc313056662</vt:lpwstr>
      </vt:variant>
      <vt:variant>
        <vt:i4>1441843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_Toc313056661</vt:lpwstr>
      </vt:variant>
      <vt:variant>
        <vt:i4>1441843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_Toc313056660</vt:lpwstr>
      </vt:variant>
      <vt:variant>
        <vt:i4>1376307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_Toc313056659</vt:lpwstr>
      </vt:variant>
      <vt:variant>
        <vt:i4>1376307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_Toc313056658</vt:lpwstr>
      </vt:variant>
      <vt:variant>
        <vt:i4>1376307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_Toc313056657</vt:lpwstr>
      </vt:variant>
      <vt:variant>
        <vt:i4>1376307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_Toc313056656</vt:lpwstr>
      </vt:variant>
      <vt:variant>
        <vt:i4>1376307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_Toc313056655</vt:lpwstr>
      </vt:variant>
      <vt:variant>
        <vt:i4>1376307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_Toc313056654</vt:lpwstr>
      </vt:variant>
      <vt:variant>
        <vt:i4>1376307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_Toc313056653</vt:lpwstr>
      </vt:variant>
      <vt:variant>
        <vt:i4>1376307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_Toc313056652</vt:lpwstr>
      </vt:variant>
      <vt:variant>
        <vt:i4>1376307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_Toc313056651</vt:lpwstr>
      </vt:variant>
      <vt:variant>
        <vt:i4>1376307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_Toc313056650</vt:lpwstr>
      </vt:variant>
      <vt:variant>
        <vt:i4>1310771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_Toc313056649</vt:lpwstr>
      </vt:variant>
      <vt:variant>
        <vt:i4>1310771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_Toc313056648</vt:lpwstr>
      </vt:variant>
      <vt:variant>
        <vt:i4>1310771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_Toc313056647</vt:lpwstr>
      </vt:variant>
      <vt:variant>
        <vt:i4>1310771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_Toc313056646</vt:lpwstr>
      </vt:variant>
      <vt:variant>
        <vt:i4>1310771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_Toc313056645</vt:lpwstr>
      </vt:variant>
      <vt:variant>
        <vt:i4>1310771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_Toc313056644</vt:lpwstr>
      </vt:variant>
      <vt:variant>
        <vt:i4>1310771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_Toc313056643</vt:lpwstr>
      </vt:variant>
      <vt:variant>
        <vt:i4>1310771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_Toc313056642</vt:lpwstr>
      </vt:variant>
      <vt:variant>
        <vt:i4>1310771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_Toc313056641</vt:lpwstr>
      </vt:variant>
      <vt:variant>
        <vt:i4>1310771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_Toc313056640</vt:lpwstr>
      </vt:variant>
      <vt:variant>
        <vt:i4>1245235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_Toc313056639</vt:lpwstr>
      </vt:variant>
      <vt:variant>
        <vt:i4>1245235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_Toc313056638</vt:lpwstr>
      </vt:variant>
      <vt:variant>
        <vt:i4>1245235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_Toc313056637</vt:lpwstr>
      </vt:variant>
      <vt:variant>
        <vt:i4>1245235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_Toc313056636</vt:lpwstr>
      </vt:variant>
      <vt:variant>
        <vt:i4>1245235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_Toc313056635</vt:lpwstr>
      </vt:variant>
      <vt:variant>
        <vt:i4>1245235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_Toc313056634</vt:lpwstr>
      </vt:variant>
      <vt:variant>
        <vt:i4>1245235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_Toc313056633</vt:lpwstr>
      </vt:variant>
      <vt:variant>
        <vt:i4>1245235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_Toc313056632</vt:lpwstr>
      </vt:variant>
      <vt:variant>
        <vt:i4>1245235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_Toc313056631</vt:lpwstr>
      </vt:variant>
      <vt:variant>
        <vt:i4>1245235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_Toc313056630</vt:lpwstr>
      </vt:variant>
      <vt:variant>
        <vt:i4>1179699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_Toc313056629</vt:lpwstr>
      </vt:variant>
      <vt:variant>
        <vt:i4>1179699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_Toc313056628</vt:lpwstr>
      </vt:variant>
      <vt:variant>
        <vt:i4>1179699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_Toc313056627</vt:lpwstr>
      </vt:variant>
      <vt:variant>
        <vt:i4>1179699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_Toc313056626</vt:lpwstr>
      </vt:variant>
      <vt:variant>
        <vt:i4>1179699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_Toc313056625</vt:lpwstr>
      </vt:variant>
      <vt:variant>
        <vt:i4>1179699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_Toc313056624</vt:lpwstr>
      </vt:variant>
      <vt:variant>
        <vt:i4>1179699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_Toc313056623</vt:lpwstr>
      </vt:variant>
      <vt:variant>
        <vt:i4>1179699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_Toc313056622</vt:lpwstr>
      </vt:variant>
      <vt:variant>
        <vt:i4>1179699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_Toc313056621</vt:lpwstr>
      </vt:variant>
      <vt:variant>
        <vt:i4>1179699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_Toc313056620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_Toc313056619</vt:lpwstr>
      </vt:variant>
      <vt:variant>
        <vt:i4>1114163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_Toc313056618</vt:lpwstr>
      </vt:variant>
      <vt:variant>
        <vt:i4>1114163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_Toc313056617</vt:lpwstr>
      </vt:variant>
      <vt:variant>
        <vt:i4>1114163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_Toc313056616</vt:lpwstr>
      </vt:variant>
      <vt:variant>
        <vt:i4>1114163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_Toc313056615</vt:lpwstr>
      </vt:variant>
      <vt:variant>
        <vt:i4>1114163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_Toc313056614</vt:lpwstr>
      </vt:variant>
      <vt:variant>
        <vt:i4>1114163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_Toc313056613</vt:lpwstr>
      </vt:variant>
      <vt:variant>
        <vt:i4>1114163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_Toc313056612</vt:lpwstr>
      </vt:variant>
      <vt:variant>
        <vt:i4>1114163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_Toc313056611</vt:lpwstr>
      </vt:variant>
      <vt:variant>
        <vt:i4>1114163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_Toc313056610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_Toc313056609</vt:lpwstr>
      </vt:variant>
      <vt:variant>
        <vt:i4>1048627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_Toc313056608</vt:lpwstr>
      </vt:variant>
      <vt:variant>
        <vt:i4>1048627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_Toc313056607</vt:lpwstr>
      </vt:variant>
      <vt:variant>
        <vt:i4>1048627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_Toc313056606</vt:lpwstr>
      </vt:variant>
      <vt:variant>
        <vt:i4>1048627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_Toc313056605</vt:lpwstr>
      </vt:variant>
      <vt:variant>
        <vt:i4>1048627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_Toc313056604</vt:lpwstr>
      </vt:variant>
      <vt:variant>
        <vt:i4>1048627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_Toc313056603</vt:lpwstr>
      </vt:variant>
      <vt:variant>
        <vt:i4>1048627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_Toc313056602</vt:lpwstr>
      </vt:variant>
      <vt:variant>
        <vt:i4>1048627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_Toc313056601</vt:lpwstr>
      </vt:variant>
      <vt:variant>
        <vt:i4>1048627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_Toc313056600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_Toc313056599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_Toc313056598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_Toc313056597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_Toc313056596</vt:lpwstr>
      </vt:variant>
      <vt:variant>
        <vt:i4>1638448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_Toc313056595</vt:lpwstr>
      </vt:variant>
      <vt:variant>
        <vt:i4>1638448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_Toc313056594</vt:lpwstr>
      </vt:variant>
      <vt:variant>
        <vt:i4>1638448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_Toc313056593</vt:lpwstr>
      </vt:variant>
      <vt:variant>
        <vt:i4>1638448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_Toc313056592</vt:lpwstr>
      </vt:variant>
      <vt:variant>
        <vt:i4>1638448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_Toc313056591</vt:lpwstr>
      </vt:variant>
      <vt:variant>
        <vt:i4>1638448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_Toc313056590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_Toc313056589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_Toc313056588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_Toc313056587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_Toc313056586</vt:lpwstr>
      </vt:variant>
      <vt:variant>
        <vt:i4>1572912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_Toc313056585</vt:lpwstr>
      </vt:variant>
      <vt:variant>
        <vt:i4>1572912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_Toc313056584</vt:lpwstr>
      </vt:variant>
      <vt:variant>
        <vt:i4>1572912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_Toc313056583</vt:lpwstr>
      </vt:variant>
      <vt:variant>
        <vt:i4>1572912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_Toc313056582</vt:lpwstr>
      </vt:variant>
      <vt:variant>
        <vt:i4>1572912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_Toc313056581</vt:lpwstr>
      </vt:variant>
      <vt:variant>
        <vt:i4>1572912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_Toc313056580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_Toc313056579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_Toc313056578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_Toc313056577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_Toc313056576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_Toc313056575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_Toc313056574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_Toc313056573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_Toc313056572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_Toc313056571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_Toc313056570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_Toc313056569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_Toc313056568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_Toc313056567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_Toc313056566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_Toc313056565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_Toc313056564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_Toc313056563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_Toc313056562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_Toc313056561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_Toc313056560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_Toc313056559</vt:lpwstr>
      </vt:variant>
      <vt:variant>
        <vt:i4>1376304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_Toc313056558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_Toc313056557</vt:lpwstr>
      </vt:variant>
      <vt:variant>
        <vt:i4>6160461</vt:i4>
      </vt:variant>
      <vt:variant>
        <vt:i4>41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30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24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21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6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  <vt:variant>
        <vt:i4>6160461</vt:i4>
      </vt:variant>
      <vt:variant>
        <vt:i4>3</vt:i4>
      </vt:variant>
      <vt:variant>
        <vt:i4>0</vt:i4>
      </vt:variant>
      <vt:variant>
        <vt:i4>5</vt:i4>
      </vt:variant>
      <vt:variant>
        <vt:lpwstr>http://www.ansm.sante.fr/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Kildine LE-PROUX-DE-LA-RIVIERE</dc:creator>
  <cp:keywords/>
  <dc:description/>
  <cp:lastModifiedBy>Helene HOLTZHEYER</cp:lastModifiedBy>
  <cp:revision>3</cp:revision>
  <cp:lastPrinted>2023-04-28T07:27:00Z</cp:lastPrinted>
  <dcterms:created xsi:type="dcterms:W3CDTF">2023-09-07T12:01:00Z</dcterms:created>
  <dcterms:modified xsi:type="dcterms:W3CDTF">2023-09-07T12:01:00Z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-1676448438</vt:i4>
  </property>
  <property fmtid="{D5CDD505-2E9C-101B-9397-08002B2CF9AE}" pid="3" name="_EmailSubject">
    <vt:lpwstr/>
  </property>
  <property fmtid="{D5CDD505-2E9C-101B-9397-08002B2CF9AE}" pid="4" name="_AuthorEmail">
    <vt:lpwstr>eric.flouvat@orange.fr</vt:lpwstr>
  </property>
  <property fmtid="{D5CDD505-2E9C-101B-9397-08002B2CF9AE}" pid="5" name="_AuthorEmailDisplayName">
    <vt:lpwstr>Eric FLOUVAT</vt:lpwstr>
  </property>
  <property fmtid="{D5CDD505-2E9C-101B-9397-08002B2CF9AE}" pid="6" name="_ReviewingToolsShownOnce">
    <vt:lpwstr/>
  </property>
</Properties>
</file>