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1414C" w14:textId="77777777" w:rsidR="00EC2886" w:rsidRDefault="00EC2886" w:rsidP="00082A70">
      <w:pPr>
        <w:keepLines w:val="0"/>
        <w:widowControl w:val="0"/>
        <w:ind w:right="306"/>
        <w:rPr>
          <w:rFonts w:ascii="Arial" w:hAnsi="Arial" w:cs="Arial"/>
          <w:b/>
          <w:bCs/>
          <w:caps/>
          <w:sz w:val="20"/>
          <w:lang w:val="fr-FR"/>
        </w:rPr>
      </w:pPr>
    </w:p>
    <w:p w14:paraId="5982D1AE" w14:textId="77777777" w:rsidR="001908D3" w:rsidRDefault="001908D3" w:rsidP="00082A70">
      <w:pPr>
        <w:keepLines w:val="0"/>
        <w:widowControl w:val="0"/>
        <w:ind w:right="306"/>
        <w:rPr>
          <w:rFonts w:ascii="Arial" w:hAnsi="Arial" w:cs="Arial"/>
          <w:b/>
          <w:bCs/>
          <w:caps/>
          <w:sz w:val="20"/>
          <w:lang w:val="fr-FR"/>
        </w:rPr>
      </w:pPr>
    </w:p>
    <w:p w14:paraId="0AB2EE95" w14:textId="77777777" w:rsidR="001908D3" w:rsidRPr="000A4501" w:rsidRDefault="001908D3" w:rsidP="00082A70">
      <w:pPr>
        <w:keepLines w:val="0"/>
        <w:widowControl w:val="0"/>
        <w:ind w:right="306"/>
        <w:rPr>
          <w:rFonts w:ascii="Arial" w:hAnsi="Arial" w:cs="Arial"/>
          <w:b/>
          <w:bCs/>
          <w:caps/>
          <w:sz w:val="20"/>
          <w:lang w:val="fr-FR"/>
        </w:rPr>
      </w:pPr>
    </w:p>
    <w:p w14:paraId="0D7792F6" w14:textId="77777777" w:rsidR="00B57A59" w:rsidRPr="000A4501" w:rsidRDefault="00B57A59" w:rsidP="00082A70">
      <w:pPr>
        <w:keepLines w:val="0"/>
        <w:widowControl w:val="0"/>
        <w:ind w:right="306"/>
        <w:rPr>
          <w:rFonts w:ascii="Arial" w:hAnsi="Arial" w:cs="Arial"/>
          <w:b/>
          <w:bCs/>
          <w:caps/>
          <w:sz w:val="20"/>
          <w:lang w:val="fr-FR"/>
        </w:rPr>
      </w:pPr>
    </w:p>
    <w:p w14:paraId="3F4DB01F" w14:textId="77777777" w:rsidR="00B57A59" w:rsidRPr="000A4501" w:rsidRDefault="00B57A59" w:rsidP="00082A70">
      <w:pPr>
        <w:keepLines w:val="0"/>
        <w:widowControl w:val="0"/>
        <w:ind w:right="306"/>
        <w:rPr>
          <w:rFonts w:ascii="Arial" w:hAnsi="Arial" w:cs="Arial"/>
          <w:b/>
          <w:bCs/>
          <w:caps/>
          <w:sz w:val="20"/>
          <w:lang w:val="fr-FR"/>
        </w:rPr>
      </w:pPr>
    </w:p>
    <w:p w14:paraId="226A7D6A" w14:textId="77777777" w:rsidR="00B57A59" w:rsidRPr="000A4501" w:rsidRDefault="00B57A59" w:rsidP="00082A70">
      <w:pPr>
        <w:keepLines w:val="0"/>
        <w:widowControl w:val="0"/>
        <w:ind w:right="306"/>
        <w:rPr>
          <w:rFonts w:ascii="Arial" w:hAnsi="Arial" w:cs="Arial"/>
          <w:b/>
          <w:bCs/>
          <w:caps/>
          <w:sz w:val="20"/>
          <w:lang w:val="fr-FR"/>
        </w:rPr>
      </w:pPr>
    </w:p>
    <w:p w14:paraId="6A5A116A" w14:textId="77777777" w:rsidR="00B57A59" w:rsidRPr="004D6EB7" w:rsidRDefault="00B57A59" w:rsidP="00082A70">
      <w:pPr>
        <w:keepLines w:val="0"/>
        <w:widowControl w:val="0"/>
        <w:ind w:right="306"/>
        <w:rPr>
          <w:rFonts w:ascii="Arial" w:hAnsi="Arial" w:cs="Arial"/>
          <w:b/>
          <w:bCs/>
          <w:caps/>
          <w:sz w:val="20"/>
          <w:lang w:val="fr-FR"/>
        </w:rPr>
      </w:pPr>
    </w:p>
    <w:p w14:paraId="1C5AFB68" w14:textId="1CE498E7" w:rsidR="00EC2886" w:rsidRPr="004D6EB7" w:rsidRDefault="007A6630" w:rsidP="00082A70">
      <w:pPr>
        <w:keepLines w:val="0"/>
        <w:widowControl w:val="0"/>
        <w:ind w:right="306"/>
        <w:jc w:val="center"/>
        <w:rPr>
          <w:rFonts w:ascii="Arial" w:hAnsi="Arial" w:cs="Arial"/>
          <w:b/>
          <w:bCs/>
          <w:caps/>
          <w:sz w:val="20"/>
          <w:lang w:val="fr-FR"/>
        </w:rPr>
      </w:pPr>
      <w:r>
        <w:rPr>
          <w:rFonts w:ascii="Arial" w:hAnsi="Arial" w:cs="Arial"/>
          <w:b/>
          <w:bCs/>
          <w:caps/>
          <w:sz w:val="20"/>
          <w:lang w:val="fr-FR"/>
        </w:rPr>
        <w:t>CADRE DE PRESCRIPTION COMPASSIONNELLE</w:t>
      </w:r>
      <w:r w:rsidR="00EC2886" w:rsidRPr="004D6EB7">
        <w:rPr>
          <w:rFonts w:ascii="Arial" w:hAnsi="Arial" w:cs="Arial"/>
          <w:b/>
          <w:bCs/>
          <w:caps/>
          <w:sz w:val="20"/>
          <w:lang w:val="fr-FR"/>
        </w:rPr>
        <w:t xml:space="preserve"> (</w:t>
      </w:r>
      <w:r>
        <w:rPr>
          <w:rFonts w:ascii="Arial" w:hAnsi="Arial" w:cs="Arial"/>
          <w:b/>
          <w:bCs/>
          <w:caps/>
          <w:sz w:val="20"/>
          <w:lang w:val="fr-FR"/>
        </w:rPr>
        <w:t>CPC</w:t>
      </w:r>
      <w:r w:rsidR="00EC2886" w:rsidRPr="004D6EB7">
        <w:rPr>
          <w:rFonts w:ascii="Arial" w:hAnsi="Arial" w:cs="Arial"/>
          <w:b/>
          <w:bCs/>
          <w:caps/>
          <w:sz w:val="20"/>
          <w:lang w:val="fr-FR"/>
        </w:rPr>
        <w:t xml:space="preserve">) </w:t>
      </w:r>
    </w:p>
    <w:p w14:paraId="696B8DD6" w14:textId="77777777" w:rsidR="00FD5EE1" w:rsidRPr="004D6EB7" w:rsidRDefault="00FD5EE1" w:rsidP="00082A70">
      <w:pPr>
        <w:keepLines w:val="0"/>
        <w:widowControl w:val="0"/>
        <w:ind w:right="306"/>
        <w:jc w:val="center"/>
        <w:rPr>
          <w:rFonts w:ascii="Arial" w:hAnsi="Arial" w:cs="Arial"/>
          <w:b/>
          <w:bCs/>
          <w:caps/>
          <w:sz w:val="20"/>
          <w:lang w:val="fr-FR"/>
        </w:rPr>
      </w:pPr>
    </w:p>
    <w:p w14:paraId="5E2D2867" w14:textId="77777777" w:rsidR="00995295" w:rsidRPr="005A6EAE" w:rsidRDefault="00995295" w:rsidP="00082A70">
      <w:pPr>
        <w:keepLines w:val="0"/>
        <w:widowControl w:val="0"/>
        <w:ind w:right="306"/>
        <w:jc w:val="center"/>
        <w:rPr>
          <w:rFonts w:ascii="Arial" w:hAnsi="Arial" w:cs="Arial"/>
          <w:b/>
          <w:bCs/>
          <w:caps/>
          <w:sz w:val="20"/>
          <w:lang w:val="fr-FR"/>
        </w:rPr>
      </w:pPr>
    </w:p>
    <w:p w14:paraId="0573D336" w14:textId="77777777" w:rsidR="00995295" w:rsidRPr="004D6EB7" w:rsidRDefault="00995295" w:rsidP="00082A70">
      <w:pPr>
        <w:keepLines w:val="0"/>
        <w:widowControl w:val="0"/>
        <w:ind w:right="306"/>
        <w:jc w:val="center"/>
        <w:rPr>
          <w:rFonts w:ascii="Arial" w:hAnsi="Arial" w:cs="Arial"/>
          <w:b/>
          <w:bCs/>
          <w:caps/>
          <w:sz w:val="20"/>
          <w:lang w:val="fr-FR"/>
        </w:rPr>
      </w:pPr>
    </w:p>
    <w:tbl>
      <w:tblPr>
        <w:tblW w:w="0" w:type="auto"/>
        <w:tblCellMar>
          <w:left w:w="70" w:type="dxa"/>
          <w:right w:w="70" w:type="dxa"/>
        </w:tblCellMar>
        <w:tblLook w:val="0000" w:firstRow="0" w:lastRow="0" w:firstColumn="0" w:lastColumn="0" w:noHBand="0" w:noVBand="0"/>
      </w:tblPr>
      <w:tblGrid>
        <w:gridCol w:w="9354"/>
      </w:tblGrid>
      <w:tr w:rsidR="00EC2886" w:rsidRPr="00EF58EF" w14:paraId="4AE5E918" w14:textId="77777777" w:rsidTr="00E47F81">
        <w:tc>
          <w:tcPr>
            <w:tcW w:w="9522" w:type="dxa"/>
          </w:tcPr>
          <w:p w14:paraId="477A5F49" w14:textId="77777777" w:rsidR="000A1376" w:rsidRPr="004D6EB7" w:rsidRDefault="000A1376" w:rsidP="00082A70">
            <w:pPr>
              <w:keepLines w:val="0"/>
              <w:widowControl w:val="0"/>
              <w:ind w:right="306"/>
              <w:rPr>
                <w:rFonts w:ascii="Arial" w:hAnsi="Arial" w:cs="Arial"/>
                <w:b/>
                <w:bCs/>
                <w:caps/>
                <w:sz w:val="20"/>
                <w:lang w:val="fr-FR"/>
              </w:rPr>
            </w:pPr>
          </w:p>
          <w:p w14:paraId="3CA654DA" w14:textId="77777777" w:rsidR="000A1376" w:rsidRPr="004D6EB7" w:rsidRDefault="000A1376" w:rsidP="00082A70">
            <w:pPr>
              <w:keepLines w:val="0"/>
              <w:widowControl w:val="0"/>
              <w:ind w:right="306"/>
              <w:jc w:val="center"/>
              <w:rPr>
                <w:rFonts w:ascii="Arial" w:hAnsi="Arial" w:cs="Arial"/>
                <w:b/>
                <w:bCs/>
                <w:caps/>
                <w:sz w:val="20"/>
                <w:lang w:val="fr-FR"/>
              </w:rPr>
            </w:pPr>
          </w:p>
          <w:p w14:paraId="54120729" w14:textId="4EE98999" w:rsidR="006F0C7F" w:rsidRPr="00921F2B" w:rsidRDefault="00EC2886" w:rsidP="00082A70">
            <w:pPr>
              <w:keepLines w:val="0"/>
              <w:widowControl w:val="0"/>
              <w:ind w:right="306"/>
              <w:jc w:val="center"/>
              <w:rPr>
                <w:rFonts w:ascii="Arial" w:hAnsi="Arial" w:cs="Arial"/>
                <w:b/>
                <w:sz w:val="22"/>
                <w:szCs w:val="22"/>
                <w:lang w:val="fr-FR"/>
              </w:rPr>
            </w:pPr>
            <w:r w:rsidRPr="00921F2B">
              <w:rPr>
                <w:rFonts w:ascii="Arial" w:hAnsi="Arial" w:cs="Arial"/>
                <w:b/>
                <w:bCs/>
                <w:caps/>
                <w:sz w:val="22"/>
                <w:szCs w:val="22"/>
                <w:lang w:val="fr-FR"/>
              </w:rPr>
              <w:t>PROTOCOLE D</w:t>
            </w:r>
            <w:r w:rsidR="00972444">
              <w:rPr>
                <w:rFonts w:ascii="Arial" w:hAnsi="Arial" w:cs="Arial"/>
                <w:b/>
                <w:bCs/>
                <w:caps/>
                <w:sz w:val="22"/>
                <w:szCs w:val="22"/>
                <w:lang w:val="fr-FR"/>
              </w:rPr>
              <w:t xml:space="preserve">’utilisation thérapeutique et de </w:t>
            </w:r>
            <w:r w:rsidRPr="00921F2B">
              <w:rPr>
                <w:rFonts w:ascii="Arial" w:hAnsi="Arial" w:cs="Arial"/>
                <w:b/>
                <w:bCs/>
                <w:caps/>
                <w:sz w:val="22"/>
                <w:szCs w:val="22"/>
                <w:lang w:val="fr-FR"/>
              </w:rPr>
              <w:t xml:space="preserve">SUIVI </w:t>
            </w:r>
            <w:r w:rsidR="00182FCF" w:rsidRPr="00921F2B">
              <w:rPr>
                <w:rFonts w:ascii="Arial" w:hAnsi="Arial" w:cs="Arial"/>
                <w:b/>
                <w:bCs/>
                <w:caps/>
                <w:sz w:val="22"/>
                <w:szCs w:val="22"/>
                <w:lang w:val="fr-FR"/>
              </w:rPr>
              <w:t xml:space="preserve">des </w:t>
            </w:r>
            <w:r w:rsidR="000F09D2" w:rsidRPr="00921F2B">
              <w:rPr>
                <w:rFonts w:ascii="Arial" w:hAnsi="Arial" w:cs="Arial"/>
                <w:b/>
                <w:bCs/>
                <w:caps/>
                <w:sz w:val="22"/>
                <w:szCs w:val="22"/>
                <w:lang w:val="fr-FR"/>
              </w:rPr>
              <w:t xml:space="preserve">NOURRISSONS </w:t>
            </w:r>
            <w:r w:rsidR="00182FCF" w:rsidRPr="00921F2B">
              <w:rPr>
                <w:rFonts w:ascii="Arial" w:hAnsi="Arial" w:cs="Arial"/>
                <w:b/>
                <w:bCs/>
                <w:sz w:val="22"/>
                <w:szCs w:val="22"/>
                <w:lang w:val="fr-FR"/>
              </w:rPr>
              <w:t xml:space="preserve">traités par </w:t>
            </w:r>
            <w:r w:rsidR="00182FCF" w:rsidRPr="00921F2B">
              <w:rPr>
                <w:rFonts w:ascii="Arial" w:hAnsi="Arial" w:cs="Arial"/>
                <w:b/>
                <w:sz w:val="22"/>
                <w:szCs w:val="22"/>
                <w:lang w:val="fr-FR"/>
              </w:rPr>
              <w:t>un vaccin rouge</w:t>
            </w:r>
            <w:r w:rsidR="00E728DC" w:rsidRPr="00921F2B">
              <w:rPr>
                <w:rFonts w:ascii="Arial" w:hAnsi="Arial" w:cs="Arial"/>
                <w:b/>
                <w:sz w:val="22"/>
                <w:szCs w:val="22"/>
                <w:lang w:val="fr-FR"/>
              </w:rPr>
              <w:t>o</w:t>
            </w:r>
            <w:r w:rsidR="00182FCF" w:rsidRPr="00921F2B">
              <w:rPr>
                <w:rFonts w:ascii="Arial" w:hAnsi="Arial" w:cs="Arial"/>
                <w:b/>
                <w:sz w:val="22"/>
                <w:szCs w:val="22"/>
                <w:lang w:val="fr-FR"/>
              </w:rPr>
              <w:t>leux, des oreillons et rub</w:t>
            </w:r>
            <w:r w:rsidR="00747C84" w:rsidRPr="00921F2B">
              <w:rPr>
                <w:rFonts w:ascii="Arial" w:hAnsi="Arial" w:cs="Arial"/>
                <w:b/>
                <w:sz w:val="22"/>
                <w:szCs w:val="22"/>
                <w:lang w:val="fr-FR"/>
              </w:rPr>
              <w:t>é</w:t>
            </w:r>
            <w:r w:rsidR="00182FCF" w:rsidRPr="00921F2B">
              <w:rPr>
                <w:rFonts w:ascii="Arial" w:hAnsi="Arial" w:cs="Arial"/>
                <w:b/>
                <w:sz w:val="22"/>
                <w:szCs w:val="22"/>
                <w:lang w:val="fr-FR"/>
              </w:rPr>
              <w:t>oleux vivant</w:t>
            </w:r>
            <w:r w:rsidR="006F0C7F" w:rsidRPr="00921F2B">
              <w:rPr>
                <w:rFonts w:ascii="Arial" w:hAnsi="Arial" w:cs="Arial"/>
                <w:b/>
                <w:sz w:val="22"/>
                <w:szCs w:val="22"/>
                <w:lang w:val="fr-FR"/>
              </w:rPr>
              <w:t xml:space="preserve"> (</w:t>
            </w:r>
            <w:r w:rsidR="00A11F13">
              <w:rPr>
                <w:rFonts w:ascii="Arial" w:hAnsi="Arial" w:cs="Arial"/>
                <w:b/>
                <w:sz w:val="22"/>
                <w:szCs w:val="22"/>
                <w:lang w:val="fr-FR"/>
              </w:rPr>
              <w:t>M-M-</w:t>
            </w:r>
            <w:proofErr w:type="spellStart"/>
            <w:r w:rsidR="00A11F13">
              <w:rPr>
                <w:rFonts w:ascii="Arial" w:hAnsi="Arial" w:cs="Arial"/>
                <w:b/>
                <w:sz w:val="22"/>
                <w:szCs w:val="22"/>
                <w:lang w:val="fr-FR"/>
              </w:rPr>
              <w:t>RvaxPro</w:t>
            </w:r>
            <w:proofErr w:type="spellEnd"/>
            <w:r w:rsidR="006F0C7F" w:rsidRPr="00921F2B">
              <w:rPr>
                <w:rFonts w:ascii="Arial" w:hAnsi="Arial" w:cs="Arial"/>
                <w:b/>
                <w:sz w:val="22"/>
                <w:szCs w:val="22"/>
                <w:lang w:val="fr-FR"/>
              </w:rPr>
              <w:t xml:space="preserve"> - PRIORIX) </w:t>
            </w:r>
          </w:p>
          <w:p w14:paraId="52A9932C" w14:textId="77777777" w:rsidR="00182FCF" w:rsidRDefault="00182FCF" w:rsidP="00082A70">
            <w:pPr>
              <w:keepLines w:val="0"/>
              <w:widowControl w:val="0"/>
              <w:ind w:right="306"/>
              <w:jc w:val="center"/>
              <w:rPr>
                <w:rFonts w:ascii="Arial" w:hAnsi="Arial" w:cs="Arial"/>
                <w:b/>
                <w:bCs/>
                <w:caps/>
                <w:sz w:val="20"/>
                <w:lang w:val="fr-FR"/>
              </w:rPr>
            </w:pPr>
          </w:p>
          <w:p w14:paraId="4E7FF2AC" w14:textId="77777777" w:rsidR="00182FCF" w:rsidRDefault="00182FCF" w:rsidP="00082A70">
            <w:pPr>
              <w:keepLines w:val="0"/>
              <w:widowControl w:val="0"/>
              <w:ind w:right="306"/>
              <w:jc w:val="center"/>
              <w:rPr>
                <w:rFonts w:ascii="Arial" w:hAnsi="Arial" w:cs="Arial"/>
                <w:b/>
                <w:bCs/>
                <w:sz w:val="20"/>
                <w:lang w:val="fr-FR"/>
              </w:rPr>
            </w:pPr>
          </w:p>
          <w:p w14:paraId="1D8D9BB6" w14:textId="77777777" w:rsidR="00040877" w:rsidRPr="004D6EB7" w:rsidRDefault="00182FCF" w:rsidP="00082A70">
            <w:pPr>
              <w:keepLines w:val="0"/>
              <w:widowControl w:val="0"/>
              <w:ind w:right="306"/>
              <w:jc w:val="center"/>
              <w:rPr>
                <w:rFonts w:ascii="Arial" w:hAnsi="Arial" w:cs="Arial"/>
                <w:b/>
                <w:bCs/>
                <w:caps/>
                <w:sz w:val="20"/>
                <w:lang w:val="fr-FR"/>
              </w:rPr>
            </w:pPr>
            <w:proofErr w:type="gramStart"/>
            <w:r>
              <w:rPr>
                <w:rFonts w:ascii="Arial" w:hAnsi="Arial" w:cs="Arial"/>
                <w:b/>
                <w:bCs/>
                <w:sz w:val="20"/>
                <w:lang w:val="fr-FR"/>
              </w:rPr>
              <w:t>dans</w:t>
            </w:r>
            <w:proofErr w:type="gramEnd"/>
            <w:r>
              <w:rPr>
                <w:rFonts w:ascii="Arial" w:hAnsi="Arial" w:cs="Arial"/>
                <w:b/>
                <w:bCs/>
                <w:sz w:val="20"/>
                <w:lang w:val="fr-FR"/>
              </w:rPr>
              <w:t xml:space="preserve"> les cas suivants :</w:t>
            </w:r>
          </w:p>
          <w:p w14:paraId="5C9B45D2" w14:textId="77777777" w:rsidR="000A1376" w:rsidRPr="004D6EB7" w:rsidRDefault="000A1376" w:rsidP="00082A70">
            <w:pPr>
              <w:keepLines w:val="0"/>
              <w:widowControl w:val="0"/>
              <w:ind w:right="306"/>
              <w:jc w:val="center"/>
              <w:rPr>
                <w:rFonts w:ascii="Arial" w:hAnsi="Arial" w:cs="Arial"/>
                <w:b/>
                <w:bCs/>
                <w:caps/>
                <w:sz w:val="20"/>
                <w:lang w:val="fr-FR"/>
              </w:rPr>
            </w:pPr>
          </w:p>
          <w:p w14:paraId="4BD265AD" w14:textId="77777777" w:rsidR="000A1376" w:rsidRPr="004D6EB7" w:rsidRDefault="000A1376" w:rsidP="00082A70">
            <w:pPr>
              <w:keepLines w:val="0"/>
              <w:widowControl w:val="0"/>
              <w:ind w:right="306"/>
              <w:rPr>
                <w:rFonts w:ascii="Arial" w:hAnsi="Arial" w:cs="Arial"/>
                <w:b/>
                <w:sz w:val="20"/>
                <w:lang w:val="fr-FR"/>
              </w:rPr>
            </w:pPr>
          </w:p>
          <w:p w14:paraId="61937643" w14:textId="77777777" w:rsidR="00040877" w:rsidRPr="004D6EB7" w:rsidRDefault="00040877" w:rsidP="00082A70">
            <w:pPr>
              <w:keepLines w:val="0"/>
              <w:widowControl w:val="0"/>
              <w:ind w:right="306"/>
              <w:jc w:val="center"/>
              <w:rPr>
                <w:rFonts w:ascii="Arial" w:hAnsi="Arial" w:cs="Arial"/>
                <w:b/>
                <w:sz w:val="20"/>
                <w:lang w:val="fr-FR"/>
              </w:rPr>
            </w:pPr>
          </w:p>
          <w:p w14:paraId="712CCF10" w14:textId="597CDEEF" w:rsidR="000A1376" w:rsidRPr="004D6EB7" w:rsidRDefault="000A1376" w:rsidP="00082A70">
            <w:pPr>
              <w:pStyle w:val="Paragraphedeliste"/>
              <w:widowControl w:val="0"/>
              <w:numPr>
                <w:ilvl w:val="0"/>
                <w:numId w:val="21"/>
              </w:numPr>
              <w:spacing w:before="120"/>
              <w:ind w:right="46"/>
              <w:jc w:val="both"/>
              <w:rPr>
                <w:rFonts w:ascii="Arial" w:hAnsi="Arial" w:cs="Arial"/>
                <w:color w:val="000000" w:themeColor="text1"/>
                <w:sz w:val="20"/>
                <w:szCs w:val="20"/>
              </w:rPr>
            </w:pPr>
            <w:r w:rsidRPr="004D6EB7">
              <w:rPr>
                <w:rFonts w:ascii="Arial" w:hAnsi="Arial" w:cs="Arial"/>
                <w:b/>
                <w:bCs/>
                <w:color w:val="000000" w:themeColor="text1"/>
                <w:sz w:val="20"/>
                <w:szCs w:val="20"/>
                <w:lang w:eastAsia="fr-FR"/>
              </w:rPr>
              <w:t>Vaccination en post</w:t>
            </w:r>
            <w:r w:rsidR="00FC433D">
              <w:rPr>
                <w:rFonts w:ascii="Arial" w:hAnsi="Arial" w:cs="Arial"/>
                <w:b/>
                <w:bCs/>
                <w:color w:val="000000" w:themeColor="text1"/>
                <w:sz w:val="20"/>
                <w:szCs w:val="20"/>
                <w:lang w:eastAsia="fr-FR"/>
              </w:rPr>
              <w:t>-</w:t>
            </w:r>
            <w:r w:rsidRPr="004D6EB7">
              <w:rPr>
                <w:rFonts w:ascii="Arial" w:hAnsi="Arial" w:cs="Arial"/>
                <w:b/>
                <w:bCs/>
                <w:color w:val="000000" w:themeColor="text1"/>
                <w:sz w:val="20"/>
                <w:szCs w:val="20"/>
                <w:lang w:eastAsia="fr-FR"/>
              </w:rPr>
              <w:t xml:space="preserve">exposition des nourrissons de 6 à 8 mois révolus en contact d’un cas de rougeole ; </w:t>
            </w:r>
          </w:p>
          <w:p w14:paraId="5F109A23" w14:textId="77777777" w:rsidR="000A1376" w:rsidRPr="004D6EB7" w:rsidRDefault="000A1376" w:rsidP="00082A70">
            <w:pPr>
              <w:pStyle w:val="Paragraphedeliste"/>
              <w:widowControl w:val="0"/>
              <w:numPr>
                <w:ilvl w:val="0"/>
                <w:numId w:val="21"/>
              </w:numPr>
              <w:spacing w:before="120"/>
              <w:ind w:right="46"/>
              <w:jc w:val="both"/>
              <w:rPr>
                <w:rFonts w:ascii="Arial" w:hAnsi="Arial" w:cs="Arial"/>
                <w:color w:val="000000" w:themeColor="text1"/>
                <w:sz w:val="20"/>
                <w:szCs w:val="20"/>
              </w:rPr>
            </w:pPr>
            <w:r w:rsidRPr="004D6EB7">
              <w:rPr>
                <w:rFonts w:ascii="Arial" w:hAnsi="Arial" w:cs="Arial"/>
                <w:b/>
                <w:bCs/>
                <w:color w:val="000000" w:themeColor="text1"/>
                <w:sz w:val="20"/>
                <w:szCs w:val="20"/>
                <w:lang w:eastAsia="fr-FR"/>
              </w:rPr>
              <w:t xml:space="preserve">Vaccination des nourrissons de 6 à 8 mois révolus devant voyager dans une zone de forte endémicité. </w:t>
            </w:r>
          </w:p>
          <w:p w14:paraId="1AF61E56" w14:textId="77777777" w:rsidR="00FC1F66" w:rsidRPr="004D6EB7" w:rsidRDefault="00FC1F66" w:rsidP="00082A70">
            <w:pPr>
              <w:keepLines w:val="0"/>
              <w:widowControl w:val="0"/>
              <w:ind w:right="306"/>
              <w:jc w:val="center"/>
              <w:rPr>
                <w:rFonts w:ascii="Arial" w:hAnsi="Arial" w:cs="Arial"/>
                <w:b/>
                <w:sz w:val="20"/>
                <w:lang w:val="fr-FR"/>
              </w:rPr>
            </w:pPr>
          </w:p>
          <w:p w14:paraId="6EF6991D" w14:textId="77777777" w:rsidR="009C52E6" w:rsidRPr="004D6EB7" w:rsidRDefault="009C52E6" w:rsidP="00082A70">
            <w:pPr>
              <w:keepLines w:val="0"/>
              <w:widowControl w:val="0"/>
              <w:ind w:right="306"/>
              <w:jc w:val="center"/>
              <w:rPr>
                <w:rFonts w:ascii="Arial" w:hAnsi="Arial" w:cs="Arial"/>
                <w:b/>
                <w:sz w:val="20"/>
                <w:lang w:val="fr-FR"/>
              </w:rPr>
            </w:pPr>
          </w:p>
          <w:p w14:paraId="055CDF81" w14:textId="77777777" w:rsidR="009C52E6" w:rsidRPr="004D6EB7" w:rsidRDefault="009C52E6" w:rsidP="00082A70">
            <w:pPr>
              <w:keepLines w:val="0"/>
              <w:widowControl w:val="0"/>
              <w:ind w:right="306"/>
              <w:jc w:val="center"/>
              <w:rPr>
                <w:rFonts w:ascii="Arial" w:hAnsi="Arial" w:cs="Arial"/>
                <w:b/>
                <w:sz w:val="20"/>
                <w:lang w:val="fr-FR"/>
              </w:rPr>
            </w:pPr>
          </w:p>
          <w:p w14:paraId="56F715FA" w14:textId="77777777" w:rsidR="00995295" w:rsidRPr="004D6EB7" w:rsidRDefault="00995295" w:rsidP="00082A70">
            <w:pPr>
              <w:keepLines w:val="0"/>
              <w:widowControl w:val="0"/>
              <w:ind w:right="306"/>
              <w:jc w:val="center"/>
              <w:rPr>
                <w:rFonts w:ascii="Arial" w:hAnsi="Arial" w:cs="Arial"/>
                <w:b/>
                <w:sz w:val="20"/>
                <w:lang w:val="fr-FR"/>
              </w:rPr>
            </w:pPr>
          </w:p>
          <w:p w14:paraId="601307E9" w14:textId="3D6DCAFE" w:rsidR="00FA1378" w:rsidRDefault="0069731D" w:rsidP="00082A70">
            <w:pPr>
              <w:keepLines w:val="0"/>
              <w:widowControl w:val="0"/>
              <w:ind w:right="306"/>
              <w:jc w:val="center"/>
              <w:rPr>
                <w:rFonts w:ascii="Arial" w:hAnsi="Arial" w:cs="Arial"/>
                <w:b/>
                <w:bCs/>
                <w:caps/>
                <w:sz w:val="20"/>
                <w:lang w:val="fr-FR"/>
              </w:rPr>
            </w:pPr>
            <w:r>
              <w:rPr>
                <w:rFonts w:ascii="Arial" w:hAnsi="Arial" w:cs="Arial"/>
                <w:b/>
                <w:bCs/>
                <w:caps/>
                <w:sz w:val="20"/>
                <w:lang w:val="fr-FR"/>
              </w:rPr>
              <w:t xml:space="preserve">oCTOBRE 2025 </w:t>
            </w:r>
            <w:r w:rsidR="0042694F">
              <w:rPr>
                <w:rFonts w:ascii="Arial" w:hAnsi="Arial" w:cs="Arial"/>
                <w:b/>
                <w:bCs/>
                <w:caps/>
                <w:sz w:val="20"/>
                <w:lang w:val="fr-FR"/>
              </w:rPr>
              <w:t xml:space="preserve">– VERSION </w:t>
            </w:r>
            <w:r>
              <w:rPr>
                <w:rFonts w:ascii="Arial" w:hAnsi="Arial" w:cs="Arial"/>
                <w:b/>
                <w:bCs/>
                <w:caps/>
                <w:sz w:val="20"/>
                <w:lang w:val="fr-FR"/>
              </w:rPr>
              <w:t>4</w:t>
            </w:r>
          </w:p>
          <w:p w14:paraId="55236BA8" w14:textId="77777777" w:rsidR="00995295" w:rsidRPr="004D6EB7" w:rsidRDefault="00995295" w:rsidP="00082A70">
            <w:pPr>
              <w:keepLines w:val="0"/>
              <w:widowControl w:val="0"/>
              <w:ind w:right="306"/>
              <w:jc w:val="center"/>
              <w:rPr>
                <w:rFonts w:ascii="Arial" w:hAnsi="Arial" w:cs="Arial"/>
                <w:b/>
                <w:bCs/>
                <w:caps/>
                <w:sz w:val="20"/>
                <w:lang w:val="fr-FR"/>
              </w:rPr>
            </w:pPr>
          </w:p>
        </w:tc>
      </w:tr>
    </w:tbl>
    <w:p w14:paraId="712C081F" w14:textId="77777777" w:rsidR="00EC2886" w:rsidRPr="00320189" w:rsidRDefault="00EC2886" w:rsidP="00082A70">
      <w:pPr>
        <w:keepLines w:val="0"/>
        <w:widowControl w:val="0"/>
        <w:ind w:right="306"/>
        <w:rPr>
          <w:rFonts w:ascii="Arial" w:hAnsi="Arial" w:cs="Arial"/>
          <w:b/>
          <w:bCs/>
          <w:caps/>
          <w:sz w:val="20"/>
          <w:lang w:val="fr-FR"/>
        </w:rPr>
      </w:pPr>
    </w:p>
    <w:tbl>
      <w:tblPr>
        <w:tblpPr w:leftFromText="141" w:rightFromText="141" w:vertAnchor="text" w:horzAnchor="margin" w:tblpY="12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12"/>
      </w:tblGrid>
      <w:tr w:rsidR="003F4655" w:rsidRPr="00F91597" w14:paraId="796E9E08" w14:textId="77777777" w:rsidTr="3D52AC70">
        <w:trPr>
          <w:cantSplit/>
          <w:trHeight w:val="3062"/>
        </w:trPr>
        <w:tc>
          <w:tcPr>
            <w:tcW w:w="4748" w:type="dxa"/>
            <w:tcBorders>
              <w:top w:val="single" w:sz="4" w:space="0" w:color="auto"/>
              <w:left w:val="single" w:sz="4" w:space="0" w:color="auto"/>
              <w:bottom w:val="single" w:sz="4" w:space="0" w:color="auto"/>
              <w:right w:val="single" w:sz="4" w:space="0" w:color="auto"/>
            </w:tcBorders>
          </w:tcPr>
          <w:p w14:paraId="41407543" w14:textId="77777777" w:rsidR="003F4655" w:rsidRPr="00320189" w:rsidRDefault="003F4655" w:rsidP="00082A70">
            <w:pPr>
              <w:keepLines w:val="0"/>
              <w:widowControl w:val="0"/>
              <w:ind w:right="306"/>
              <w:jc w:val="center"/>
              <w:rPr>
                <w:rFonts w:ascii="Arial" w:hAnsi="Arial" w:cs="Arial"/>
                <w:b/>
                <w:bCs/>
                <w:sz w:val="20"/>
                <w:lang w:val="fr-FR"/>
              </w:rPr>
            </w:pPr>
          </w:p>
          <w:p w14:paraId="60DF69AC" w14:textId="77777777" w:rsidR="003F4655" w:rsidRPr="00320189" w:rsidRDefault="003F4655" w:rsidP="00082A70">
            <w:pPr>
              <w:keepLines w:val="0"/>
              <w:widowControl w:val="0"/>
              <w:jc w:val="center"/>
              <w:rPr>
                <w:rFonts w:ascii="Arial" w:hAnsi="Arial" w:cs="Arial"/>
                <w:b/>
                <w:bCs/>
                <w:sz w:val="20"/>
                <w:lang w:val="fr-FR"/>
              </w:rPr>
            </w:pPr>
            <w:r w:rsidRPr="00320189">
              <w:rPr>
                <w:rFonts w:ascii="Arial" w:hAnsi="Arial" w:cs="Arial"/>
                <w:b/>
                <w:bCs/>
                <w:sz w:val="20"/>
                <w:lang w:val="fr-FR"/>
              </w:rPr>
              <w:t>Agence nationale de sécurité du médicament et des produits de santé (ANSM)</w:t>
            </w:r>
          </w:p>
          <w:p w14:paraId="75E5DF9F" w14:textId="77777777" w:rsidR="003F4655" w:rsidRPr="00320189" w:rsidRDefault="003F4655" w:rsidP="00082A70">
            <w:pPr>
              <w:keepLines w:val="0"/>
              <w:widowControl w:val="0"/>
              <w:jc w:val="center"/>
              <w:rPr>
                <w:rFonts w:ascii="Arial" w:hAnsi="Arial" w:cs="Arial"/>
                <w:b/>
                <w:bCs/>
                <w:sz w:val="20"/>
                <w:lang w:val="fr-FR"/>
              </w:rPr>
            </w:pPr>
          </w:p>
          <w:p w14:paraId="0EC0C56F" w14:textId="77777777" w:rsidR="003F4655" w:rsidRPr="00320189" w:rsidRDefault="003F4655" w:rsidP="00082A70">
            <w:pPr>
              <w:keepLines w:val="0"/>
              <w:widowControl w:val="0"/>
              <w:jc w:val="center"/>
              <w:rPr>
                <w:rFonts w:ascii="Arial" w:hAnsi="Arial" w:cs="Arial"/>
                <w:b/>
                <w:bCs/>
                <w:sz w:val="20"/>
                <w:lang w:val="fr-FR"/>
              </w:rPr>
            </w:pPr>
            <w:r w:rsidRPr="00320189">
              <w:rPr>
                <w:rFonts w:ascii="Arial" w:hAnsi="Arial" w:cs="Arial"/>
                <w:b/>
                <w:bCs/>
                <w:sz w:val="20"/>
                <w:lang w:val="fr-FR"/>
              </w:rPr>
              <w:t>143-147 Bd Anatole France</w:t>
            </w:r>
          </w:p>
          <w:p w14:paraId="1462F1BE" w14:textId="77777777" w:rsidR="003F4655" w:rsidRPr="00320189" w:rsidRDefault="003F4655" w:rsidP="00082A70">
            <w:pPr>
              <w:keepLines w:val="0"/>
              <w:widowControl w:val="0"/>
              <w:jc w:val="center"/>
              <w:rPr>
                <w:rFonts w:ascii="Arial" w:hAnsi="Arial" w:cs="Arial"/>
                <w:b/>
                <w:bCs/>
                <w:sz w:val="20"/>
                <w:lang w:val="fr-FR"/>
              </w:rPr>
            </w:pPr>
            <w:r w:rsidRPr="00320189">
              <w:rPr>
                <w:rFonts w:ascii="Arial" w:hAnsi="Arial" w:cs="Arial"/>
                <w:b/>
                <w:bCs/>
                <w:sz w:val="20"/>
                <w:lang w:val="fr-FR"/>
              </w:rPr>
              <w:t>93285 Saint Denis Cedex</w:t>
            </w:r>
          </w:p>
          <w:p w14:paraId="32E0C544" w14:textId="77777777" w:rsidR="003F4655" w:rsidRPr="00320189" w:rsidRDefault="003F4655" w:rsidP="00082A70">
            <w:pPr>
              <w:keepLines w:val="0"/>
              <w:widowControl w:val="0"/>
              <w:jc w:val="center"/>
              <w:rPr>
                <w:rFonts w:ascii="Arial" w:hAnsi="Arial" w:cs="Arial"/>
                <w:b/>
                <w:bCs/>
                <w:sz w:val="20"/>
                <w:lang w:val="fr-FR"/>
              </w:rPr>
            </w:pPr>
          </w:p>
          <w:p w14:paraId="73FC80DD" w14:textId="77777777" w:rsidR="003F4655" w:rsidRPr="00320189" w:rsidRDefault="003F4655" w:rsidP="00082A70">
            <w:pPr>
              <w:keepLines w:val="0"/>
              <w:widowControl w:val="0"/>
              <w:jc w:val="center"/>
              <w:rPr>
                <w:rFonts w:ascii="Arial" w:hAnsi="Arial" w:cs="Arial"/>
                <w:b/>
                <w:bCs/>
                <w:sz w:val="20"/>
                <w:lang w:val="fr-FR"/>
              </w:rPr>
            </w:pPr>
            <w:r w:rsidRPr="00320189">
              <w:rPr>
                <w:rFonts w:ascii="Arial" w:hAnsi="Arial" w:cs="Arial"/>
                <w:b/>
                <w:bCs/>
                <w:sz w:val="20"/>
                <w:lang w:val="fr-FR"/>
              </w:rPr>
              <w:t xml:space="preserve">Tél : </w:t>
            </w:r>
            <w:r w:rsidR="004D6EB7">
              <w:rPr>
                <w:rFonts w:ascii="Arial" w:hAnsi="Arial" w:cs="Arial"/>
                <w:b/>
                <w:bCs/>
                <w:sz w:val="20"/>
                <w:lang w:val="fr-FR"/>
              </w:rPr>
              <w:t xml:space="preserve">33 (0)1 55 87 </w:t>
            </w:r>
            <w:r w:rsidR="00CD4BEB">
              <w:rPr>
                <w:rFonts w:ascii="Arial" w:hAnsi="Arial" w:cs="Arial"/>
                <w:b/>
                <w:bCs/>
                <w:sz w:val="20"/>
                <w:lang w:val="fr-FR"/>
              </w:rPr>
              <w:t>35 13</w:t>
            </w:r>
          </w:p>
          <w:p w14:paraId="38E8A335" w14:textId="77777777" w:rsidR="003F4655" w:rsidRPr="00320189" w:rsidRDefault="003F4655" w:rsidP="00082A70">
            <w:pPr>
              <w:keepLines w:val="0"/>
              <w:widowControl w:val="0"/>
              <w:jc w:val="center"/>
              <w:rPr>
                <w:rFonts w:ascii="Arial" w:hAnsi="Arial" w:cs="Arial"/>
                <w:b/>
                <w:bCs/>
                <w:sz w:val="20"/>
                <w:lang w:val="fr-FR"/>
              </w:rPr>
            </w:pPr>
          </w:p>
          <w:p w14:paraId="4FCA0B15" w14:textId="51E1B0EF" w:rsidR="003F4655" w:rsidRPr="00082A70" w:rsidRDefault="003F4655" w:rsidP="00082A70">
            <w:pPr>
              <w:keepLines w:val="0"/>
              <w:widowControl w:val="0"/>
              <w:ind w:right="306"/>
              <w:jc w:val="center"/>
              <w:rPr>
                <w:rFonts w:ascii="Arial" w:hAnsi="Arial" w:cs="Arial"/>
                <w:b/>
                <w:bCs/>
                <w:sz w:val="20"/>
                <w:lang w:val="de-DE"/>
              </w:rPr>
            </w:pPr>
            <w:proofErr w:type="spellStart"/>
            <w:r w:rsidRPr="00082A70">
              <w:rPr>
                <w:rFonts w:ascii="Arial" w:hAnsi="Arial" w:cs="Arial"/>
                <w:b/>
                <w:bCs/>
                <w:sz w:val="20"/>
                <w:lang w:val="de-DE"/>
              </w:rPr>
              <w:t>E-mail</w:t>
            </w:r>
            <w:proofErr w:type="spellEnd"/>
            <w:r w:rsidRPr="00082A70">
              <w:rPr>
                <w:rFonts w:ascii="Arial" w:hAnsi="Arial" w:cs="Arial"/>
                <w:b/>
                <w:bCs/>
                <w:sz w:val="20"/>
                <w:lang w:val="de-DE"/>
              </w:rPr>
              <w:t xml:space="preserve"> : </w:t>
            </w:r>
            <w:hyperlink r:id="rId12" w:history="1">
              <w:r w:rsidR="006152AE" w:rsidRPr="00082A70">
                <w:rPr>
                  <w:rStyle w:val="Lienhypertexte"/>
                  <w:rFonts w:ascii="Arial" w:hAnsi="Arial" w:cs="Arial"/>
                  <w:b/>
                  <w:bCs/>
                  <w:sz w:val="20"/>
                  <w:lang w:val="de-DE"/>
                </w:rPr>
                <w:t>cpc@ansm.sante.fr</w:t>
              </w:r>
            </w:hyperlink>
          </w:p>
        </w:tc>
        <w:tc>
          <w:tcPr>
            <w:tcW w:w="5112" w:type="dxa"/>
            <w:tcBorders>
              <w:top w:val="single" w:sz="4" w:space="0" w:color="auto"/>
              <w:left w:val="single" w:sz="4" w:space="0" w:color="auto"/>
              <w:bottom w:val="single" w:sz="4" w:space="0" w:color="auto"/>
              <w:right w:val="single" w:sz="4" w:space="0" w:color="auto"/>
            </w:tcBorders>
          </w:tcPr>
          <w:p w14:paraId="151814E0" w14:textId="77777777" w:rsidR="003F4655" w:rsidRPr="00082A70" w:rsidRDefault="003F4655" w:rsidP="00082A70">
            <w:pPr>
              <w:keepLines w:val="0"/>
              <w:widowControl w:val="0"/>
              <w:ind w:right="306"/>
              <w:rPr>
                <w:rFonts w:ascii="Arial" w:hAnsi="Arial" w:cs="Arial"/>
                <w:sz w:val="20"/>
                <w:lang w:val="de-DE"/>
              </w:rPr>
            </w:pPr>
          </w:p>
          <w:p w14:paraId="57E58C99" w14:textId="77777777" w:rsidR="003F4655" w:rsidRPr="00320189" w:rsidRDefault="003F4655" w:rsidP="00082A70">
            <w:pPr>
              <w:keepLines w:val="0"/>
              <w:widowControl w:val="0"/>
              <w:ind w:right="306"/>
              <w:jc w:val="center"/>
              <w:rPr>
                <w:rFonts w:ascii="Arial" w:hAnsi="Arial" w:cs="Arial"/>
                <w:b/>
                <w:sz w:val="20"/>
                <w:lang w:val="fr-FR"/>
              </w:rPr>
            </w:pPr>
            <w:r w:rsidRPr="00320189">
              <w:rPr>
                <w:rFonts w:ascii="Arial" w:hAnsi="Arial" w:cs="Arial"/>
                <w:b/>
                <w:sz w:val="20"/>
                <w:lang w:val="fr-FR"/>
              </w:rPr>
              <w:t>Laboratoire GlaxoSmithKline</w:t>
            </w:r>
          </w:p>
          <w:p w14:paraId="1C4F9E67" w14:textId="77777777" w:rsidR="003F4655" w:rsidRPr="00320189" w:rsidRDefault="00182FCF" w:rsidP="00082A70">
            <w:pPr>
              <w:keepLines w:val="0"/>
              <w:widowControl w:val="0"/>
              <w:ind w:right="306"/>
              <w:jc w:val="center"/>
              <w:rPr>
                <w:rFonts w:ascii="Arial" w:hAnsi="Arial" w:cs="Arial"/>
                <w:b/>
                <w:sz w:val="20"/>
                <w:lang w:val="fr-FR"/>
              </w:rPr>
            </w:pPr>
            <w:r>
              <w:rPr>
                <w:rFonts w:ascii="Arial" w:hAnsi="Arial" w:cs="Arial"/>
                <w:b/>
                <w:sz w:val="20"/>
                <w:lang w:val="fr-FR"/>
              </w:rPr>
              <w:t>23 rue François Jacob</w:t>
            </w:r>
          </w:p>
          <w:p w14:paraId="357CA092" w14:textId="77777777" w:rsidR="003F4655" w:rsidRPr="00320189" w:rsidRDefault="00182FCF" w:rsidP="00082A70">
            <w:pPr>
              <w:keepLines w:val="0"/>
              <w:widowControl w:val="0"/>
              <w:ind w:right="306"/>
              <w:jc w:val="center"/>
              <w:rPr>
                <w:rFonts w:ascii="Arial" w:hAnsi="Arial" w:cs="Arial"/>
                <w:b/>
                <w:sz w:val="20"/>
                <w:lang w:val="fr-FR"/>
              </w:rPr>
            </w:pPr>
            <w:r>
              <w:rPr>
                <w:rFonts w:ascii="Arial" w:hAnsi="Arial" w:cs="Arial"/>
                <w:b/>
                <w:sz w:val="20"/>
                <w:lang w:val="fr-FR"/>
              </w:rPr>
              <w:t>92500 Rueil-Malmaison</w:t>
            </w:r>
          </w:p>
          <w:p w14:paraId="0928E200" w14:textId="77777777" w:rsidR="00771FAA" w:rsidRPr="00771FAA" w:rsidRDefault="00771FAA" w:rsidP="00082A70">
            <w:pPr>
              <w:keepLines w:val="0"/>
              <w:widowControl w:val="0"/>
              <w:ind w:right="306"/>
              <w:jc w:val="center"/>
              <w:rPr>
                <w:rFonts w:ascii="Arial" w:hAnsi="Arial" w:cs="Arial"/>
                <w:b/>
                <w:bCs/>
                <w:sz w:val="20"/>
                <w:lang w:val="fr-FR"/>
              </w:rPr>
            </w:pPr>
            <w:r w:rsidRPr="00771FAA">
              <w:rPr>
                <w:rFonts w:ascii="Arial" w:hAnsi="Arial" w:cs="Arial"/>
                <w:b/>
                <w:bCs/>
                <w:sz w:val="20"/>
                <w:lang w:val="fr-FR"/>
              </w:rPr>
              <w:t xml:space="preserve">Tel : </w:t>
            </w:r>
            <w:r w:rsidR="00182FCF">
              <w:rPr>
                <w:rFonts w:ascii="Arial" w:hAnsi="Arial" w:cs="Arial"/>
                <w:b/>
                <w:bCs/>
                <w:sz w:val="20"/>
                <w:lang w:val="fr-FR"/>
              </w:rPr>
              <w:t xml:space="preserve">33 (0)1 39 17 </w:t>
            </w:r>
            <w:r w:rsidR="0042694F">
              <w:rPr>
                <w:rFonts w:ascii="Arial" w:hAnsi="Arial" w:cs="Arial"/>
                <w:b/>
                <w:bCs/>
                <w:sz w:val="20"/>
                <w:lang w:val="fr-FR"/>
              </w:rPr>
              <w:t>84 44</w:t>
            </w:r>
          </w:p>
          <w:p w14:paraId="0072CF21" w14:textId="77777777" w:rsidR="00771FAA" w:rsidRPr="003A2ACE" w:rsidRDefault="00771FAA" w:rsidP="00082A70">
            <w:pPr>
              <w:keepLines w:val="0"/>
              <w:widowControl w:val="0"/>
              <w:ind w:right="306"/>
              <w:jc w:val="center"/>
              <w:rPr>
                <w:rFonts w:ascii="Arial" w:hAnsi="Arial" w:cs="Arial"/>
                <w:b/>
                <w:sz w:val="20"/>
                <w:lang w:val="fr-FR"/>
              </w:rPr>
            </w:pPr>
            <w:r w:rsidRPr="00771FAA">
              <w:rPr>
                <w:rFonts w:ascii="Arial" w:hAnsi="Arial" w:cs="Arial"/>
                <w:b/>
                <w:bCs/>
                <w:sz w:val="20"/>
                <w:lang w:val="fr-FR"/>
              </w:rPr>
              <w:t xml:space="preserve">Fax : </w:t>
            </w:r>
            <w:r w:rsidR="002F08BD">
              <w:rPr>
                <w:rFonts w:ascii="Arial" w:hAnsi="Arial" w:cs="Arial"/>
                <w:b/>
                <w:bCs/>
                <w:sz w:val="20"/>
                <w:lang w:val="fr-FR"/>
              </w:rPr>
              <w:t>33 (0)</w:t>
            </w:r>
            <w:r w:rsidR="003C26AB" w:rsidRPr="003C26AB">
              <w:rPr>
                <w:rFonts w:ascii="Arial" w:hAnsi="Arial" w:cs="Arial"/>
                <w:b/>
                <w:bCs/>
                <w:sz w:val="20"/>
                <w:lang w:val="fr-FR"/>
              </w:rPr>
              <w:t>1 53 01 32 02</w:t>
            </w:r>
          </w:p>
          <w:p w14:paraId="4F80D025" w14:textId="77777777" w:rsidR="00055EB7" w:rsidRPr="003A2ACE" w:rsidRDefault="00055EB7" w:rsidP="00082A70">
            <w:pPr>
              <w:keepLines w:val="0"/>
              <w:widowControl w:val="0"/>
              <w:ind w:right="306"/>
              <w:jc w:val="center"/>
              <w:rPr>
                <w:rFonts w:ascii="Arial" w:hAnsi="Arial" w:cs="Arial"/>
                <w:b/>
                <w:sz w:val="20"/>
                <w:lang w:val="fr-FR"/>
              </w:rPr>
            </w:pPr>
          </w:p>
          <w:p w14:paraId="1BBE0D43" w14:textId="77777777" w:rsidR="00317B2F" w:rsidRPr="003A2ACE" w:rsidRDefault="00317B2F" w:rsidP="00082A70">
            <w:pPr>
              <w:keepLines w:val="0"/>
              <w:widowControl w:val="0"/>
              <w:ind w:right="306"/>
              <w:jc w:val="center"/>
              <w:rPr>
                <w:rFonts w:ascii="Arial" w:hAnsi="Arial" w:cs="Arial"/>
                <w:b/>
                <w:sz w:val="20"/>
                <w:lang w:val="fr-FR"/>
              </w:rPr>
            </w:pPr>
          </w:p>
          <w:p w14:paraId="650F7EE8" w14:textId="7215D0AE" w:rsidR="00013173" w:rsidRPr="00013173" w:rsidRDefault="00013173" w:rsidP="00082A70">
            <w:pPr>
              <w:keepLines w:val="0"/>
              <w:widowControl w:val="0"/>
              <w:ind w:right="306"/>
              <w:jc w:val="center"/>
              <w:rPr>
                <w:rFonts w:ascii="Arial" w:hAnsi="Arial" w:cs="Arial"/>
                <w:b/>
                <w:sz w:val="20"/>
                <w:lang w:val="fr-FR"/>
              </w:rPr>
            </w:pPr>
            <w:r w:rsidRPr="003A2ACE">
              <w:rPr>
                <w:rFonts w:ascii="Arial" w:hAnsi="Arial" w:cs="Arial"/>
                <w:b/>
                <w:sz w:val="20"/>
                <w:lang w:val="fr-FR"/>
              </w:rPr>
              <w:t xml:space="preserve">MSD </w:t>
            </w:r>
            <w:r w:rsidR="009A6788">
              <w:rPr>
                <w:rFonts w:ascii="Arial" w:hAnsi="Arial" w:cs="Arial"/>
                <w:b/>
                <w:sz w:val="20"/>
                <w:lang w:val="fr-FR"/>
              </w:rPr>
              <w:t>France</w:t>
            </w:r>
          </w:p>
          <w:p w14:paraId="1E8473A2" w14:textId="49F39C85" w:rsidR="00013173" w:rsidRPr="00013173" w:rsidRDefault="00013173" w:rsidP="00082A70">
            <w:pPr>
              <w:keepLines w:val="0"/>
              <w:widowControl w:val="0"/>
              <w:ind w:right="306"/>
              <w:jc w:val="center"/>
              <w:rPr>
                <w:rFonts w:ascii="Arial" w:hAnsi="Arial" w:cs="Arial"/>
                <w:b/>
                <w:sz w:val="20"/>
                <w:lang w:val="fr-FR"/>
              </w:rPr>
            </w:pPr>
            <w:r w:rsidRPr="00013173">
              <w:rPr>
                <w:rFonts w:ascii="Arial" w:hAnsi="Arial" w:cs="Arial"/>
                <w:b/>
                <w:sz w:val="20"/>
                <w:lang w:val="fr-FR"/>
              </w:rPr>
              <w:t>1</w:t>
            </w:r>
            <w:r w:rsidR="009A6788">
              <w:rPr>
                <w:rFonts w:ascii="Arial" w:hAnsi="Arial" w:cs="Arial"/>
                <w:b/>
                <w:sz w:val="20"/>
                <w:lang w:val="fr-FR"/>
              </w:rPr>
              <w:t>0-12 cours Michelet</w:t>
            </w:r>
          </w:p>
          <w:p w14:paraId="02C2AB96" w14:textId="39D3CF42" w:rsidR="00013173" w:rsidRPr="000A1376" w:rsidRDefault="009A6788" w:rsidP="00082A70">
            <w:pPr>
              <w:keepLines w:val="0"/>
              <w:widowControl w:val="0"/>
              <w:ind w:right="306"/>
              <w:jc w:val="center"/>
              <w:rPr>
                <w:rFonts w:ascii="Arial" w:hAnsi="Arial" w:cs="Arial"/>
                <w:b/>
                <w:sz w:val="20"/>
              </w:rPr>
            </w:pPr>
            <w:r>
              <w:rPr>
                <w:rFonts w:ascii="Arial" w:hAnsi="Arial" w:cs="Arial"/>
                <w:b/>
                <w:sz w:val="20"/>
              </w:rPr>
              <w:t>92800</w:t>
            </w:r>
            <w:r w:rsidR="00013173" w:rsidRPr="000A1376">
              <w:rPr>
                <w:rFonts w:ascii="Arial" w:hAnsi="Arial" w:cs="Arial"/>
                <w:b/>
                <w:sz w:val="20"/>
              </w:rPr>
              <w:t xml:space="preserve"> </w:t>
            </w:r>
            <w:proofErr w:type="spellStart"/>
            <w:r>
              <w:rPr>
                <w:rFonts w:ascii="Arial" w:hAnsi="Arial" w:cs="Arial"/>
                <w:b/>
                <w:sz w:val="20"/>
              </w:rPr>
              <w:t>Puteaux</w:t>
            </w:r>
            <w:proofErr w:type="spellEnd"/>
          </w:p>
          <w:p w14:paraId="013D422F" w14:textId="0DC2E3EE" w:rsidR="0078109E" w:rsidRPr="0074090B" w:rsidRDefault="0078109E" w:rsidP="00082A70">
            <w:pPr>
              <w:keepLines w:val="0"/>
              <w:widowControl w:val="0"/>
              <w:ind w:right="306"/>
              <w:jc w:val="center"/>
              <w:rPr>
                <w:rFonts w:ascii="Arial" w:hAnsi="Arial" w:cs="Arial"/>
                <w:b/>
                <w:sz w:val="20"/>
              </w:rPr>
            </w:pPr>
            <w:proofErr w:type="gramStart"/>
            <w:r w:rsidRPr="0090268C">
              <w:rPr>
                <w:rFonts w:ascii="Arial" w:hAnsi="Arial" w:cs="Arial"/>
                <w:b/>
                <w:bCs/>
                <w:sz w:val="20"/>
              </w:rPr>
              <w:t>Tel</w:t>
            </w:r>
            <w:r w:rsidR="00013173" w:rsidRPr="0090268C">
              <w:rPr>
                <w:rFonts w:ascii="Arial" w:hAnsi="Arial" w:cs="Arial"/>
                <w:b/>
                <w:sz w:val="20"/>
              </w:rPr>
              <w:t> </w:t>
            </w:r>
            <w:r w:rsidR="00013173" w:rsidRPr="0090268C">
              <w:rPr>
                <w:rFonts w:ascii="Arial" w:hAnsi="Arial" w:cs="Arial"/>
                <w:b/>
                <w:bCs/>
                <w:sz w:val="20"/>
              </w:rPr>
              <w:t>:</w:t>
            </w:r>
            <w:proofErr w:type="gramEnd"/>
            <w:r w:rsidR="00E728DC" w:rsidRPr="0074090B">
              <w:rPr>
                <w:rFonts w:ascii="Arial" w:hAnsi="Arial" w:cs="Arial"/>
                <w:b/>
                <w:bCs/>
                <w:sz w:val="20"/>
              </w:rPr>
              <w:t xml:space="preserve"> 33 (0)</w:t>
            </w:r>
            <w:r w:rsidR="00E304D2" w:rsidRPr="0074090B">
              <w:rPr>
                <w:rFonts w:ascii="Arial" w:hAnsi="Arial" w:cs="Arial"/>
                <w:b/>
                <w:bCs/>
                <w:sz w:val="20"/>
              </w:rPr>
              <w:t>1 80 46 40 40</w:t>
            </w:r>
          </w:p>
          <w:p w14:paraId="2620AA65" w14:textId="5E076EA9" w:rsidR="0078109E" w:rsidRPr="000A1376" w:rsidRDefault="0078109E" w:rsidP="00082A70">
            <w:pPr>
              <w:keepLines w:val="0"/>
              <w:widowControl w:val="0"/>
              <w:ind w:right="306"/>
              <w:jc w:val="center"/>
              <w:rPr>
                <w:rFonts w:ascii="Arial" w:hAnsi="Arial" w:cs="Arial"/>
                <w:b/>
                <w:bCs/>
                <w:sz w:val="20"/>
              </w:rPr>
            </w:pPr>
          </w:p>
          <w:p w14:paraId="4E359A55" w14:textId="77777777" w:rsidR="003F4655" w:rsidRPr="000A1376" w:rsidRDefault="003F4655" w:rsidP="00082A70">
            <w:pPr>
              <w:keepLines w:val="0"/>
              <w:widowControl w:val="0"/>
              <w:ind w:right="306"/>
              <w:rPr>
                <w:rFonts w:ascii="Arial" w:hAnsi="Arial" w:cs="Arial"/>
                <w:b/>
                <w:bCs/>
                <w:sz w:val="20"/>
              </w:rPr>
            </w:pPr>
          </w:p>
        </w:tc>
      </w:tr>
    </w:tbl>
    <w:p w14:paraId="23B197B0" w14:textId="77777777" w:rsidR="00EC2886" w:rsidRPr="000A1376" w:rsidRDefault="00EC2886" w:rsidP="00082A70">
      <w:pPr>
        <w:keepLines w:val="0"/>
        <w:widowControl w:val="0"/>
        <w:ind w:right="306"/>
        <w:jc w:val="center"/>
        <w:rPr>
          <w:rFonts w:ascii="Arial" w:hAnsi="Arial" w:cs="Arial"/>
          <w:b/>
          <w:bCs/>
          <w:caps/>
          <w:sz w:val="20"/>
        </w:rPr>
      </w:pPr>
    </w:p>
    <w:p w14:paraId="6F14FB4C" w14:textId="77777777" w:rsidR="00EC2886" w:rsidRPr="000A1376" w:rsidRDefault="00EC2886" w:rsidP="00082A70">
      <w:pPr>
        <w:keepLines w:val="0"/>
        <w:widowControl w:val="0"/>
        <w:ind w:right="306"/>
        <w:jc w:val="center"/>
        <w:rPr>
          <w:rFonts w:ascii="Arial" w:hAnsi="Arial" w:cs="Arial"/>
          <w:b/>
          <w:bCs/>
          <w:caps/>
          <w:sz w:val="20"/>
        </w:rPr>
      </w:pPr>
    </w:p>
    <w:p w14:paraId="12F993F0" w14:textId="77777777" w:rsidR="00EC2886" w:rsidRPr="000A1376" w:rsidRDefault="00EC2886" w:rsidP="00082A70">
      <w:pPr>
        <w:keepLines w:val="0"/>
        <w:widowControl w:val="0"/>
        <w:ind w:right="306"/>
        <w:jc w:val="center"/>
        <w:rPr>
          <w:rFonts w:ascii="Arial" w:hAnsi="Arial" w:cs="Arial"/>
          <w:b/>
          <w:bCs/>
          <w:caps/>
          <w:sz w:val="20"/>
        </w:rPr>
      </w:pPr>
    </w:p>
    <w:p w14:paraId="0BAD2573" w14:textId="77777777" w:rsidR="00EC2886" w:rsidRPr="000A1376" w:rsidRDefault="00EC2886" w:rsidP="00082A70">
      <w:pPr>
        <w:keepLines w:val="0"/>
        <w:widowControl w:val="0"/>
        <w:ind w:right="306"/>
        <w:jc w:val="center"/>
        <w:rPr>
          <w:rFonts w:ascii="Arial" w:hAnsi="Arial" w:cs="Arial"/>
          <w:b/>
          <w:bCs/>
          <w:caps/>
          <w:sz w:val="20"/>
        </w:rPr>
      </w:pPr>
    </w:p>
    <w:p w14:paraId="0C82564B" w14:textId="77777777" w:rsidR="00EC2886" w:rsidRPr="000A1376" w:rsidRDefault="00EC2886" w:rsidP="00082A70">
      <w:pPr>
        <w:keepLines w:val="0"/>
        <w:widowControl w:val="0"/>
        <w:ind w:right="306"/>
        <w:jc w:val="center"/>
        <w:rPr>
          <w:rFonts w:ascii="Arial" w:hAnsi="Arial" w:cs="Arial"/>
          <w:b/>
          <w:bCs/>
          <w:caps/>
          <w:sz w:val="20"/>
        </w:rPr>
      </w:pPr>
    </w:p>
    <w:p w14:paraId="0F4FFA0D" w14:textId="77777777" w:rsidR="00FA0FE6" w:rsidRDefault="00FA0FE6" w:rsidP="00082A70">
      <w:pPr>
        <w:keepLines w:val="0"/>
        <w:widowControl w:val="0"/>
        <w:autoSpaceDE w:val="0"/>
        <w:autoSpaceDN w:val="0"/>
        <w:adjustRightInd w:val="0"/>
        <w:spacing w:before="120"/>
        <w:ind w:right="46"/>
        <w:jc w:val="both"/>
        <w:rPr>
          <w:rFonts w:ascii="Arial" w:hAnsi="Arial" w:cs="Arial"/>
          <w:b/>
          <w:bCs/>
          <w:szCs w:val="24"/>
        </w:rPr>
        <w:sectPr w:rsidR="00FA0FE6" w:rsidSect="00FA0FE6">
          <w:footerReference w:type="default" r:id="rId13"/>
          <w:pgSz w:w="11906" w:h="16838"/>
          <w:pgMar w:top="851" w:right="1134" w:bottom="851" w:left="1134" w:header="709" w:footer="567" w:gutter="284"/>
          <w:cols w:space="708"/>
          <w:docGrid w:linePitch="360"/>
        </w:sectPr>
      </w:pPr>
    </w:p>
    <w:p w14:paraId="342C1974" w14:textId="6B21EB62" w:rsidR="00247DBA" w:rsidRPr="003A6A55" w:rsidRDefault="00247DBA" w:rsidP="00082A70">
      <w:pPr>
        <w:keepLines w:val="0"/>
        <w:widowControl w:val="0"/>
        <w:autoSpaceDE w:val="0"/>
        <w:autoSpaceDN w:val="0"/>
        <w:adjustRightInd w:val="0"/>
        <w:spacing w:before="120"/>
        <w:ind w:right="46"/>
        <w:jc w:val="both"/>
        <w:rPr>
          <w:rFonts w:ascii="Arial" w:hAnsi="Arial" w:cs="Arial"/>
          <w:b/>
          <w:bCs/>
          <w:szCs w:val="24"/>
        </w:rPr>
      </w:pPr>
    </w:p>
    <w:p w14:paraId="1AD939E8" w14:textId="5E2D2208" w:rsidR="00A74C1D" w:rsidRDefault="00A74C1D" w:rsidP="00082A70">
      <w:pPr>
        <w:pStyle w:val="Titre1"/>
        <w:keepNext w:val="0"/>
        <w:keepLines w:val="0"/>
        <w:widowControl w:val="0"/>
        <w:rPr>
          <w:sz w:val="24"/>
        </w:rPr>
      </w:pPr>
      <w:r w:rsidRPr="00EF58EF">
        <w:rPr>
          <w:sz w:val="24"/>
        </w:rPr>
        <w:t xml:space="preserve">Les </w:t>
      </w:r>
      <w:r w:rsidR="007A6630">
        <w:rPr>
          <w:sz w:val="24"/>
        </w:rPr>
        <w:t>cadres de prescription compassionnelle</w:t>
      </w:r>
    </w:p>
    <w:p w14:paraId="1A8F26B1" w14:textId="77777777" w:rsidR="00A74C1D" w:rsidRDefault="00A74C1D" w:rsidP="00082A70">
      <w:pPr>
        <w:pStyle w:val="Titre2"/>
        <w:keepNext w:val="0"/>
        <w:keepLines w:val="0"/>
        <w:widowControl w:val="0"/>
        <w:numPr>
          <w:ilvl w:val="0"/>
          <w:numId w:val="0"/>
        </w:numPr>
        <w:ind w:left="576"/>
        <w:rPr>
          <w:rFonts w:ascii="Arial" w:hAnsi="Arial" w:cs="Arial"/>
          <w:color w:val="000000"/>
          <w:sz w:val="20"/>
        </w:rPr>
      </w:pPr>
    </w:p>
    <w:p w14:paraId="00CC0AA1" w14:textId="72854376" w:rsidR="00A74C1D" w:rsidRDefault="00A74C1D" w:rsidP="00082A70">
      <w:pPr>
        <w:keepLines w:val="0"/>
        <w:widowControl w:val="0"/>
        <w:autoSpaceDE w:val="0"/>
        <w:autoSpaceDN w:val="0"/>
        <w:adjustRightInd w:val="0"/>
        <w:spacing w:line="276" w:lineRule="auto"/>
        <w:jc w:val="both"/>
        <w:rPr>
          <w:rFonts w:ascii="Arial" w:hAnsi="Arial" w:cs="Arial"/>
          <w:color w:val="000000"/>
          <w:sz w:val="20"/>
          <w:lang w:val="fr-FR"/>
        </w:rPr>
      </w:pPr>
      <w:r w:rsidRPr="00444223">
        <w:rPr>
          <w:rFonts w:ascii="Arial" w:hAnsi="Arial" w:cs="Arial"/>
          <w:color w:val="000000"/>
          <w:sz w:val="20"/>
          <w:lang w:val="fr-FR"/>
        </w:rPr>
        <w:t>L</w:t>
      </w:r>
      <w:r w:rsidR="007A6630">
        <w:rPr>
          <w:rFonts w:ascii="Arial" w:hAnsi="Arial" w:cs="Arial"/>
          <w:color w:val="000000"/>
          <w:sz w:val="20"/>
          <w:lang w:val="fr-FR"/>
        </w:rPr>
        <w:t xml:space="preserve">e cadre de prescription compassionnelle </w:t>
      </w:r>
      <w:r w:rsidRPr="00444223">
        <w:rPr>
          <w:rFonts w:ascii="Arial" w:hAnsi="Arial" w:cs="Arial"/>
          <w:color w:val="000000"/>
          <w:sz w:val="20"/>
          <w:lang w:val="fr-FR"/>
        </w:rPr>
        <w:t>(</w:t>
      </w:r>
      <w:r w:rsidR="007A6630">
        <w:rPr>
          <w:rFonts w:ascii="Arial" w:hAnsi="Arial" w:cs="Arial"/>
          <w:color w:val="000000"/>
          <w:sz w:val="20"/>
          <w:lang w:val="fr-FR"/>
        </w:rPr>
        <w:t>CPC</w:t>
      </w:r>
      <w:r w:rsidRPr="00444223">
        <w:rPr>
          <w:rFonts w:ascii="Arial" w:hAnsi="Arial" w:cs="Arial"/>
          <w:color w:val="000000"/>
          <w:sz w:val="20"/>
          <w:lang w:val="fr-FR"/>
        </w:rPr>
        <w:t>) est une procédure dérogatoire exceptionnelle</w:t>
      </w:r>
      <w:r w:rsidR="006B18AE">
        <w:rPr>
          <w:rFonts w:ascii="Arial" w:hAnsi="Arial" w:cs="Arial"/>
          <w:color w:val="000000"/>
          <w:sz w:val="20"/>
          <w:lang w:val="fr-FR"/>
        </w:rPr>
        <w:t xml:space="preserve"> </w:t>
      </w:r>
      <w:r w:rsidR="006B18AE" w:rsidRPr="00AB4074">
        <w:rPr>
          <w:rFonts w:ascii="Arial" w:hAnsi="Arial" w:cs="Arial"/>
          <w:sz w:val="20"/>
          <w:lang w:val="fr-FR"/>
        </w:rPr>
        <w:t>prévue</w:t>
      </w:r>
      <w:r w:rsidR="006B18AE">
        <w:rPr>
          <w:rFonts w:ascii="Arial" w:hAnsi="Arial" w:cs="Arial"/>
          <w:sz w:val="20"/>
          <w:lang w:val="fr-FR"/>
        </w:rPr>
        <w:t xml:space="preserve"> </w:t>
      </w:r>
      <w:r w:rsidR="006B18AE" w:rsidRPr="00AB4074">
        <w:rPr>
          <w:rFonts w:ascii="Arial" w:hAnsi="Arial" w:cs="Arial"/>
          <w:spacing w:val="-57"/>
          <w:sz w:val="20"/>
          <w:lang w:val="fr-FR"/>
        </w:rPr>
        <w:t xml:space="preserve">  </w:t>
      </w:r>
      <w:r w:rsidR="006B18AE" w:rsidRPr="00AB4074">
        <w:rPr>
          <w:rFonts w:ascii="Arial" w:hAnsi="Arial" w:cs="Arial"/>
          <w:sz w:val="20"/>
          <w:lang w:val="fr-FR"/>
        </w:rPr>
        <w:t>à</w:t>
      </w:r>
      <w:r w:rsidR="006B18AE" w:rsidRPr="00AB4074">
        <w:rPr>
          <w:rFonts w:ascii="Arial" w:hAnsi="Arial" w:cs="Arial"/>
          <w:spacing w:val="1"/>
          <w:sz w:val="20"/>
          <w:lang w:val="fr-FR"/>
        </w:rPr>
        <w:t xml:space="preserve"> </w:t>
      </w:r>
      <w:r w:rsidR="006B18AE" w:rsidRPr="00AB4074">
        <w:rPr>
          <w:rFonts w:ascii="Arial" w:hAnsi="Arial" w:cs="Arial"/>
          <w:sz w:val="20"/>
          <w:lang w:val="fr-FR"/>
        </w:rPr>
        <w:t>l’article</w:t>
      </w:r>
      <w:r w:rsidR="006B18AE" w:rsidRPr="00AB4074">
        <w:rPr>
          <w:rFonts w:ascii="Arial" w:hAnsi="Arial" w:cs="Arial"/>
          <w:spacing w:val="1"/>
          <w:sz w:val="20"/>
          <w:lang w:val="fr-FR"/>
        </w:rPr>
        <w:t xml:space="preserve"> </w:t>
      </w:r>
      <w:r w:rsidR="006B18AE" w:rsidRPr="00AB4074">
        <w:rPr>
          <w:rFonts w:ascii="Arial" w:hAnsi="Arial" w:cs="Arial"/>
          <w:sz w:val="20"/>
          <w:lang w:val="fr-FR"/>
        </w:rPr>
        <w:t>L.</w:t>
      </w:r>
      <w:r w:rsidR="006B18AE" w:rsidRPr="00AB4074">
        <w:rPr>
          <w:rFonts w:ascii="Arial" w:hAnsi="Arial" w:cs="Arial"/>
          <w:spacing w:val="1"/>
          <w:sz w:val="20"/>
          <w:lang w:val="fr-FR"/>
        </w:rPr>
        <w:t xml:space="preserve"> </w:t>
      </w:r>
      <w:r w:rsidR="006B18AE" w:rsidRPr="00AB4074">
        <w:rPr>
          <w:rFonts w:ascii="Arial" w:hAnsi="Arial" w:cs="Arial"/>
          <w:sz w:val="20"/>
          <w:lang w:val="fr-FR"/>
        </w:rPr>
        <w:t>5121-12-1</w:t>
      </w:r>
      <w:r w:rsidR="006B18AE" w:rsidRPr="00AB4074">
        <w:rPr>
          <w:rFonts w:ascii="Arial" w:hAnsi="Arial" w:cs="Arial"/>
          <w:spacing w:val="1"/>
          <w:sz w:val="20"/>
          <w:lang w:val="fr-FR"/>
        </w:rPr>
        <w:t xml:space="preserve"> </w:t>
      </w:r>
      <w:r w:rsidR="006B18AE" w:rsidRPr="00AB4074">
        <w:rPr>
          <w:rFonts w:ascii="Arial" w:hAnsi="Arial" w:cs="Arial"/>
          <w:sz w:val="20"/>
          <w:lang w:val="fr-FR"/>
        </w:rPr>
        <w:t>III</w:t>
      </w:r>
      <w:r w:rsidR="006B18AE" w:rsidRPr="00AB4074">
        <w:rPr>
          <w:rFonts w:ascii="Arial" w:hAnsi="Arial" w:cs="Arial"/>
          <w:spacing w:val="1"/>
          <w:sz w:val="20"/>
          <w:lang w:val="fr-FR"/>
        </w:rPr>
        <w:t xml:space="preserve"> </w:t>
      </w:r>
      <w:r w:rsidR="006B18AE" w:rsidRPr="00AB4074">
        <w:rPr>
          <w:rFonts w:ascii="Arial" w:hAnsi="Arial" w:cs="Arial"/>
          <w:sz w:val="20"/>
          <w:lang w:val="fr-FR"/>
        </w:rPr>
        <w:t>du</w:t>
      </w:r>
      <w:r w:rsidR="006B18AE" w:rsidRPr="00AB4074">
        <w:rPr>
          <w:rFonts w:ascii="Arial" w:hAnsi="Arial" w:cs="Arial"/>
          <w:spacing w:val="1"/>
          <w:sz w:val="20"/>
          <w:lang w:val="fr-FR"/>
        </w:rPr>
        <w:t xml:space="preserve"> </w:t>
      </w:r>
      <w:r w:rsidR="006B18AE" w:rsidRPr="00AB4074">
        <w:rPr>
          <w:rFonts w:ascii="Arial" w:hAnsi="Arial" w:cs="Arial"/>
          <w:sz w:val="20"/>
          <w:lang w:val="fr-FR"/>
        </w:rPr>
        <w:t>code</w:t>
      </w:r>
      <w:r w:rsidR="006B18AE" w:rsidRPr="00AB4074">
        <w:rPr>
          <w:rFonts w:ascii="Arial" w:hAnsi="Arial" w:cs="Arial"/>
          <w:spacing w:val="1"/>
          <w:sz w:val="20"/>
          <w:lang w:val="fr-FR"/>
        </w:rPr>
        <w:t xml:space="preserve"> </w:t>
      </w:r>
      <w:r w:rsidR="006B18AE" w:rsidRPr="00AB4074">
        <w:rPr>
          <w:rFonts w:ascii="Arial" w:hAnsi="Arial" w:cs="Arial"/>
          <w:sz w:val="20"/>
          <w:lang w:val="fr-FR"/>
        </w:rPr>
        <w:t>de</w:t>
      </w:r>
      <w:r w:rsidR="006B18AE" w:rsidRPr="00AB4074">
        <w:rPr>
          <w:rFonts w:ascii="Arial" w:hAnsi="Arial" w:cs="Arial"/>
          <w:spacing w:val="1"/>
          <w:sz w:val="20"/>
          <w:lang w:val="fr-FR"/>
        </w:rPr>
        <w:t xml:space="preserve"> </w:t>
      </w:r>
      <w:r w:rsidR="006B18AE" w:rsidRPr="00AB4074">
        <w:rPr>
          <w:rFonts w:ascii="Arial" w:hAnsi="Arial" w:cs="Arial"/>
          <w:sz w:val="20"/>
          <w:lang w:val="fr-FR"/>
        </w:rPr>
        <w:t>la</w:t>
      </w:r>
      <w:r w:rsidR="006B18AE" w:rsidRPr="00AB4074">
        <w:rPr>
          <w:rFonts w:ascii="Arial" w:hAnsi="Arial" w:cs="Arial"/>
          <w:spacing w:val="1"/>
          <w:sz w:val="20"/>
          <w:lang w:val="fr-FR"/>
        </w:rPr>
        <w:t xml:space="preserve"> </w:t>
      </w:r>
      <w:r w:rsidR="006B18AE" w:rsidRPr="00AB4074">
        <w:rPr>
          <w:rFonts w:ascii="Arial" w:hAnsi="Arial" w:cs="Arial"/>
          <w:sz w:val="20"/>
          <w:lang w:val="fr-FR"/>
        </w:rPr>
        <w:t>santé</w:t>
      </w:r>
      <w:r w:rsidR="006B18AE" w:rsidRPr="00AB4074">
        <w:rPr>
          <w:rFonts w:ascii="Arial" w:hAnsi="Arial" w:cs="Arial"/>
          <w:spacing w:val="1"/>
          <w:sz w:val="20"/>
          <w:lang w:val="fr-FR"/>
        </w:rPr>
        <w:t xml:space="preserve"> </w:t>
      </w:r>
      <w:r w:rsidR="006B18AE" w:rsidRPr="00AB4074">
        <w:rPr>
          <w:rFonts w:ascii="Arial" w:hAnsi="Arial" w:cs="Arial"/>
          <w:sz w:val="20"/>
          <w:lang w:val="fr-FR"/>
        </w:rPr>
        <w:t>publique,</w:t>
      </w:r>
      <w:r w:rsidRPr="00444223">
        <w:rPr>
          <w:rFonts w:ascii="Arial" w:hAnsi="Arial" w:cs="Arial"/>
          <w:color w:val="000000"/>
          <w:sz w:val="20"/>
          <w:lang w:val="fr-FR"/>
        </w:rPr>
        <w:t xml:space="preserve"> qui permet de sécuriser une prescription </w:t>
      </w:r>
      <w:r w:rsidR="006B18AE">
        <w:rPr>
          <w:rFonts w:ascii="Arial" w:hAnsi="Arial" w:cs="Arial"/>
          <w:color w:val="000000"/>
          <w:sz w:val="20"/>
          <w:lang w:val="fr-FR"/>
        </w:rPr>
        <w:t xml:space="preserve"> </w:t>
      </w:r>
      <w:r w:rsidR="006B18AE" w:rsidRPr="00AB4074">
        <w:rPr>
          <w:rFonts w:ascii="Arial" w:hAnsi="Arial" w:cs="Arial"/>
          <w:sz w:val="20"/>
          <w:lang w:val="fr-FR"/>
        </w:rPr>
        <w:t>d’un médicament dans une indication thérapeutique</w:t>
      </w:r>
      <w:r w:rsidR="006B18AE" w:rsidRPr="00444223">
        <w:rPr>
          <w:rFonts w:ascii="Arial" w:hAnsi="Arial" w:cs="Arial"/>
          <w:color w:val="000000"/>
          <w:sz w:val="20"/>
          <w:lang w:val="fr-FR"/>
        </w:rPr>
        <w:t xml:space="preserve"> </w:t>
      </w:r>
      <w:r w:rsidRPr="00444223">
        <w:rPr>
          <w:rFonts w:ascii="Arial" w:hAnsi="Arial" w:cs="Arial"/>
          <w:color w:val="000000"/>
          <w:sz w:val="20"/>
          <w:lang w:val="fr-FR"/>
        </w:rPr>
        <w:t>non conforme à l’autorisation de mise sur le marché (AMM), afin de répondre à un besoin thérapeutique</w:t>
      </w:r>
      <w:r w:rsidR="006B18AE">
        <w:rPr>
          <w:rFonts w:ascii="Arial" w:hAnsi="Arial" w:cs="Arial"/>
          <w:color w:val="000000"/>
          <w:sz w:val="20"/>
          <w:lang w:val="fr-FR"/>
        </w:rPr>
        <w:t xml:space="preserve"> non couvert</w:t>
      </w:r>
      <w:r w:rsidRPr="00444223">
        <w:rPr>
          <w:rFonts w:ascii="Arial" w:hAnsi="Arial" w:cs="Arial"/>
          <w:color w:val="000000"/>
          <w:sz w:val="20"/>
          <w:lang w:val="fr-FR"/>
        </w:rPr>
        <w:t>, dès lors que le rapport bénéfice/risque du médicament</w:t>
      </w:r>
      <w:r w:rsidR="006B18AE">
        <w:rPr>
          <w:rFonts w:ascii="Arial" w:hAnsi="Arial" w:cs="Arial"/>
          <w:color w:val="000000"/>
          <w:sz w:val="20"/>
          <w:lang w:val="fr-FR"/>
        </w:rPr>
        <w:t xml:space="preserve"> </w:t>
      </w:r>
      <w:r w:rsidR="006B18AE" w:rsidRPr="00444223">
        <w:rPr>
          <w:rFonts w:ascii="Arial" w:hAnsi="Arial" w:cs="Arial"/>
          <w:color w:val="000000"/>
          <w:sz w:val="20"/>
          <w:lang w:val="fr-FR"/>
        </w:rPr>
        <w:t xml:space="preserve">concerné </w:t>
      </w:r>
      <w:r w:rsidR="006B18AE">
        <w:rPr>
          <w:rFonts w:ascii="Arial" w:hAnsi="Arial" w:cs="Arial"/>
          <w:color w:val="000000"/>
          <w:sz w:val="20"/>
          <w:lang w:val="fr-FR"/>
        </w:rPr>
        <w:t>dans cette indication</w:t>
      </w:r>
      <w:r w:rsidRPr="00444223">
        <w:rPr>
          <w:rFonts w:ascii="Arial" w:hAnsi="Arial" w:cs="Arial"/>
          <w:color w:val="000000"/>
          <w:sz w:val="20"/>
          <w:lang w:val="fr-FR"/>
        </w:rPr>
        <w:t xml:space="preserve"> est présumé favorable par l’ANSM (</w:t>
      </w:r>
      <w:proofErr w:type="spellStart"/>
      <w:r w:rsidRPr="00444223">
        <w:rPr>
          <w:rFonts w:ascii="Arial" w:hAnsi="Arial" w:cs="Arial"/>
          <w:color w:val="000000"/>
          <w:sz w:val="20"/>
          <w:lang w:val="fr-FR"/>
        </w:rPr>
        <w:t>cf</w:t>
      </w:r>
      <w:proofErr w:type="spellEnd"/>
      <w:r w:rsidRPr="00444223">
        <w:rPr>
          <w:rFonts w:ascii="Arial" w:hAnsi="Arial" w:cs="Arial"/>
          <w:color w:val="000000"/>
          <w:sz w:val="20"/>
          <w:lang w:val="fr-FR"/>
        </w:rPr>
        <w:t xml:space="preserve"> annexe VI : Dispositions législatives et réglementaires relatives </w:t>
      </w:r>
      <w:r w:rsidR="007A6630">
        <w:rPr>
          <w:rFonts w:ascii="Arial" w:hAnsi="Arial" w:cs="Arial"/>
          <w:color w:val="000000"/>
          <w:sz w:val="20"/>
          <w:lang w:val="fr-FR"/>
        </w:rPr>
        <w:t>au CPC</w:t>
      </w:r>
      <w:r w:rsidRPr="00444223">
        <w:rPr>
          <w:rFonts w:ascii="Arial" w:hAnsi="Arial" w:cs="Arial"/>
          <w:color w:val="000000"/>
          <w:sz w:val="20"/>
          <w:lang w:val="fr-FR"/>
        </w:rPr>
        <w:t>).</w:t>
      </w:r>
      <w:r>
        <w:rPr>
          <w:rFonts w:ascii="Arial" w:hAnsi="Arial" w:cs="Arial"/>
          <w:color w:val="000000"/>
          <w:sz w:val="20"/>
          <w:lang w:val="fr-FR"/>
        </w:rPr>
        <w:t xml:space="preserve"> </w:t>
      </w:r>
    </w:p>
    <w:p w14:paraId="2EC06A0D" w14:textId="67CDC0C7" w:rsidR="00A74C1D" w:rsidRPr="00B56013" w:rsidRDefault="00A74C1D" w:rsidP="00082A70">
      <w:pPr>
        <w:pStyle w:val="Titre1"/>
        <w:keepNext w:val="0"/>
        <w:keepLines w:val="0"/>
        <w:widowControl w:val="0"/>
        <w:rPr>
          <w:sz w:val="24"/>
        </w:rPr>
      </w:pPr>
      <w:r w:rsidRPr="0090268C">
        <w:rPr>
          <w:sz w:val="24"/>
        </w:rPr>
        <w:t xml:space="preserve">Les spécialités </w:t>
      </w:r>
      <w:r w:rsidR="00A11F13">
        <w:rPr>
          <w:sz w:val="24"/>
        </w:rPr>
        <w:t>M-M-</w:t>
      </w:r>
      <w:proofErr w:type="spellStart"/>
      <w:r w:rsidR="00A11F13">
        <w:rPr>
          <w:sz w:val="24"/>
        </w:rPr>
        <w:t>RvaxPro</w:t>
      </w:r>
      <w:proofErr w:type="spellEnd"/>
      <w:r w:rsidRPr="0090268C">
        <w:rPr>
          <w:sz w:val="24"/>
        </w:rPr>
        <w:t xml:space="preserve"> - PRIORIX </w:t>
      </w:r>
    </w:p>
    <w:p w14:paraId="26B14AF8" w14:textId="77777777" w:rsidR="00A74C1D" w:rsidRDefault="00A74C1D" w:rsidP="00082A70">
      <w:pPr>
        <w:pStyle w:val="Titre2"/>
        <w:keepNext w:val="0"/>
        <w:keepLines w:val="0"/>
        <w:widowControl w:val="0"/>
        <w:numPr>
          <w:ilvl w:val="0"/>
          <w:numId w:val="0"/>
        </w:numPr>
        <w:spacing w:before="0" w:line="276" w:lineRule="auto"/>
        <w:ind w:right="46"/>
        <w:jc w:val="both"/>
        <w:rPr>
          <w:rFonts w:ascii="Arial" w:hAnsi="Arial" w:cs="Arial"/>
          <w:b/>
          <w:caps/>
          <w:sz w:val="20"/>
        </w:rPr>
      </w:pPr>
    </w:p>
    <w:p w14:paraId="7A95CDB1" w14:textId="5B69750C" w:rsidR="00A74C1D" w:rsidRDefault="00A11F13" w:rsidP="00082A70">
      <w:pPr>
        <w:keepLines w:val="0"/>
        <w:widowControl w:val="0"/>
        <w:spacing w:line="276" w:lineRule="auto"/>
        <w:jc w:val="both"/>
        <w:rPr>
          <w:rFonts w:ascii="Arial" w:hAnsi="Arial" w:cs="Arial"/>
          <w:sz w:val="20"/>
          <w:lang w:val="fr-FR"/>
        </w:rPr>
      </w:pPr>
      <w:r>
        <w:rPr>
          <w:rFonts w:ascii="Arial" w:hAnsi="Arial" w:cs="Arial"/>
          <w:color w:val="000000"/>
          <w:sz w:val="20"/>
          <w:lang w:val="fr-FR" w:eastAsia="fr-FR"/>
        </w:rPr>
        <w:t>M-M-</w:t>
      </w:r>
      <w:proofErr w:type="spellStart"/>
      <w:r>
        <w:rPr>
          <w:rFonts w:ascii="Arial" w:hAnsi="Arial" w:cs="Arial"/>
          <w:color w:val="000000"/>
          <w:sz w:val="20"/>
          <w:lang w:val="fr-FR" w:eastAsia="fr-FR"/>
        </w:rPr>
        <w:t>RvaxPro</w:t>
      </w:r>
      <w:proofErr w:type="spellEnd"/>
      <w:r w:rsidR="00A74C1D">
        <w:rPr>
          <w:rFonts w:ascii="Arial" w:hAnsi="Arial" w:cs="Arial"/>
          <w:color w:val="000000"/>
          <w:sz w:val="20"/>
          <w:lang w:val="fr-FR" w:eastAsia="fr-FR"/>
        </w:rPr>
        <w:t xml:space="preserve"> et PRIORIX sont les deux vaccins Rougeole-Oreillons-Rubéole (R.O.R.) disponibles en France. Ils sont indiqués </w:t>
      </w:r>
      <w:r w:rsidR="00A74C1D">
        <w:rPr>
          <w:rFonts w:ascii="Arial" w:hAnsi="Arial" w:cs="Arial"/>
          <w:sz w:val="20"/>
          <w:lang w:val="fr-FR"/>
        </w:rPr>
        <w:t>dans la prévention conjointe de la rougeole, des oreillons et de la rubéole chez les sujets dès l'âge de 12 mois et peuvent être administrés aux nourrissons à partir de l'âge de 9 mois dans certaines circonstances.</w:t>
      </w:r>
    </w:p>
    <w:p w14:paraId="6000ED55" w14:textId="77777777" w:rsidR="00196E5F" w:rsidRDefault="00196E5F" w:rsidP="00082A70">
      <w:pPr>
        <w:keepLines w:val="0"/>
        <w:widowControl w:val="0"/>
        <w:spacing w:line="276" w:lineRule="auto"/>
        <w:jc w:val="both"/>
        <w:rPr>
          <w:rFonts w:ascii="Arial" w:hAnsi="Arial" w:cs="Arial"/>
          <w:sz w:val="20"/>
          <w:lang w:val="fr-FR"/>
        </w:rPr>
      </w:pPr>
    </w:p>
    <w:p w14:paraId="23CF677B" w14:textId="7A9CB915" w:rsidR="006F0C7F" w:rsidRPr="00444223" w:rsidRDefault="006F0C7F" w:rsidP="00082A70">
      <w:pPr>
        <w:keepLines w:val="0"/>
        <w:widowControl w:val="0"/>
        <w:spacing w:line="276" w:lineRule="auto"/>
        <w:ind w:right="46"/>
        <w:jc w:val="both"/>
        <w:rPr>
          <w:rFonts w:ascii="Arial" w:hAnsi="Arial" w:cs="Arial"/>
          <w:bCs/>
          <w:iCs/>
          <w:sz w:val="20"/>
          <w:lang w:val="fr-FR" w:eastAsia="fr-FR"/>
        </w:rPr>
      </w:pPr>
      <w:r w:rsidRPr="00444223">
        <w:rPr>
          <w:rFonts w:ascii="Arial" w:hAnsi="Arial" w:cs="Arial"/>
          <w:bCs/>
          <w:sz w:val="20"/>
          <w:lang w:val="fr-FR"/>
        </w:rPr>
        <w:t xml:space="preserve">Dans le cadre de </w:t>
      </w:r>
      <w:r>
        <w:rPr>
          <w:rFonts w:ascii="Arial" w:hAnsi="Arial" w:cs="Arial"/>
          <w:bCs/>
          <w:sz w:val="20"/>
          <w:lang w:val="fr-FR"/>
        </w:rPr>
        <w:t>leur AMM</w:t>
      </w:r>
      <w:r w:rsidR="00612383">
        <w:rPr>
          <w:rFonts w:ascii="Arial" w:hAnsi="Arial" w:cs="Arial"/>
          <w:bCs/>
          <w:sz w:val="20"/>
          <w:lang w:val="fr-FR"/>
        </w:rPr>
        <w:t xml:space="preserve">, </w:t>
      </w:r>
      <w:r w:rsidR="00A11F13">
        <w:rPr>
          <w:rFonts w:ascii="Arial" w:hAnsi="Arial" w:cs="Arial"/>
          <w:sz w:val="20"/>
          <w:lang w:val="fr-FR"/>
        </w:rPr>
        <w:t>M-M-</w:t>
      </w:r>
      <w:proofErr w:type="spellStart"/>
      <w:r w:rsidR="00A11F13">
        <w:rPr>
          <w:rFonts w:ascii="Arial" w:hAnsi="Arial" w:cs="Arial"/>
          <w:sz w:val="20"/>
          <w:lang w:val="fr-FR"/>
        </w:rPr>
        <w:t>RvaxPro</w:t>
      </w:r>
      <w:proofErr w:type="spellEnd"/>
      <w:r w:rsidRPr="00444223">
        <w:rPr>
          <w:rFonts w:ascii="Arial" w:hAnsi="Arial" w:cs="Arial"/>
          <w:sz w:val="20"/>
          <w:lang w:val="fr-FR"/>
        </w:rPr>
        <w:t xml:space="preserve"> </w:t>
      </w:r>
      <w:r w:rsidR="00612383">
        <w:rPr>
          <w:rFonts w:ascii="Arial" w:hAnsi="Arial" w:cs="Arial"/>
          <w:sz w:val="20"/>
          <w:lang w:val="fr-FR"/>
        </w:rPr>
        <w:t xml:space="preserve">et PRIORIX sont </w:t>
      </w:r>
      <w:r w:rsidRPr="00444223">
        <w:rPr>
          <w:rFonts w:ascii="Arial" w:hAnsi="Arial" w:cs="Arial"/>
          <w:sz w:val="20"/>
          <w:lang w:val="fr-FR"/>
        </w:rPr>
        <w:t>soumis à prescription</w:t>
      </w:r>
      <w:r>
        <w:rPr>
          <w:rFonts w:ascii="Arial" w:hAnsi="Arial" w:cs="Arial"/>
          <w:sz w:val="20"/>
          <w:lang w:val="fr-FR"/>
        </w:rPr>
        <w:t xml:space="preserve"> médicale (liste I),</w:t>
      </w:r>
    </w:p>
    <w:p w14:paraId="2E284357" w14:textId="77777777" w:rsidR="006F0C7F" w:rsidRDefault="006F0C7F" w:rsidP="00082A70">
      <w:pPr>
        <w:keepLines w:val="0"/>
        <w:widowControl w:val="0"/>
        <w:spacing w:line="276" w:lineRule="auto"/>
        <w:jc w:val="both"/>
        <w:rPr>
          <w:rFonts w:ascii="Arial" w:hAnsi="Arial" w:cs="Arial"/>
          <w:sz w:val="20"/>
          <w:lang w:val="fr-FR"/>
        </w:rPr>
      </w:pPr>
    </w:p>
    <w:p w14:paraId="59AC1DAC" w14:textId="1A115690" w:rsidR="00A74C1D" w:rsidRPr="00AC6A63" w:rsidRDefault="008659AF" w:rsidP="00082A70">
      <w:pPr>
        <w:keepLines w:val="0"/>
        <w:widowControl w:val="0"/>
        <w:spacing w:line="276" w:lineRule="auto"/>
        <w:jc w:val="both"/>
        <w:rPr>
          <w:rFonts w:ascii="Arial" w:hAnsi="Arial" w:cs="Arial"/>
          <w:sz w:val="20"/>
          <w:lang w:val="fr-FR"/>
        </w:rPr>
      </w:pPr>
      <w:r>
        <w:rPr>
          <w:rFonts w:ascii="Arial" w:hAnsi="Arial" w:cs="Arial"/>
          <w:sz w:val="20"/>
          <w:lang w:val="fr-FR"/>
        </w:rPr>
        <w:t xml:space="preserve">Les indications précises des spécialités concernées </w:t>
      </w:r>
      <w:r w:rsidR="00196E5F">
        <w:rPr>
          <w:rFonts w:ascii="Arial" w:hAnsi="Arial" w:cs="Arial"/>
          <w:sz w:val="20"/>
          <w:lang w:val="fr-FR"/>
        </w:rPr>
        <w:t>(</w:t>
      </w:r>
      <w:bookmarkStart w:id="0" w:name="_GoBack"/>
      <w:bookmarkEnd w:id="0"/>
      <w:r w:rsidR="00A11F13">
        <w:rPr>
          <w:rFonts w:ascii="Arial" w:hAnsi="Arial" w:cs="Arial"/>
          <w:color w:val="000000"/>
          <w:sz w:val="20"/>
          <w:lang w:val="fr-FR" w:eastAsia="fr-FR"/>
        </w:rPr>
        <w:t>M-M-</w:t>
      </w:r>
      <w:proofErr w:type="spellStart"/>
      <w:r w:rsidR="00A11F13">
        <w:rPr>
          <w:rFonts w:ascii="Arial" w:hAnsi="Arial" w:cs="Arial"/>
          <w:color w:val="000000"/>
          <w:sz w:val="20"/>
          <w:lang w:val="fr-FR" w:eastAsia="fr-FR"/>
        </w:rPr>
        <w:t>RvaxPro</w:t>
      </w:r>
      <w:proofErr w:type="spellEnd"/>
      <w:r w:rsidR="00196E5F">
        <w:rPr>
          <w:rFonts w:ascii="Arial" w:hAnsi="Arial" w:cs="Arial"/>
          <w:color w:val="000000"/>
          <w:sz w:val="20"/>
          <w:lang w:val="fr-FR" w:eastAsia="fr-FR"/>
        </w:rPr>
        <w:t xml:space="preserve"> et PRIORIX) </w:t>
      </w:r>
      <w:r w:rsidR="00196E5F">
        <w:rPr>
          <w:rFonts w:ascii="Arial" w:hAnsi="Arial" w:cs="Arial"/>
          <w:sz w:val="20"/>
          <w:lang w:val="fr-FR"/>
        </w:rPr>
        <w:t xml:space="preserve">dans le cadre de leur </w:t>
      </w:r>
      <w:r w:rsidR="00196E5F" w:rsidRPr="00AC6A63">
        <w:rPr>
          <w:rFonts w:ascii="Arial" w:hAnsi="Arial" w:cs="Arial"/>
          <w:sz w:val="20"/>
          <w:lang w:val="fr-FR"/>
        </w:rPr>
        <w:t xml:space="preserve">AMM sont consultables sur la base publique des médicaments </w:t>
      </w:r>
      <w:r w:rsidR="00A74C1D" w:rsidRPr="00AC6A63">
        <w:rPr>
          <w:rFonts w:ascii="Arial" w:hAnsi="Arial" w:cs="Arial"/>
          <w:sz w:val="20"/>
          <w:lang w:val="fr-FR"/>
        </w:rPr>
        <w:t>(cf.</w:t>
      </w:r>
      <w:r w:rsidR="003A2ACE">
        <w:rPr>
          <w:rFonts w:ascii="Arial" w:hAnsi="Arial" w:cs="Arial"/>
          <w:sz w:val="20"/>
          <w:lang w:val="fr-FR"/>
        </w:rPr>
        <w:t xml:space="preserve"> </w:t>
      </w:r>
      <w:hyperlink r:id="rId14" w:history="1">
        <w:r w:rsidR="00A74C1D" w:rsidRPr="003A2ACE">
          <w:rPr>
            <w:rStyle w:val="Lienhypertexte"/>
            <w:rFonts w:ascii="Arial" w:hAnsi="Arial" w:cs="Arial"/>
            <w:sz w:val="20"/>
            <w:lang w:val="fr-FR"/>
          </w:rPr>
          <w:t>http://base-donnees-publique.medicaments.gouv.fr/</w:t>
        </w:r>
      </w:hyperlink>
      <w:r w:rsidR="00A74C1D" w:rsidRPr="00AC6A63">
        <w:rPr>
          <w:rFonts w:ascii="Arial" w:hAnsi="Arial" w:cs="Arial"/>
          <w:sz w:val="20"/>
          <w:lang w:val="fr-FR"/>
        </w:rPr>
        <w:t>).</w:t>
      </w:r>
    </w:p>
    <w:p w14:paraId="3AFB2ABF" w14:textId="4D02B564" w:rsidR="00A74C1D" w:rsidRPr="00B56013" w:rsidRDefault="00A74C1D" w:rsidP="00082A70">
      <w:pPr>
        <w:pStyle w:val="Titre1"/>
        <w:keepNext w:val="0"/>
        <w:keepLines w:val="0"/>
        <w:widowControl w:val="0"/>
        <w:rPr>
          <w:sz w:val="24"/>
        </w:rPr>
      </w:pPr>
      <w:r w:rsidRPr="0090268C">
        <w:rPr>
          <w:sz w:val="24"/>
        </w:rPr>
        <w:t xml:space="preserve">Indications et conditions d’utilisation des vaccins </w:t>
      </w:r>
      <w:r w:rsidR="00A11F13">
        <w:rPr>
          <w:sz w:val="24"/>
        </w:rPr>
        <w:t>M-M-</w:t>
      </w:r>
      <w:proofErr w:type="spellStart"/>
      <w:r w:rsidR="00A11F13">
        <w:rPr>
          <w:sz w:val="24"/>
        </w:rPr>
        <w:t>RvaxPro</w:t>
      </w:r>
      <w:proofErr w:type="spellEnd"/>
      <w:r w:rsidRPr="0090268C">
        <w:rPr>
          <w:sz w:val="24"/>
        </w:rPr>
        <w:t xml:space="preserve"> - PRIORIX dans le </w:t>
      </w:r>
      <w:r w:rsidR="007A6630">
        <w:rPr>
          <w:sz w:val="24"/>
        </w:rPr>
        <w:t>CPC</w:t>
      </w:r>
    </w:p>
    <w:p w14:paraId="50A3C45E" w14:textId="3D4989F2" w:rsidR="00AF46D0" w:rsidRDefault="00AF46D0" w:rsidP="00082A70">
      <w:pPr>
        <w:pStyle w:val="Titre2"/>
        <w:keepNext w:val="0"/>
        <w:keepLines w:val="0"/>
        <w:widowControl w:val="0"/>
        <w:ind w:left="576"/>
        <w:rPr>
          <w:rFonts w:ascii="Arial" w:hAnsi="Arial" w:cs="Arial"/>
          <w:b/>
          <w:sz w:val="22"/>
          <w:lang w:eastAsia="fr-FR"/>
        </w:rPr>
      </w:pPr>
      <w:r w:rsidRPr="00657D63">
        <w:rPr>
          <w:rFonts w:ascii="Arial" w:hAnsi="Arial" w:cs="Arial"/>
          <w:b/>
          <w:sz w:val="22"/>
          <w:lang w:eastAsia="fr-FR"/>
        </w:rPr>
        <w:t>Contexte d</w:t>
      </w:r>
      <w:r w:rsidR="007A6630">
        <w:rPr>
          <w:rFonts w:ascii="Arial" w:hAnsi="Arial" w:cs="Arial"/>
          <w:b/>
          <w:sz w:val="22"/>
          <w:lang w:eastAsia="fr-FR"/>
        </w:rPr>
        <w:t>u CPC</w:t>
      </w:r>
    </w:p>
    <w:p w14:paraId="35B121F7" w14:textId="77777777" w:rsidR="00AF46D0" w:rsidRDefault="00AF46D0" w:rsidP="00082A70">
      <w:pPr>
        <w:keepLines w:val="0"/>
        <w:widowControl w:val="0"/>
        <w:spacing w:line="276" w:lineRule="auto"/>
        <w:ind w:right="46"/>
        <w:jc w:val="both"/>
        <w:rPr>
          <w:rFonts w:ascii="Arial" w:hAnsi="Arial" w:cs="Arial"/>
          <w:sz w:val="20"/>
          <w:lang w:val="fr-FR"/>
        </w:rPr>
      </w:pPr>
    </w:p>
    <w:p w14:paraId="6770D612" w14:textId="77777777" w:rsidR="00AF46D0" w:rsidRDefault="00AF46D0" w:rsidP="00082A70">
      <w:pPr>
        <w:keepLines w:val="0"/>
        <w:widowControl w:val="0"/>
        <w:spacing w:line="276" w:lineRule="auto"/>
        <w:ind w:right="46"/>
        <w:jc w:val="both"/>
        <w:rPr>
          <w:rFonts w:ascii="Arial" w:hAnsi="Arial" w:cs="Arial"/>
          <w:b/>
          <w:bCs/>
          <w:color w:val="000000" w:themeColor="text1"/>
          <w:sz w:val="20"/>
          <w:lang w:val="fr-FR" w:eastAsia="fr-FR"/>
        </w:rPr>
      </w:pPr>
      <w:r w:rsidRPr="00FC1B73">
        <w:rPr>
          <w:rFonts w:ascii="Arial" w:hAnsi="Arial" w:cs="Arial"/>
          <w:sz w:val="20"/>
          <w:lang w:val="fr-FR"/>
        </w:rPr>
        <w:t xml:space="preserve">Dans </w:t>
      </w:r>
      <w:r>
        <w:rPr>
          <w:rFonts w:ascii="Arial" w:hAnsi="Arial" w:cs="Arial"/>
          <w:sz w:val="20"/>
          <w:lang w:val="fr-FR"/>
        </w:rPr>
        <w:t>le</w:t>
      </w:r>
      <w:r w:rsidRPr="00FC1B73">
        <w:rPr>
          <w:rFonts w:ascii="Arial" w:hAnsi="Arial" w:cs="Arial"/>
          <w:sz w:val="20"/>
          <w:lang w:val="fr-FR"/>
        </w:rPr>
        <w:t xml:space="preserve"> contexte d’arrêt de </w:t>
      </w:r>
      <w:r>
        <w:rPr>
          <w:rFonts w:ascii="Arial" w:hAnsi="Arial" w:cs="Arial"/>
          <w:sz w:val="20"/>
          <w:lang w:val="fr-FR"/>
        </w:rPr>
        <w:t xml:space="preserve">la </w:t>
      </w:r>
      <w:r w:rsidRPr="00FC1B73">
        <w:rPr>
          <w:rFonts w:ascii="Arial" w:hAnsi="Arial" w:cs="Arial"/>
          <w:sz w:val="20"/>
          <w:lang w:val="fr-FR"/>
        </w:rPr>
        <w:t>commercialisation du vaccin ROUVAX par le laboratoire Sanofi Pasteur</w:t>
      </w:r>
      <w:r>
        <w:rPr>
          <w:rFonts w:ascii="Arial" w:hAnsi="Arial" w:cs="Arial"/>
          <w:sz w:val="20"/>
          <w:lang w:val="fr-FR"/>
        </w:rPr>
        <w:t>, vaccin</w:t>
      </w:r>
      <w:r w:rsidRPr="00AF7CA4">
        <w:rPr>
          <w:rFonts w:ascii="Arial" w:hAnsi="Arial" w:cs="Arial"/>
          <w:sz w:val="20"/>
          <w:lang w:val="fr-FR"/>
        </w:rPr>
        <w:t xml:space="preserve"> </w:t>
      </w:r>
      <w:r w:rsidRPr="00FC1B73">
        <w:rPr>
          <w:rFonts w:ascii="Arial" w:hAnsi="Arial" w:cs="Arial"/>
          <w:sz w:val="20"/>
          <w:lang w:val="fr-FR"/>
        </w:rPr>
        <w:t xml:space="preserve">rougeoleux monovalent </w:t>
      </w:r>
      <w:r>
        <w:rPr>
          <w:rFonts w:ascii="Arial" w:hAnsi="Arial" w:cs="Arial"/>
          <w:sz w:val="20"/>
          <w:lang w:val="fr-FR"/>
        </w:rPr>
        <w:t xml:space="preserve">qui était le seul </w:t>
      </w:r>
      <w:r w:rsidRPr="00FC1B73">
        <w:rPr>
          <w:rFonts w:ascii="Arial" w:hAnsi="Arial" w:cs="Arial"/>
          <w:sz w:val="20"/>
          <w:lang w:val="fr-FR"/>
        </w:rPr>
        <w:t>à disposer d’une AMM dans la prévention de la rougeole chez les</w:t>
      </w:r>
      <w:r>
        <w:rPr>
          <w:rFonts w:ascii="Arial" w:hAnsi="Arial" w:cs="Arial"/>
          <w:sz w:val="20"/>
          <w:lang w:val="fr-FR"/>
        </w:rPr>
        <w:t xml:space="preserve"> nourrissons âgés de 6 à 8 mois, et suite à la saisine par la Direction Générale de la Santé, la </w:t>
      </w:r>
      <w:r w:rsidRPr="000768AE">
        <w:rPr>
          <w:rFonts w:ascii="Arial" w:hAnsi="Arial" w:cs="Arial"/>
          <w:color w:val="000000" w:themeColor="text1"/>
          <w:sz w:val="20"/>
          <w:lang w:val="fr-FR"/>
        </w:rPr>
        <w:t>Haute Autorité de Santé (HAS) a actualisé</w:t>
      </w:r>
      <w:r>
        <w:rPr>
          <w:rFonts w:ascii="Arial" w:hAnsi="Arial" w:cs="Arial"/>
          <w:color w:val="000000" w:themeColor="text1"/>
          <w:sz w:val="20"/>
          <w:lang w:val="fr-FR"/>
        </w:rPr>
        <w:t xml:space="preserve"> en mars 2018 les recommandations</w:t>
      </w:r>
      <w:r w:rsidRPr="000768AE">
        <w:rPr>
          <w:rFonts w:ascii="Arial" w:hAnsi="Arial" w:cs="Arial"/>
          <w:color w:val="000000" w:themeColor="text1"/>
          <w:sz w:val="20"/>
          <w:lang w:val="fr-FR"/>
        </w:rPr>
        <w:t xml:space="preserve"> </w:t>
      </w:r>
      <w:r>
        <w:rPr>
          <w:rFonts w:ascii="Arial" w:hAnsi="Arial" w:cs="Arial"/>
          <w:color w:val="000000" w:themeColor="text1"/>
          <w:sz w:val="20"/>
          <w:lang w:val="fr-FR"/>
        </w:rPr>
        <w:t xml:space="preserve">vaccinales pour </w:t>
      </w:r>
      <w:r w:rsidRPr="000768AE">
        <w:rPr>
          <w:rFonts w:ascii="Arial" w:hAnsi="Arial" w:cs="Arial"/>
          <w:color w:val="000000" w:themeColor="text1"/>
          <w:sz w:val="20"/>
          <w:lang w:val="fr-FR" w:eastAsia="fr-FR"/>
        </w:rPr>
        <w:t xml:space="preserve">les </w:t>
      </w:r>
      <w:r>
        <w:rPr>
          <w:rFonts w:ascii="Arial" w:hAnsi="Arial" w:cs="Arial"/>
          <w:color w:val="000000" w:themeColor="text1"/>
          <w:sz w:val="20"/>
          <w:lang w:val="fr-FR" w:eastAsia="fr-FR"/>
        </w:rPr>
        <w:t>nourrissons</w:t>
      </w:r>
      <w:r w:rsidRPr="000768AE">
        <w:rPr>
          <w:rFonts w:ascii="Arial" w:hAnsi="Arial" w:cs="Arial"/>
          <w:color w:val="000000" w:themeColor="text1"/>
          <w:sz w:val="20"/>
          <w:lang w:val="fr-FR" w:eastAsia="fr-FR"/>
        </w:rPr>
        <w:t xml:space="preserve"> avant l'âge de 12 mois</w:t>
      </w:r>
      <w:r>
        <w:rPr>
          <w:rFonts w:ascii="Arial" w:hAnsi="Arial" w:cs="Arial"/>
          <w:color w:val="000000" w:themeColor="text1"/>
          <w:sz w:val="20"/>
          <w:lang w:val="fr-FR" w:eastAsia="fr-FR"/>
        </w:rPr>
        <w:t xml:space="preserve"> </w:t>
      </w:r>
      <w:r w:rsidRPr="000768AE">
        <w:rPr>
          <w:rFonts w:ascii="Arial" w:hAnsi="Arial" w:cs="Arial"/>
          <w:color w:val="000000" w:themeColor="text1"/>
          <w:sz w:val="20"/>
          <w:lang w:val="fr-FR"/>
        </w:rPr>
        <w:t xml:space="preserve">(Annexe </w:t>
      </w:r>
      <w:r w:rsidR="00375D7A">
        <w:rPr>
          <w:rFonts w:ascii="Arial" w:hAnsi="Arial" w:cs="Arial"/>
          <w:color w:val="000000" w:themeColor="text1"/>
          <w:sz w:val="20"/>
          <w:lang w:val="fr-FR"/>
        </w:rPr>
        <w:t>I</w:t>
      </w:r>
      <w:r w:rsidR="00375D7A" w:rsidRPr="000768AE">
        <w:rPr>
          <w:rFonts w:ascii="Arial" w:hAnsi="Arial" w:cs="Arial"/>
          <w:color w:val="000000" w:themeColor="text1"/>
          <w:sz w:val="20"/>
          <w:lang w:val="fr-FR"/>
        </w:rPr>
        <w:t>II</w:t>
      </w:r>
      <w:r w:rsidRPr="000768AE">
        <w:rPr>
          <w:rFonts w:ascii="Arial" w:hAnsi="Arial" w:cs="Arial"/>
          <w:color w:val="000000" w:themeColor="text1"/>
          <w:sz w:val="20"/>
          <w:lang w:val="fr-FR"/>
        </w:rPr>
        <w:t>)</w:t>
      </w:r>
      <w:r w:rsidRPr="000768AE">
        <w:rPr>
          <w:rFonts w:ascii="Arial" w:hAnsi="Arial" w:cs="Arial"/>
          <w:color w:val="000000" w:themeColor="text1"/>
          <w:sz w:val="20"/>
          <w:lang w:val="fr-FR" w:eastAsia="fr-FR"/>
        </w:rPr>
        <w:t xml:space="preserve">, </w:t>
      </w:r>
      <w:r w:rsidRPr="000768AE">
        <w:rPr>
          <w:rFonts w:ascii="Arial" w:hAnsi="Arial" w:cs="Arial"/>
          <w:color w:val="000000" w:themeColor="text1"/>
          <w:sz w:val="20"/>
          <w:lang w:val="fr-FR"/>
        </w:rPr>
        <w:t>préconisant l’usage des vaccins trivalents ROR</w:t>
      </w:r>
      <w:r>
        <w:rPr>
          <w:rFonts w:ascii="Arial" w:hAnsi="Arial" w:cs="Arial"/>
          <w:color w:val="000000" w:themeColor="text1"/>
          <w:sz w:val="20"/>
          <w:lang w:val="fr-FR" w:eastAsia="fr-FR"/>
        </w:rPr>
        <w:t>,</w:t>
      </w:r>
      <w:r w:rsidRPr="000768AE">
        <w:rPr>
          <w:rFonts w:ascii="Arial" w:hAnsi="Arial" w:cs="Arial"/>
          <w:color w:val="000000" w:themeColor="text1"/>
          <w:sz w:val="20"/>
          <w:lang w:val="fr-FR"/>
        </w:rPr>
        <w:t xml:space="preserve"> </w:t>
      </w:r>
      <w:r>
        <w:rPr>
          <w:rFonts w:ascii="Arial" w:hAnsi="Arial" w:cs="Arial"/>
          <w:color w:val="000000" w:themeColor="text1"/>
          <w:sz w:val="20"/>
          <w:lang w:val="fr-FR"/>
        </w:rPr>
        <w:t xml:space="preserve">notamment </w:t>
      </w:r>
      <w:r w:rsidRPr="000768AE">
        <w:rPr>
          <w:rFonts w:ascii="Arial" w:hAnsi="Arial" w:cs="Arial"/>
          <w:color w:val="000000" w:themeColor="text1"/>
          <w:sz w:val="20"/>
          <w:lang w:val="fr-FR"/>
        </w:rPr>
        <w:t>en</w:t>
      </w:r>
      <w:r>
        <w:rPr>
          <w:rFonts w:ascii="Arial" w:hAnsi="Arial" w:cs="Arial"/>
          <w:color w:val="000000" w:themeColor="text1"/>
          <w:sz w:val="20"/>
          <w:lang w:val="fr-FR"/>
        </w:rPr>
        <w:t xml:space="preserve"> cas de :</w:t>
      </w:r>
    </w:p>
    <w:p w14:paraId="6ED16C78" w14:textId="77777777" w:rsidR="00AF46D0" w:rsidRPr="009A4DB5" w:rsidRDefault="00AF46D0" w:rsidP="00082A70">
      <w:pPr>
        <w:pStyle w:val="Paragraphedeliste"/>
        <w:widowControl w:val="0"/>
        <w:numPr>
          <w:ilvl w:val="0"/>
          <w:numId w:val="21"/>
        </w:numPr>
        <w:autoSpaceDE w:val="0"/>
        <w:autoSpaceDN w:val="0"/>
        <w:adjustRightInd w:val="0"/>
        <w:spacing w:after="0"/>
        <w:ind w:right="46"/>
        <w:jc w:val="both"/>
        <w:rPr>
          <w:rFonts w:ascii="Arial" w:hAnsi="Arial" w:cs="Arial"/>
          <w:color w:val="000000" w:themeColor="text1"/>
          <w:sz w:val="20"/>
        </w:rPr>
      </w:pPr>
      <w:proofErr w:type="gramStart"/>
      <w:r w:rsidRPr="00AF7CA4">
        <w:rPr>
          <w:rFonts w:ascii="Arial" w:hAnsi="Arial" w:cs="Arial"/>
          <w:bCs/>
          <w:color w:val="000000" w:themeColor="text1"/>
          <w:sz w:val="20"/>
          <w:lang w:eastAsia="fr-FR"/>
        </w:rPr>
        <w:t>prophylaxie</w:t>
      </w:r>
      <w:proofErr w:type="gramEnd"/>
      <w:r w:rsidRPr="00AF7CA4">
        <w:rPr>
          <w:rFonts w:ascii="Arial" w:hAnsi="Arial" w:cs="Arial"/>
          <w:bCs/>
          <w:color w:val="000000" w:themeColor="text1"/>
          <w:sz w:val="20"/>
          <w:lang w:eastAsia="fr-FR"/>
        </w:rPr>
        <w:t xml:space="preserve"> post-exposition</w:t>
      </w:r>
      <w:r w:rsidR="006E778E">
        <w:rPr>
          <w:rFonts w:ascii="Arial" w:hAnsi="Arial" w:cs="Arial"/>
          <w:bCs/>
          <w:color w:val="000000" w:themeColor="text1"/>
          <w:sz w:val="20"/>
          <w:lang w:eastAsia="fr-FR"/>
        </w:rPr>
        <w:t xml:space="preserve"> (dans les 72h suivant le contact présumé)</w:t>
      </w:r>
      <w:r w:rsidRPr="00AF7CA4">
        <w:rPr>
          <w:rFonts w:ascii="Arial" w:hAnsi="Arial" w:cs="Arial"/>
          <w:bCs/>
          <w:color w:val="000000" w:themeColor="text1"/>
          <w:sz w:val="20"/>
          <w:lang w:eastAsia="fr-FR"/>
        </w:rPr>
        <w:t xml:space="preserve"> ; </w:t>
      </w:r>
    </w:p>
    <w:p w14:paraId="733B2210" w14:textId="77777777" w:rsidR="00AF46D0" w:rsidRPr="00657D63" w:rsidRDefault="00AF46D0" w:rsidP="00082A70">
      <w:pPr>
        <w:pStyle w:val="Paragraphedeliste"/>
        <w:widowControl w:val="0"/>
        <w:numPr>
          <w:ilvl w:val="0"/>
          <w:numId w:val="21"/>
        </w:numPr>
        <w:autoSpaceDE w:val="0"/>
        <w:autoSpaceDN w:val="0"/>
        <w:adjustRightInd w:val="0"/>
        <w:spacing w:after="0"/>
        <w:ind w:right="46"/>
        <w:jc w:val="both"/>
        <w:rPr>
          <w:rFonts w:ascii="Arial" w:hAnsi="Arial" w:cs="Arial"/>
          <w:sz w:val="20"/>
        </w:rPr>
      </w:pPr>
      <w:proofErr w:type="gramStart"/>
      <w:r w:rsidRPr="00AF7CA4">
        <w:rPr>
          <w:rFonts w:ascii="Arial" w:hAnsi="Arial" w:cs="Arial"/>
          <w:bCs/>
          <w:color w:val="000000" w:themeColor="text1"/>
          <w:sz w:val="20"/>
          <w:lang w:eastAsia="fr-FR"/>
        </w:rPr>
        <w:t>voyage</w:t>
      </w:r>
      <w:proofErr w:type="gramEnd"/>
      <w:r w:rsidRPr="00AF7CA4">
        <w:rPr>
          <w:rFonts w:ascii="Arial" w:hAnsi="Arial" w:cs="Arial"/>
          <w:bCs/>
          <w:color w:val="000000" w:themeColor="text1"/>
          <w:sz w:val="20"/>
          <w:lang w:eastAsia="fr-FR"/>
        </w:rPr>
        <w:t xml:space="preserve"> en zone d’endémie</w:t>
      </w:r>
      <w:r>
        <w:rPr>
          <w:rFonts w:ascii="Arial" w:hAnsi="Arial" w:cs="Arial"/>
          <w:bCs/>
          <w:color w:val="000000" w:themeColor="text1"/>
          <w:sz w:val="20"/>
          <w:lang w:eastAsia="fr-FR"/>
        </w:rPr>
        <w:t>.</w:t>
      </w:r>
    </w:p>
    <w:p w14:paraId="3E96C45C" w14:textId="77777777" w:rsidR="00AF46D0" w:rsidRDefault="00AF46D0" w:rsidP="00082A70">
      <w:pPr>
        <w:keepLines w:val="0"/>
        <w:widowControl w:val="0"/>
        <w:spacing w:line="276" w:lineRule="auto"/>
        <w:ind w:right="46"/>
        <w:jc w:val="both"/>
        <w:rPr>
          <w:rFonts w:ascii="Arial" w:hAnsi="Arial" w:cs="Arial"/>
          <w:b/>
          <w:color w:val="000000" w:themeColor="text1"/>
          <w:sz w:val="20"/>
          <w:lang w:val="fr-FR" w:eastAsia="fr-FR"/>
        </w:rPr>
      </w:pPr>
    </w:p>
    <w:p w14:paraId="38F7E3B3" w14:textId="77777777" w:rsidR="00AF46D0" w:rsidRDefault="00AF46D0" w:rsidP="00082A70">
      <w:pPr>
        <w:keepLines w:val="0"/>
        <w:widowControl w:val="0"/>
        <w:spacing w:line="276" w:lineRule="auto"/>
        <w:ind w:right="46"/>
        <w:jc w:val="both"/>
        <w:rPr>
          <w:rFonts w:ascii="Arial" w:hAnsi="Arial" w:cs="Arial"/>
          <w:color w:val="000000" w:themeColor="text1"/>
          <w:sz w:val="20"/>
          <w:lang w:val="fr-FR" w:eastAsia="fr-FR"/>
        </w:rPr>
      </w:pPr>
      <w:r>
        <w:rPr>
          <w:rFonts w:ascii="Arial" w:hAnsi="Arial" w:cs="Arial"/>
          <w:b/>
          <w:color w:val="000000" w:themeColor="text1"/>
          <w:sz w:val="20"/>
          <w:lang w:val="fr-FR" w:eastAsia="fr-FR"/>
        </w:rPr>
        <w:t>Dans ces 2 situations</w:t>
      </w:r>
      <w:r w:rsidRPr="00E22ED9">
        <w:rPr>
          <w:rFonts w:ascii="Arial" w:hAnsi="Arial" w:cs="Arial"/>
          <w:b/>
          <w:color w:val="000000" w:themeColor="text1"/>
          <w:sz w:val="20"/>
          <w:lang w:val="fr-FR" w:eastAsia="fr-FR"/>
        </w:rPr>
        <w:t xml:space="preserve">, </w:t>
      </w:r>
      <w:proofErr w:type="gramStart"/>
      <w:r w:rsidRPr="00E22ED9">
        <w:rPr>
          <w:rFonts w:ascii="Arial" w:hAnsi="Arial" w:cs="Arial"/>
          <w:b/>
          <w:color w:val="000000" w:themeColor="text1"/>
          <w:sz w:val="20"/>
          <w:lang w:val="fr-FR" w:eastAsia="fr-FR"/>
        </w:rPr>
        <w:t>la HAS</w:t>
      </w:r>
      <w:proofErr w:type="gramEnd"/>
      <w:r w:rsidRPr="00E22ED9">
        <w:rPr>
          <w:rFonts w:ascii="Arial" w:hAnsi="Arial" w:cs="Arial"/>
          <w:b/>
          <w:color w:val="000000" w:themeColor="text1"/>
          <w:sz w:val="20"/>
          <w:lang w:val="fr-FR" w:eastAsia="fr-FR"/>
        </w:rPr>
        <w:t xml:space="preserve"> recommande que les nourrissons à partir de 6 mois reçoivent un </w:t>
      </w:r>
      <w:r w:rsidRPr="00E22ED9">
        <w:rPr>
          <w:rFonts w:ascii="Arial" w:hAnsi="Arial" w:cs="Arial"/>
          <w:b/>
          <w:bCs/>
          <w:color w:val="000000" w:themeColor="text1"/>
          <w:sz w:val="20"/>
          <w:lang w:val="fr-FR" w:eastAsia="fr-FR"/>
        </w:rPr>
        <w:t>vaccin trivalent ROR</w:t>
      </w:r>
      <w:r w:rsidRPr="00E22ED9">
        <w:rPr>
          <w:rFonts w:ascii="Arial" w:hAnsi="Arial" w:cs="Arial"/>
          <w:color w:val="000000" w:themeColor="text1"/>
          <w:sz w:val="20"/>
          <w:lang w:val="fr-FR" w:eastAsia="fr-FR"/>
        </w:rPr>
        <w:t xml:space="preserve">. </w:t>
      </w:r>
    </w:p>
    <w:p w14:paraId="18E7218C" w14:textId="77777777" w:rsidR="00AF46D0" w:rsidRPr="00E22ED9" w:rsidRDefault="00AF46D0" w:rsidP="00082A70">
      <w:pPr>
        <w:keepLines w:val="0"/>
        <w:widowControl w:val="0"/>
        <w:spacing w:line="276" w:lineRule="auto"/>
        <w:ind w:right="46"/>
        <w:jc w:val="both"/>
        <w:rPr>
          <w:rFonts w:ascii="Arial" w:hAnsi="Arial" w:cs="Arial"/>
          <w:color w:val="000000" w:themeColor="text1"/>
          <w:sz w:val="20"/>
          <w:lang w:val="fr-FR" w:eastAsia="fr-FR"/>
        </w:rPr>
      </w:pPr>
    </w:p>
    <w:p w14:paraId="75FEB154" w14:textId="493DEC0B" w:rsidR="00AF46D0" w:rsidRPr="00320189" w:rsidRDefault="00AF46D0" w:rsidP="00082A70">
      <w:pPr>
        <w:keepLines w:val="0"/>
        <w:widowControl w:val="0"/>
        <w:spacing w:line="276" w:lineRule="auto"/>
        <w:ind w:right="46"/>
        <w:jc w:val="both"/>
        <w:rPr>
          <w:rFonts w:ascii="Arial" w:hAnsi="Arial" w:cs="Arial"/>
          <w:sz w:val="20"/>
          <w:lang w:val="fr-FR"/>
        </w:rPr>
      </w:pPr>
      <w:r>
        <w:rPr>
          <w:rFonts w:ascii="Arial" w:hAnsi="Arial" w:cs="Arial"/>
          <w:color w:val="000000" w:themeColor="text1"/>
          <w:sz w:val="20"/>
          <w:lang w:val="fr-FR" w:eastAsia="fr-FR"/>
        </w:rPr>
        <w:t xml:space="preserve">Les vaccins trivalents ROR </w:t>
      </w:r>
      <w:r w:rsidR="00A11F13">
        <w:rPr>
          <w:rFonts w:ascii="Arial" w:hAnsi="Arial" w:cs="Arial"/>
          <w:color w:val="000000"/>
          <w:sz w:val="20"/>
          <w:lang w:val="fr-FR" w:eastAsia="fr-FR"/>
        </w:rPr>
        <w:t>M-M-</w:t>
      </w:r>
      <w:proofErr w:type="spellStart"/>
      <w:r w:rsidR="00A11F13">
        <w:rPr>
          <w:rFonts w:ascii="Arial" w:hAnsi="Arial" w:cs="Arial"/>
          <w:color w:val="000000"/>
          <w:sz w:val="20"/>
          <w:lang w:val="fr-FR" w:eastAsia="fr-FR"/>
        </w:rPr>
        <w:t>RvaxPro</w:t>
      </w:r>
      <w:proofErr w:type="spellEnd"/>
      <w:r w:rsidR="00621C0E" w:rsidRPr="00444223">
        <w:rPr>
          <w:rFonts w:ascii="Arial" w:hAnsi="Arial" w:cs="Arial"/>
          <w:color w:val="000000"/>
          <w:sz w:val="20"/>
          <w:lang w:val="fr-FR" w:eastAsia="fr-FR"/>
        </w:rPr>
        <w:t xml:space="preserve"> </w:t>
      </w:r>
      <w:r w:rsidR="00C80CFB">
        <w:rPr>
          <w:rFonts w:ascii="Arial" w:hAnsi="Arial" w:cs="Arial"/>
          <w:color w:val="000000"/>
          <w:sz w:val="20"/>
          <w:lang w:val="fr-FR" w:eastAsia="fr-FR"/>
        </w:rPr>
        <w:t>et</w:t>
      </w:r>
      <w:r w:rsidR="00621C0E" w:rsidRPr="00444223">
        <w:rPr>
          <w:rFonts w:ascii="Arial" w:hAnsi="Arial" w:cs="Arial"/>
          <w:color w:val="000000"/>
          <w:sz w:val="20"/>
          <w:lang w:val="fr-FR" w:eastAsia="fr-FR"/>
        </w:rPr>
        <w:t xml:space="preserve"> PRIORIX</w:t>
      </w:r>
      <w:r w:rsidR="00621C0E">
        <w:rPr>
          <w:rFonts w:ascii="Arial" w:hAnsi="Arial" w:cs="Arial"/>
          <w:color w:val="000000" w:themeColor="text1"/>
          <w:sz w:val="20"/>
          <w:lang w:val="fr-FR" w:eastAsia="fr-FR"/>
        </w:rPr>
        <w:t xml:space="preserve"> </w:t>
      </w:r>
      <w:r>
        <w:rPr>
          <w:rFonts w:ascii="Arial" w:hAnsi="Arial" w:cs="Arial"/>
          <w:color w:val="000000" w:themeColor="text1"/>
          <w:sz w:val="20"/>
          <w:lang w:val="fr-FR" w:eastAsia="fr-FR"/>
        </w:rPr>
        <w:t>étant indiqués à partir de 9 mois, la vaccination des nourrissons de 6 à 8 mois n’est pas conforme aux AMM.</w:t>
      </w:r>
    </w:p>
    <w:p w14:paraId="36B3D892" w14:textId="2C882445" w:rsidR="00612383" w:rsidRDefault="00AF46D0" w:rsidP="00082A70">
      <w:pPr>
        <w:keepLines w:val="0"/>
        <w:widowControl w:val="0"/>
        <w:spacing w:before="120" w:line="276" w:lineRule="auto"/>
        <w:ind w:right="46"/>
        <w:jc w:val="both"/>
        <w:rPr>
          <w:rFonts w:ascii="Arial" w:hAnsi="Arial" w:cs="Arial"/>
          <w:sz w:val="20"/>
          <w:lang w:val="fr-FR"/>
        </w:rPr>
      </w:pPr>
      <w:r w:rsidRPr="005F2B2C">
        <w:rPr>
          <w:rFonts w:ascii="Arial" w:hAnsi="Arial" w:cs="Arial"/>
          <w:sz w:val="20"/>
          <w:lang w:val="fr-FR"/>
        </w:rPr>
        <w:t>L’ANSM a</w:t>
      </w:r>
      <w:r w:rsidR="005C27C0">
        <w:rPr>
          <w:rFonts w:ascii="Arial" w:hAnsi="Arial" w:cs="Arial"/>
          <w:sz w:val="20"/>
          <w:lang w:val="fr-FR"/>
        </w:rPr>
        <w:t xml:space="preserve"> par conséquent</w:t>
      </w:r>
      <w:r w:rsidRPr="005F2B2C">
        <w:rPr>
          <w:rFonts w:ascii="Arial" w:hAnsi="Arial" w:cs="Arial"/>
          <w:sz w:val="20"/>
          <w:lang w:val="fr-FR"/>
        </w:rPr>
        <w:t xml:space="preserve"> élaboré</w:t>
      </w:r>
      <w:r w:rsidR="007749BD">
        <w:rPr>
          <w:rFonts w:ascii="Arial" w:hAnsi="Arial" w:cs="Arial"/>
          <w:sz w:val="20"/>
          <w:lang w:val="fr-FR"/>
        </w:rPr>
        <w:t>,</w:t>
      </w:r>
      <w:r w:rsidRPr="005F2B2C">
        <w:rPr>
          <w:rFonts w:ascii="Arial" w:hAnsi="Arial" w:cs="Arial"/>
          <w:sz w:val="20"/>
          <w:lang w:val="fr-FR"/>
        </w:rPr>
        <w:t xml:space="preserve"> en concertation avec le</w:t>
      </w:r>
      <w:r>
        <w:rPr>
          <w:rFonts w:ascii="Arial" w:hAnsi="Arial" w:cs="Arial"/>
          <w:sz w:val="20"/>
          <w:lang w:val="fr-FR"/>
        </w:rPr>
        <w:t xml:space="preserve">s </w:t>
      </w:r>
      <w:r w:rsidR="006546F8">
        <w:rPr>
          <w:rFonts w:ascii="Arial" w:hAnsi="Arial" w:cs="Arial"/>
          <w:sz w:val="20"/>
          <w:lang w:val="fr-FR"/>
        </w:rPr>
        <w:t>entreprises qui assurent l’exploitation de ces médicaments</w:t>
      </w:r>
      <w:r w:rsidR="007749BD">
        <w:rPr>
          <w:rFonts w:ascii="Arial" w:hAnsi="Arial" w:cs="Arial"/>
          <w:sz w:val="20"/>
          <w:lang w:val="fr-FR"/>
        </w:rPr>
        <w:t>,</w:t>
      </w:r>
      <w:r w:rsidRPr="005F2B2C">
        <w:rPr>
          <w:rFonts w:ascii="Arial" w:hAnsi="Arial" w:cs="Arial"/>
          <w:sz w:val="20"/>
          <w:lang w:val="fr-FR"/>
        </w:rPr>
        <w:t xml:space="preserve"> un </w:t>
      </w:r>
      <w:r w:rsidR="007A6630">
        <w:rPr>
          <w:rFonts w:ascii="Arial" w:hAnsi="Arial" w:cs="Arial"/>
          <w:sz w:val="20"/>
          <w:lang w:val="fr-FR"/>
        </w:rPr>
        <w:t>CPC</w:t>
      </w:r>
      <w:r w:rsidR="005C196B">
        <w:rPr>
          <w:rFonts w:ascii="Arial" w:hAnsi="Arial" w:cs="Arial"/>
          <w:sz w:val="20"/>
          <w:lang w:val="fr-FR"/>
        </w:rPr>
        <w:t xml:space="preserve"> (ex-RTU)</w:t>
      </w:r>
      <w:r w:rsidR="004D3737">
        <w:rPr>
          <w:rFonts w:ascii="Arial" w:hAnsi="Arial" w:cs="Arial"/>
          <w:sz w:val="20"/>
          <w:lang w:val="fr-FR"/>
        </w:rPr>
        <w:t xml:space="preserve"> </w:t>
      </w:r>
      <w:r w:rsidRPr="005F2B2C">
        <w:rPr>
          <w:rFonts w:ascii="Arial" w:hAnsi="Arial" w:cs="Arial"/>
          <w:sz w:val="20"/>
          <w:lang w:val="fr-FR"/>
        </w:rPr>
        <w:t>visant à sécuriser</w:t>
      </w:r>
      <w:r w:rsidRPr="00BA686B">
        <w:rPr>
          <w:rFonts w:ascii="Arial" w:hAnsi="Arial" w:cs="Arial"/>
          <w:sz w:val="20"/>
          <w:lang w:val="fr-FR"/>
        </w:rPr>
        <w:t>,</w:t>
      </w:r>
      <w:r>
        <w:rPr>
          <w:rFonts w:ascii="Arial" w:hAnsi="Arial" w:cs="Arial"/>
          <w:sz w:val="20"/>
          <w:lang w:val="fr-FR"/>
        </w:rPr>
        <w:t xml:space="preserve"> via la mise en place d’un suivi, </w:t>
      </w:r>
      <w:r w:rsidRPr="005F2B2C">
        <w:rPr>
          <w:rFonts w:ascii="Arial" w:hAnsi="Arial" w:cs="Arial"/>
          <w:sz w:val="20"/>
          <w:lang w:val="fr-FR"/>
        </w:rPr>
        <w:t xml:space="preserve">l’utilisation de </w:t>
      </w:r>
      <w:r w:rsidR="00BA33B1">
        <w:rPr>
          <w:rFonts w:ascii="Arial" w:hAnsi="Arial" w:cs="Arial"/>
          <w:sz w:val="20"/>
          <w:lang w:val="fr-FR"/>
        </w:rPr>
        <w:br/>
      </w:r>
      <w:r w:rsidR="00A11F13">
        <w:rPr>
          <w:rFonts w:ascii="Arial" w:hAnsi="Arial" w:cs="Arial"/>
          <w:sz w:val="20"/>
          <w:lang w:val="fr-FR"/>
        </w:rPr>
        <w:t>M-M-</w:t>
      </w:r>
      <w:proofErr w:type="spellStart"/>
      <w:r w:rsidR="00A11F13">
        <w:rPr>
          <w:rFonts w:ascii="Arial" w:hAnsi="Arial" w:cs="Arial"/>
          <w:sz w:val="20"/>
          <w:lang w:val="fr-FR"/>
        </w:rPr>
        <w:t>RvaxPro</w:t>
      </w:r>
      <w:proofErr w:type="spellEnd"/>
      <w:r w:rsidRPr="00FC1B73">
        <w:rPr>
          <w:rFonts w:ascii="Arial" w:hAnsi="Arial" w:cs="Arial"/>
          <w:sz w:val="20"/>
          <w:lang w:val="fr-FR"/>
        </w:rPr>
        <w:t xml:space="preserve"> </w:t>
      </w:r>
      <w:r>
        <w:rPr>
          <w:rFonts w:ascii="Arial" w:hAnsi="Arial" w:cs="Arial"/>
          <w:sz w:val="20"/>
          <w:lang w:val="fr-FR"/>
        </w:rPr>
        <w:t xml:space="preserve">et </w:t>
      </w:r>
      <w:r w:rsidRPr="00FC1B73">
        <w:rPr>
          <w:rFonts w:ascii="Arial" w:hAnsi="Arial" w:cs="Arial"/>
          <w:sz w:val="20"/>
          <w:lang w:val="fr-FR"/>
        </w:rPr>
        <w:t>PRIORIX</w:t>
      </w:r>
      <w:r w:rsidR="00C9154D">
        <w:rPr>
          <w:rFonts w:ascii="Arial" w:hAnsi="Arial" w:cs="Arial"/>
          <w:sz w:val="20"/>
          <w:lang w:val="fr-FR"/>
        </w:rPr>
        <w:t>,</w:t>
      </w:r>
      <w:r>
        <w:rPr>
          <w:rFonts w:ascii="Arial" w:hAnsi="Arial" w:cs="Arial"/>
          <w:sz w:val="20"/>
          <w:vertAlign w:val="superscript"/>
          <w:lang w:val="fr-FR"/>
        </w:rPr>
        <w:t xml:space="preserve"> </w:t>
      </w:r>
      <w:r w:rsidR="00CF3B5E">
        <w:rPr>
          <w:rFonts w:ascii="Arial" w:hAnsi="Arial" w:cs="Arial"/>
          <w:sz w:val="20"/>
          <w:lang w:val="fr-FR"/>
        </w:rPr>
        <w:t>dans le cadre des recommandations officielles</w:t>
      </w:r>
      <w:r w:rsidR="00C9154D">
        <w:rPr>
          <w:rFonts w:ascii="Arial" w:hAnsi="Arial" w:cs="Arial"/>
          <w:sz w:val="20"/>
          <w:lang w:val="fr-FR"/>
        </w:rPr>
        <w:t>,</w:t>
      </w:r>
      <w:r w:rsidR="00CF3B5E" w:rsidRPr="00A761C6">
        <w:rPr>
          <w:rFonts w:ascii="Arial" w:hAnsi="Arial" w:cs="Arial"/>
          <w:sz w:val="20"/>
          <w:lang w:val="fr-FR"/>
        </w:rPr>
        <w:t xml:space="preserve"> </w:t>
      </w:r>
      <w:r w:rsidRPr="00A761C6">
        <w:rPr>
          <w:rFonts w:ascii="Arial" w:hAnsi="Arial" w:cs="Arial"/>
          <w:sz w:val="20"/>
          <w:lang w:val="fr-FR"/>
        </w:rPr>
        <w:t>pour </w:t>
      </w:r>
      <w:r>
        <w:rPr>
          <w:rFonts w:ascii="Arial" w:hAnsi="Arial" w:cs="Arial"/>
          <w:sz w:val="20"/>
          <w:lang w:val="fr-FR"/>
        </w:rPr>
        <w:t xml:space="preserve">la vaccination des nourrissons </w:t>
      </w:r>
      <w:r w:rsidR="008622ED">
        <w:rPr>
          <w:rFonts w:ascii="Arial" w:hAnsi="Arial" w:cs="Arial"/>
          <w:sz w:val="20"/>
          <w:lang w:val="fr-FR"/>
        </w:rPr>
        <w:t xml:space="preserve">de </w:t>
      </w:r>
      <w:r>
        <w:rPr>
          <w:rFonts w:ascii="Arial" w:hAnsi="Arial" w:cs="Arial"/>
          <w:sz w:val="20"/>
          <w:lang w:val="fr-FR"/>
        </w:rPr>
        <w:t xml:space="preserve">6 </w:t>
      </w:r>
      <w:r w:rsidR="008622ED">
        <w:rPr>
          <w:rFonts w:ascii="Arial" w:hAnsi="Arial" w:cs="Arial"/>
          <w:sz w:val="20"/>
          <w:lang w:val="fr-FR"/>
        </w:rPr>
        <w:t xml:space="preserve">à 8 </w:t>
      </w:r>
      <w:r>
        <w:rPr>
          <w:rFonts w:ascii="Arial" w:hAnsi="Arial" w:cs="Arial"/>
          <w:sz w:val="20"/>
          <w:lang w:val="fr-FR"/>
        </w:rPr>
        <w:t xml:space="preserve">mois </w:t>
      </w:r>
      <w:r w:rsidR="007749BD">
        <w:rPr>
          <w:rFonts w:ascii="Arial" w:hAnsi="Arial" w:cs="Arial"/>
          <w:sz w:val="20"/>
          <w:lang w:val="fr-FR"/>
        </w:rPr>
        <w:t>révolus</w:t>
      </w:r>
      <w:r w:rsidR="008622ED">
        <w:rPr>
          <w:rFonts w:ascii="Arial" w:hAnsi="Arial" w:cs="Arial"/>
          <w:sz w:val="20"/>
          <w:lang w:val="fr-FR"/>
        </w:rPr>
        <w:t xml:space="preserve"> </w:t>
      </w:r>
      <w:r w:rsidR="007749BD">
        <w:rPr>
          <w:rFonts w:ascii="Arial" w:hAnsi="Arial" w:cs="Arial"/>
          <w:sz w:val="20"/>
          <w:lang w:val="fr-FR"/>
        </w:rPr>
        <w:t>en contact d’un cas de rougeole ou devant voyager da</w:t>
      </w:r>
      <w:r w:rsidR="00C9154D">
        <w:rPr>
          <w:rFonts w:ascii="Arial" w:hAnsi="Arial" w:cs="Arial"/>
          <w:sz w:val="20"/>
          <w:lang w:val="fr-FR"/>
        </w:rPr>
        <w:t>ns une zone de forte endémicité.</w:t>
      </w:r>
    </w:p>
    <w:p w14:paraId="624912D4" w14:textId="77777777" w:rsidR="006546F8" w:rsidRDefault="006546F8" w:rsidP="00082A70">
      <w:pPr>
        <w:keepLines w:val="0"/>
        <w:widowControl w:val="0"/>
        <w:spacing w:before="120" w:line="276" w:lineRule="auto"/>
        <w:ind w:right="46"/>
        <w:jc w:val="both"/>
        <w:rPr>
          <w:rFonts w:ascii="Arial" w:hAnsi="Arial" w:cs="Arial"/>
          <w:sz w:val="20"/>
          <w:lang w:val="fr-FR"/>
        </w:rPr>
      </w:pPr>
    </w:p>
    <w:p w14:paraId="7356AD99" w14:textId="77777777" w:rsidR="006546F8" w:rsidRPr="006546F8" w:rsidRDefault="007749BD" w:rsidP="00082A70">
      <w:pPr>
        <w:pStyle w:val="AmmTitulaireAdresse0"/>
        <w:widowControl w:val="0"/>
        <w:jc w:val="both"/>
        <w:rPr>
          <w:rFonts w:cs="Arial"/>
          <w:b w:val="0"/>
          <w:caps w:val="0"/>
          <w:sz w:val="20"/>
        </w:rPr>
      </w:pPr>
      <w:r w:rsidRPr="006546F8">
        <w:rPr>
          <w:rFonts w:cs="Arial"/>
          <w:b w:val="0"/>
          <w:caps w:val="0"/>
          <w:sz w:val="20"/>
        </w:rPr>
        <w:t xml:space="preserve">En effet, dans cette population non couverte par l’AMM et pour laquelle il existe un besoin thérapeutique, les données disponibles à ce jour sont en faveur d’une présomption d’efficacité des vaccins </w:t>
      </w:r>
      <w:r w:rsidR="00BA33B1" w:rsidRPr="006546F8">
        <w:rPr>
          <w:rFonts w:cs="Arial"/>
          <w:b w:val="0"/>
          <w:caps w:val="0"/>
          <w:sz w:val="20"/>
        </w:rPr>
        <w:br/>
      </w:r>
      <w:r w:rsidR="00A11F13" w:rsidRPr="006546F8">
        <w:rPr>
          <w:rFonts w:cs="Arial"/>
          <w:b w:val="0"/>
          <w:caps w:val="0"/>
          <w:color w:val="000000"/>
          <w:sz w:val="20"/>
        </w:rPr>
        <w:t>M-M-</w:t>
      </w:r>
      <w:proofErr w:type="spellStart"/>
      <w:r w:rsidR="00A11F13" w:rsidRPr="006546F8">
        <w:rPr>
          <w:rFonts w:cs="Arial"/>
          <w:b w:val="0"/>
          <w:caps w:val="0"/>
          <w:color w:val="000000"/>
          <w:sz w:val="20"/>
        </w:rPr>
        <w:t>RvaxPro</w:t>
      </w:r>
      <w:proofErr w:type="spellEnd"/>
      <w:r w:rsidRPr="006546F8">
        <w:rPr>
          <w:rFonts w:cs="Arial"/>
          <w:b w:val="0"/>
          <w:caps w:val="0"/>
          <w:color w:val="000000"/>
          <w:sz w:val="20"/>
        </w:rPr>
        <w:t xml:space="preserve"> et PRIORIX</w:t>
      </w:r>
      <w:r w:rsidRPr="006546F8">
        <w:rPr>
          <w:rFonts w:cs="Arial"/>
          <w:b w:val="0"/>
          <w:caps w:val="0"/>
          <w:sz w:val="20"/>
        </w:rPr>
        <w:t xml:space="preserve"> (cf. argumentaire, Annexe III).</w:t>
      </w:r>
      <w:r w:rsidR="00C9154D" w:rsidRPr="006546F8">
        <w:rPr>
          <w:rFonts w:cs="Arial"/>
          <w:b w:val="0"/>
          <w:caps w:val="0"/>
          <w:sz w:val="20"/>
        </w:rPr>
        <w:t xml:space="preserve"> </w:t>
      </w:r>
    </w:p>
    <w:p w14:paraId="61C2943E" w14:textId="77777777" w:rsidR="00AF46D0" w:rsidRPr="00DE37C8" w:rsidRDefault="00AF46D0" w:rsidP="00082A70">
      <w:pPr>
        <w:keepLines w:val="0"/>
        <w:widowControl w:val="0"/>
        <w:autoSpaceDE w:val="0"/>
        <w:autoSpaceDN w:val="0"/>
        <w:adjustRightInd w:val="0"/>
        <w:jc w:val="both"/>
        <w:rPr>
          <w:rFonts w:ascii="Arial" w:hAnsi="Arial" w:cs="Arial"/>
          <w:b/>
          <w:color w:val="000000"/>
          <w:sz w:val="20"/>
          <w:lang w:val="fr-FR" w:eastAsia="fr-FR"/>
        </w:rPr>
      </w:pPr>
    </w:p>
    <w:p w14:paraId="00BDEB5D" w14:textId="3BB99BC2" w:rsidR="004D6EB7" w:rsidRPr="003A2ACE" w:rsidRDefault="00AF46D0" w:rsidP="00082A70">
      <w:pPr>
        <w:pStyle w:val="Titre2"/>
        <w:keepNext w:val="0"/>
        <w:keepLines w:val="0"/>
        <w:widowControl w:val="0"/>
        <w:ind w:left="576"/>
        <w:rPr>
          <w:rFonts w:ascii="Arial" w:hAnsi="Arial" w:cs="Arial"/>
          <w:b/>
          <w:sz w:val="22"/>
          <w:lang w:eastAsia="fr-FR"/>
        </w:rPr>
      </w:pPr>
      <w:r w:rsidRPr="003A2ACE">
        <w:rPr>
          <w:rFonts w:ascii="Arial" w:hAnsi="Arial" w:cs="Arial"/>
          <w:b/>
          <w:sz w:val="22"/>
          <w:lang w:eastAsia="fr-FR"/>
        </w:rPr>
        <w:lastRenderedPageBreak/>
        <w:t>Spécialités concernées par l</w:t>
      </w:r>
      <w:r w:rsidR="007A6630">
        <w:rPr>
          <w:rFonts w:ascii="Arial" w:hAnsi="Arial" w:cs="Arial"/>
          <w:b/>
          <w:sz w:val="22"/>
          <w:lang w:eastAsia="fr-FR"/>
        </w:rPr>
        <w:t>e CPC</w:t>
      </w:r>
      <w:r w:rsidRPr="003A2ACE">
        <w:rPr>
          <w:rFonts w:ascii="Arial" w:hAnsi="Arial" w:cs="Arial"/>
          <w:b/>
          <w:sz w:val="22"/>
          <w:lang w:eastAsia="fr-FR"/>
        </w:rPr>
        <w:t xml:space="preserve"> : </w:t>
      </w:r>
      <w:r w:rsidR="00A11F13">
        <w:rPr>
          <w:rFonts w:ascii="Arial" w:hAnsi="Arial" w:cs="Arial"/>
          <w:b/>
          <w:sz w:val="22"/>
          <w:lang w:eastAsia="fr-FR"/>
        </w:rPr>
        <w:t>M-M-</w:t>
      </w:r>
      <w:proofErr w:type="spellStart"/>
      <w:r w:rsidR="00A11F13">
        <w:rPr>
          <w:rFonts w:ascii="Arial" w:hAnsi="Arial" w:cs="Arial"/>
          <w:b/>
          <w:sz w:val="22"/>
          <w:lang w:eastAsia="fr-FR"/>
        </w:rPr>
        <w:t>RvaxPro</w:t>
      </w:r>
      <w:proofErr w:type="spellEnd"/>
      <w:r w:rsidRPr="003A2ACE">
        <w:rPr>
          <w:rFonts w:ascii="Arial" w:hAnsi="Arial" w:cs="Arial"/>
          <w:b/>
          <w:sz w:val="22"/>
          <w:lang w:eastAsia="fr-FR"/>
        </w:rPr>
        <w:t xml:space="preserve"> et PRIORIX</w:t>
      </w:r>
    </w:p>
    <w:p w14:paraId="10FB044A" w14:textId="77777777" w:rsidR="004D6EB7" w:rsidRDefault="004D6EB7" w:rsidP="00082A70">
      <w:pPr>
        <w:pStyle w:val="Titre2"/>
        <w:keepNext w:val="0"/>
        <w:keepLines w:val="0"/>
        <w:widowControl w:val="0"/>
        <w:numPr>
          <w:ilvl w:val="0"/>
          <w:numId w:val="0"/>
        </w:numPr>
        <w:spacing w:before="0" w:line="276" w:lineRule="auto"/>
        <w:ind w:right="46"/>
        <w:jc w:val="both"/>
        <w:rPr>
          <w:rFonts w:ascii="Arial" w:hAnsi="Arial" w:cs="Arial"/>
          <w:b/>
          <w:caps/>
          <w:sz w:val="20"/>
        </w:rPr>
      </w:pPr>
    </w:p>
    <w:p w14:paraId="08E03286" w14:textId="44293CBA" w:rsidR="00AF46D0" w:rsidRDefault="00AF46D0" w:rsidP="00082A70">
      <w:pPr>
        <w:keepLines w:val="0"/>
        <w:widowControl w:val="0"/>
        <w:autoSpaceDE w:val="0"/>
        <w:autoSpaceDN w:val="0"/>
        <w:adjustRightInd w:val="0"/>
        <w:jc w:val="both"/>
        <w:rPr>
          <w:rFonts w:ascii="Arial" w:hAnsi="Arial" w:cs="Arial"/>
          <w:b/>
          <w:color w:val="000000"/>
          <w:sz w:val="20"/>
          <w:lang w:val="fr-FR" w:eastAsia="fr-FR"/>
        </w:rPr>
      </w:pPr>
      <w:r>
        <w:rPr>
          <w:rFonts w:ascii="Arial" w:hAnsi="Arial" w:cs="Arial"/>
          <w:b/>
          <w:color w:val="000000"/>
          <w:sz w:val="20"/>
          <w:lang w:val="fr-FR" w:eastAsia="fr-FR"/>
        </w:rPr>
        <w:t>Indications d</w:t>
      </w:r>
      <w:r w:rsidR="007A6630">
        <w:rPr>
          <w:rFonts w:ascii="Arial" w:hAnsi="Arial" w:cs="Arial"/>
          <w:b/>
          <w:color w:val="000000"/>
          <w:sz w:val="20"/>
          <w:lang w:val="fr-FR" w:eastAsia="fr-FR"/>
        </w:rPr>
        <w:t>u CPC</w:t>
      </w:r>
      <w:r>
        <w:rPr>
          <w:rFonts w:ascii="Arial" w:hAnsi="Arial" w:cs="Arial"/>
          <w:b/>
          <w:color w:val="000000"/>
          <w:sz w:val="20"/>
          <w:lang w:val="fr-FR" w:eastAsia="fr-FR"/>
        </w:rPr>
        <w:t xml:space="preserve"> : </w:t>
      </w:r>
    </w:p>
    <w:p w14:paraId="1BFF0108" w14:textId="42182CFB" w:rsidR="00AF46D0" w:rsidRPr="004D6EB7" w:rsidRDefault="00AF46D0" w:rsidP="00082A70">
      <w:pPr>
        <w:pStyle w:val="Paragraphedeliste"/>
        <w:widowControl w:val="0"/>
        <w:numPr>
          <w:ilvl w:val="0"/>
          <w:numId w:val="21"/>
        </w:numPr>
        <w:spacing w:before="120"/>
        <w:ind w:right="46"/>
        <w:jc w:val="both"/>
        <w:rPr>
          <w:rFonts w:ascii="Arial" w:hAnsi="Arial" w:cs="Arial"/>
          <w:color w:val="000000" w:themeColor="text1"/>
          <w:sz w:val="20"/>
          <w:szCs w:val="20"/>
        </w:rPr>
      </w:pPr>
      <w:r w:rsidRPr="004D6EB7">
        <w:rPr>
          <w:rFonts w:ascii="Arial" w:hAnsi="Arial" w:cs="Arial"/>
          <w:b/>
          <w:bCs/>
          <w:color w:val="000000" w:themeColor="text1"/>
          <w:sz w:val="20"/>
          <w:szCs w:val="20"/>
          <w:lang w:eastAsia="fr-FR"/>
        </w:rPr>
        <w:t>Vaccination en post</w:t>
      </w:r>
      <w:r w:rsidR="00FC433D">
        <w:rPr>
          <w:rFonts w:ascii="Arial" w:hAnsi="Arial" w:cs="Arial"/>
          <w:b/>
          <w:bCs/>
          <w:color w:val="000000" w:themeColor="text1"/>
          <w:sz w:val="20"/>
          <w:szCs w:val="20"/>
          <w:lang w:eastAsia="fr-FR"/>
        </w:rPr>
        <w:t>-</w:t>
      </w:r>
      <w:r w:rsidRPr="004D6EB7">
        <w:rPr>
          <w:rFonts w:ascii="Arial" w:hAnsi="Arial" w:cs="Arial"/>
          <w:b/>
          <w:bCs/>
          <w:color w:val="000000" w:themeColor="text1"/>
          <w:sz w:val="20"/>
          <w:szCs w:val="20"/>
          <w:lang w:eastAsia="fr-FR"/>
        </w:rPr>
        <w:t>exposition des nourrissons de 6 à 8 mois révolus en contact d’un cas de rougeole</w:t>
      </w:r>
      <w:r>
        <w:rPr>
          <w:rFonts w:ascii="Arial" w:hAnsi="Arial" w:cs="Arial"/>
          <w:b/>
          <w:bCs/>
          <w:color w:val="000000" w:themeColor="text1"/>
          <w:sz w:val="20"/>
          <w:szCs w:val="20"/>
          <w:lang w:eastAsia="fr-FR"/>
        </w:rPr>
        <w:t xml:space="preserve"> (dans les 72 heures)</w:t>
      </w:r>
      <w:r w:rsidRPr="004D6EB7">
        <w:rPr>
          <w:rFonts w:ascii="Arial" w:hAnsi="Arial" w:cs="Arial"/>
          <w:b/>
          <w:bCs/>
          <w:color w:val="000000" w:themeColor="text1"/>
          <w:sz w:val="20"/>
          <w:szCs w:val="20"/>
          <w:lang w:eastAsia="fr-FR"/>
        </w:rPr>
        <w:t xml:space="preserve"> ; </w:t>
      </w:r>
    </w:p>
    <w:p w14:paraId="20D75089" w14:textId="77777777" w:rsidR="00AF46D0" w:rsidRPr="0090268C" w:rsidRDefault="00AF46D0" w:rsidP="00082A70">
      <w:pPr>
        <w:pStyle w:val="Paragraphedeliste"/>
        <w:widowControl w:val="0"/>
        <w:numPr>
          <w:ilvl w:val="0"/>
          <w:numId w:val="21"/>
        </w:numPr>
        <w:spacing w:before="120"/>
        <w:ind w:right="46"/>
        <w:jc w:val="both"/>
        <w:rPr>
          <w:rFonts w:ascii="Arial" w:hAnsi="Arial" w:cs="Arial"/>
          <w:color w:val="000000" w:themeColor="text1"/>
          <w:sz w:val="20"/>
          <w:szCs w:val="20"/>
        </w:rPr>
      </w:pPr>
      <w:r w:rsidRPr="004D6EB7">
        <w:rPr>
          <w:rFonts w:ascii="Arial" w:hAnsi="Arial" w:cs="Arial"/>
          <w:b/>
          <w:bCs/>
          <w:color w:val="000000" w:themeColor="text1"/>
          <w:sz w:val="20"/>
          <w:szCs w:val="20"/>
          <w:lang w:eastAsia="fr-FR"/>
        </w:rPr>
        <w:t xml:space="preserve">Vaccination des nourrissons de 6 à 8 mois révolus devant voyager dans une zone de forte endémicité. </w:t>
      </w:r>
    </w:p>
    <w:p w14:paraId="7F395193" w14:textId="77777777" w:rsidR="00AF46D0" w:rsidRDefault="00AF46D0" w:rsidP="00082A70">
      <w:pPr>
        <w:keepLines w:val="0"/>
        <w:widowControl w:val="0"/>
        <w:spacing w:before="120"/>
        <w:ind w:right="46"/>
        <w:jc w:val="both"/>
        <w:rPr>
          <w:rFonts w:ascii="Arial" w:hAnsi="Arial" w:cs="Arial"/>
          <w:color w:val="000000" w:themeColor="text1"/>
          <w:sz w:val="20"/>
          <w:lang w:val="fr-FR"/>
        </w:rPr>
      </w:pPr>
      <w:r w:rsidRPr="0090268C">
        <w:rPr>
          <w:rFonts w:ascii="Arial" w:hAnsi="Arial" w:cs="Arial"/>
          <w:b/>
          <w:color w:val="000000" w:themeColor="text1"/>
          <w:sz w:val="20"/>
          <w:lang w:val="fr-FR"/>
        </w:rPr>
        <w:t>Posologie</w:t>
      </w:r>
      <w:r w:rsidRPr="0090268C">
        <w:rPr>
          <w:rFonts w:ascii="Arial" w:hAnsi="Arial" w:cs="Arial"/>
          <w:color w:val="000000" w:themeColor="text1"/>
          <w:sz w:val="20"/>
          <w:lang w:val="fr-FR"/>
        </w:rPr>
        <w:t xml:space="preserve"> : </w:t>
      </w:r>
    </w:p>
    <w:p w14:paraId="54FB66A1" w14:textId="77777777" w:rsidR="002D5D91" w:rsidRPr="0090268C" w:rsidRDefault="002D5D91" w:rsidP="00082A70">
      <w:pPr>
        <w:keepLines w:val="0"/>
        <w:widowControl w:val="0"/>
        <w:spacing w:before="120"/>
        <w:ind w:right="46"/>
        <w:jc w:val="both"/>
        <w:rPr>
          <w:rFonts w:ascii="Arial" w:hAnsi="Arial" w:cs="Arial"/>
          <w:color w:val="000000" w:themeColor="text1"/>
          <w:sz w:val="20"/>
          <w:lang w:val="fr-FR"/>
        </w:rPr>
      </w:pPr>
    </w:p>
    <w:p w14:paraId="4B9D1836" w14:textId="677722F6" w:rsidR="00D623FE" w:rsidRDefault="00711AAF" w:rsidP="00082A70">
      <w:pPr>
        <w:keepLines w:val="0"/>
        <w:widowControl w:val="0"/>
        <w:spacing w:line="276" w:lineRule="auto"/>
        <w:ind w:right="46"/>
        <w:jc w:val="both"/>
        <w:rPr>
          <w:rFonts w:ascii="Arial" w:hAnsi="Arial" w:cs="Arial"/>
          <w:color w:val="000000" w:themeColor="text1"/>
          <w:sz w:val="20"/>
          <w:lang w:val="fr-FR" w:eastAsia="fr-FR"/>
        </w:rPr>
      </w:pPr>
      <w:r w:rsidRPr="00672512">
        <w:rPr>
          <w:rFonts w:ascii="Arial" w:hAnsi="Arial" w:cs="Arial"/>
          <w:b/>
          <w:color w:val="000000" w:themeColor="text1"/>
          <w:sz w:val="20"/>
          <w:lang w:val="fr-FR" w:eastAsia="fr-FR"/>
        </w:rPr>
        <w:t>Une</w:t>
      </w:r>
      <w:r w:rsidR="00D623FE" w:rsidRPr="00672512">
        <w:rPr>
          <w:rFonts w:ascii="Arial" w:hAnsi="Arial" w:cs="Arial"/>
          <w:b/>
          <w:color w:val="000000" w:themeColor="text1"/>
          <w:sz w:val="20"/>
          <w:lang w:val="fr-FR" w:eastAsia="fr-FR"/>
        </w:rPr>
        <w:t xml:space="preserve"> dose de vaccin trivalent ROR</w:t>
      </w:r>
      <w:r w:rsidR="00D623FE" w:rsidRPr="00672512">
        <w:rPr>
          <w:rFonts w:ascii="Arial" w:hAnsi="Arial" w:cs="Arial"/>
          <w:color w:val="000000" w:themeColor="text1"/>
          <w:sz w:val="20"/>
          <w:lang w:val="fr-FR" w:eastAsia="fr-FR"/>
        </w:rPr>
        <w:t>, suivi</w:t>
      </w:r>
      <w:r w:rsidR="00BA33B1" w:rsidRPr="00672512">
        <w:rPr>
          <w:rFonts w:ascii="Arial" w:hAnsi="Arial" w:cs="Arial"/>
          <w:color w:val="000000" w:themeColor="text1"/>
          <w:sz w:val="20"/>
          <w:lang w:val="fr-FR" w:eastAsia="fr-FR"/>
        </w:rPr>
        <w:t>e</w:t>
      </w:r>
      <w:r w:rsidR="00D623FE" w:rsidRPr="00672512">
        <w:rPr>
          <w:rFonts w:ascii="Arial" w:hAnsi="Arial" w:cs="Arial"/>
          <w:color w:val="000000" w:themeColor="text1"/>
          <w:sz w:val="20"/>
          <w:lang w:val="fr-FR" w:eastAsia="fr-FR"/>
        </w:rPr>
        <w:t xml:space="preserve"> de</w:t>
      </w:r>
      <w:r w:rsidR="00BA33B1" w:rsidRPr="00672512">
        <w:rPr>
          <w:rFonts w:ascii="Arial" w:hAnsi="Arial" w:cs="Arial"/>
          <w:color w:val="000000" w:themeColor="text1"/>
          <w:sz w:val="20"/>
          <w:lang w:val="fr-FR" w:eastAsia="fr-FR"/>
        </w:rPr>
        <w:t>s</w:t>
      </w:r>
      <w:r w:rsidR="00D623FE">
        <w:rPr>
          <w:rFonts w:ascii="Arial" w:hAnsi="Arial" w:cs="Arial"/>
          <w:b/>
          <w:color w:val="000000" w:themeColor="text1"/>
          <w:sz w:val="20"/>
          <w:lang w:val="fr-FR" w:eastAsia="fr-FR"/>
        </w:rPr>
        <w:t xml:space="preserve"> </w:t>
      </w:r>
      <w:r w:rsidR="00D623FE" w:rsidRPr="00E22ED9">
        <w:rPr>
          <w:rFonts w:ascii="Arial" w:hAnsi="Arial" w:cs="Arial"/>
          <w:color w:val="000000" w:themeColor="text1"/>
          <w:sz w:val="20"/>
          <w:lang w:val="fr-FR" w:eastAsia="fr-FR"/>
        </w:rPr>
        <w:t>deux doses de vaccin trivalent ROR prévues par le calendrier vaccinal en vigueur (une dose à partir de 12 mois et une dose entre 16 et 18 mois) en resp</w:t>
      </w:r>
      <w:r w:rsidR="00FA0FE6">
        <w:rPr>
          <w:rFonts w:ascii="Arial" w:hAnsi="Arial" w:cs="Arial"/>
          <w:color w:val="000000" w:themeColor="text1"/>
          <w:sz w:val="20"/>
          <w:lang w:val="fr-FR" w:eastAsia="fr-FR"/>
        </w:rPr>
        <w:t>ectant un intervalle minimal d’</w:t>
      </w:r>
      <w:r w:rsidR="00D623FE" w:rsidRPr="00E22ED9">
        <w:rPr>
          <w:rFonts w:ascii="Arial" w:hAnsi="Arial" w:cs="Arial"/>
          <w:color w:val="000000" w:themeColor="text1"/>
          <w:sz w:val="20"/>
          <w:lang w:val="fr-FR" w:eastAsia="fr-FR"/>
        </w:rPr>
        <w:t>un mois entre les doses.</w:t>
      </w:r>
    </w:p>
    <w:p w14:paraId="64B6B4C5" w14:textId="77777777" w:rsidR="002D5D91" w:rsidRDefault="002D5D91" w:rsidP="00082A70">
      <w:pPr>
        <w:keepLines w:val="0"/>
        <w:widowControl w:val="0"/>
        <w:spacing w:line="276" w:lineRule="auto"/>
        <w:jc w:val="both"/>
        <w:rPr>
          <w:rFonts w:ascii="Arial" w:hAnsi="Arial" w:cs="Arial"/>
          <w:sz w:val="20"/>
          <w:lang w:val="fr-FR"/>
        </w:rPr>
      </w:pPr>
    </w:p>
    <w:p w14:paraId="5041CBA6" w14:textId="32F94757" w:rsidR="002D5D91" w:rsidRPr="00AC6A63" w:rsidRDefault="002D5D91" w:rsidP="00082A70">
      <w:pPr>
        <w:keepLines w:val="0"/>
        <w:widowControl w:val="0"/>
        <w:spacing w:line="276" w:lineRule="auto"/>
        <w:jc w:val="both"/>
        <w:rPr>
          <w:rFonts w:ascii="Arial" w:hAnsi="Arial" w:cs="Arial"/>
          <w:sz w:val="20"/>
          <w:lang w:val="fr-FR"/>
        </w:rPr>
      </w:pPr>
      <w:r w:rsidRPr="00AC6A63">
        <w:rPr>
          <w:rFonts w:ascii="Arial" w:hAnsi="Arial" w:cs="Arial"/>
          <w:sz w:val="20"/>
          <w:lang w:val="fr-FR"/>
        </w:rPr>
        <w:t xml:space="preserve">Outre le présent protocole, il est impératif que le médecin prescrivant </w:t>
      </w:r>
      <w:r w:rsidR="00A11F13">
        <w:rPr>
          <w:rFonts w:ascii="Arial" w:hAnsi="Arial" w:cs="Arial"/>
          <w:color w:val="000000"/>
          <w:sz w:val="20"/>
          <w:lang w:val="fr-FR" w:eastAsia="fr-FR"/>
        </w:rPr>
        <w:t>M-M-</w:t>
      </w:r>
      <w:proofErr w:type="spellStart"/>
      <w:r w:rsidR="00A11F13">
        <w:rPr>
          <w:rFonts w:ascii="Arial" w:hAnsi="Arial" w:cs="Arial"/>
          <w:color w:val="000000"/>
          <w:sz w:val="20"/>
          <w:lang w:val="fr-FR" w:eastAsia="fr-FR"/>
        </w:rPr>
        <w:t>RvaxPro</w:t>
      </w:r>
      <w:proofErr w:type="spellEnd"/>
      <w:r w:rsidRPr="00AC6A63">
        <w:rPr>
          <w:rFonts w:ascii="Arial" w:hAnsi="Arial" w:cs="Arial"/>
          <w:color w:val="000000"/>
          <w:sz w:val="20"/>
          <w:lang w:val="fr-FR" w:eastAsia="fr-FR"/>
        </w:rPr>
        <w:t xml:space="preserve"> ou PRIORIX </w:t>
      </w:r>
      <w:r w:rsidR="004D3737">
        <w:rPr>
          <w:rFonts w:ascii="Arial" w:hAnsi="Arial" w:cs="Arial"/>
          <w:color w:val="000000"/>
          <w:sz w:val="20"/>
          <w:lang w:val="fr-FR" w:eastAsia="fr-FR"/>
        </w:rPr>
        <w:t>dans</w:t>
      </w:r>
      <w:r w:rsidR="00B2364B">
        <w:rPr>
          <w:rFonts w:ascii="Arial" w:hAnsi="Arial" w:cs="Arial"/>
          <w:sz w:val="20"/>
          <w:lang w:val="fr-FR"/>
        </w:rPr>
        <w:t xml:space="preserve"> le contexte </w:t>
      </w:r>
      <w:r w:rsidR="00E121FA">
        <w:rPr>
          <w:rFonts w:ascii="Arial" w:hAnsi="Arial" w:cs="Arial"/>
          <w:sz w:val="20"/>
          <w:lang w:val="fr-FR"/>
        </w:rPr>
        <w:t xml:space="preserve">du </w:t>
      </w:r>
      <w:r w:rsidR="007A6630">
        <w:rPr>
          <w:rFonts w:ascii="Arial" w:hAnsi="Arial" w:cs="Arial"/>
          <w:sz w:val="20"/>
          <w:lang w:val="fr-FR"/>
        </w:rPr>
        <w:t xml:space="preserve"> CPC</w:t>
      </w:r>
      <w:r w:rsidRPr="00AC6A63">
        <w:rPr>
          <w:rFonts w:ascii="Arial" w:hAnsi="Arial" w:cs="Arial"/>
          <w:sz w:val="20"/>
          <w:lang w:val="fr-FR"/>
        </w:rPr>
        <w:t xml:space="preserve"> prenne connaissance du résumé des caractéristiques du produit (RCP) annexé à l’AMM (cf. </w:t>
      </w:r>
      <w:hyperlink r:id="rId15" w:history="1">
        <w:r w:rsidRPr="003A2ACE">
          <w:rPr>
            <w:rStyle w:val="Lienhypertexte"/>
            <w:rFonts w:ascii="Arial" w:hAnsi="Arial" w:cs="Arial"/>
            <w:sz w:val="20"/>
            <w:lang w:val="fr-FR"/>
          </w:rPr>
          <w:t>http://base-donnees-publique.medicaments.gouv.fr/</w:t>
        </w:r>
      </w:hyperlink>
      <w:r w:rsidRPr="00AC6A63">
        <w:rPr>
          <w:rFonts w:ascii="Arial" w:hAnsi="Arial" w:cs="Arial"/>
          <w:sz w:val="20"/>
          <w:lang w:val="fr-FR"/>
        </w:rPr>
        <w:t>).</w:t>
      </w:r>
    </w:p>
    <w:p w14:paraId="072E703B" w14:textId="77777777" w:rsidR="00D623FE" w:rsidRPr="0090268C" w:rsidRDefault="00D623FE" w:rsidP="00082A70">
      <w:pPr>
        <w:keepLines w:val="0"/>
        <w:widowControl w:val="0"/>
        <w:spacing w:before="120"/>
        <w:ind w:right="46"/>
        <w:jc w:val="both"/>
        <w:rPr>
          <w:rFonts w:ascii="Arial" w:hAnsi="Arial" w:cs="Arial"/>
          <w:color w:val="000000" w:themeColor="text1"/>
          <w:sz w:val="20"/>
          <w:lang w:val="fr-FR"/>
        </w:rPr>
      </w:pPr>
    </w:p>
    <w:p w14:paraId="1B944181" w14:textId="77777777" w:rsidR="00196320" w:rsidRDefault="00196320" w:rsidP="00082A70">
      <w:pPr>
        <w:pStyle w:val="Text"/>
        <w:keepLines w:val="0"/>
        <w:widowControl w:val="0"/>
        <w:spacing w:before="0" w:line="276" w:lineRule="auto"/>
        <w:rPr>
          <w:rFonts w:ascii="Arial" w:hAnsi="Arial" w:cs="Arial"/>
          <w:b/>
          <w:bCs/>
          <w:sz w:val="20"/>
          <w:lang w:val="fr-FR"/>
        </w:rPr>
      </w:pPr>
      <w:r w:rsidRPr="00444223">
        <w:rPr>
          <w:rFonts w:ascii="Arial" w:hAnsi="Arial" w:cs="Arial"/>
          <w:b/>
          <w:bCs/>
          <w:sz w:val="20"/>
          <w:lang w:val="fr-FR"/>
        </w:rPr>
        <w:t>Conditions de prescription et de délivrance :</w:t>
      </w:r>
    </w:p>
    <w:p w14:paraId="2C6C96BC" w14:textId="77777777" w:rsidR="00F236D2" w:rsidRPr="00444223" w:rsidRDefault="00F236D2" w:rsidP="00082A70">
      <w:pPr>
        <w:pStyle w:val="Text"/>
        <w:keepLines w:val="0"/>
        <w:widowControl w:val="0"/>
        <w:spacing w:before="0" w:line="276" w:lineRule="auto"/>
        <w:rPr>
          <w:rFonts w:ascii="Arial" w:hAnsi="Arial" w:cs="Arial"/>
          <w:b/>
          <w:bCs/>
          <w:sz w:val="20"/>
          <w:lang w:val="fr-FR"/>
        </w:rPr>
      </w:pPr>
    </w:p>
    <w:p w14:paraId="55C03931" w14:textId="310ED2AC" w:rsidR="00196320" w:rsidRPr="00444223" w:rsidRDefault="00196320" w:rsidP="00082A70">
      <w:pPr>
        <w:keepLines w:val="0"/>
        <w:widowControl w:val="0"/>
        <w:spacing w:line="276" w:lineRule="auto"/>
        <w:ind w:right="46"/>
        <w:jc w:val="both"/>
        <w:rPr>
          <w:rFonts w:ascii="Arial" w:hAnsi="Arial" w:cs="Arial"/>
          <w:bCs/>
          <w:iCs/>
          <w:sz w:val="20"/>
          <w:lang w:val="fr-FR" w:eastAsia="fr-FR"/>
        </w:rPr>
      </w:pPr>
      <w:r w:rsidRPr="00444223">
        <w:rPr>
          <w:rFonts w:ascii="Arial" w:hAnsi="Arial" w:cs="Arial"/>
          <w:bCs/>
          <w:sz w:val="20"/>
          <w:lang w:val="fr-FR"/>
        </w:rPr>
        <w:t xml:space="preserve">Dans le </w:t>
      </w:r>
      <w:r w:rsidR="007A6630">
        <w:rPr>
          <w:rFonts w:ascii="Arial" w:hAnsi="Arial" w:cs="Arial"/>
          <w:bCs/>
          <w:sz w:val="20"/>
          <w:lang w:val="fr-FR"/>
        </w:rPr>
        <w:t>CPC</w:t>
      </w:r>
      <w:r w:rsidRPr="00444223">
        <w:rPr>
          <w:rFonts w:ascii="Arial" w:hAnsi="Arial" w:cs="Arial"/>
          <w:bCs/>
          <w:sz w:val="20"/>
          <w:lang w:val="fr-FR"/>
        </w:rPr>
        <w:t xml:space="preserve">, </w:t>
      </w:r>
      <w:r w:rsidR="00A11F13">
        <w:rPr>
          <w:rFonts w:ascii="Arial" w:hAnsi="Arial" w:cs="Arial"/>
          <w:sz w:val="20"/>
          <w:lang w:val="fr-FR"/>
        </w:rPr>
        <w:t>M-M-</w:t>
      </w:r>
      <w:proofErr w:type="spellStart"/>
      <w:r w:rsidR="00A11F13">
        <w:rPr>
          <w:rFonts w:ascii="Arial" w:hAnsi="Arial" w:cs="Arial"/>
          <w:sz w:val="20"/>
          <w:lang w:val="fr-FR"/>
        </w:rPr>
        <w:t>RvaxPro</w:t>
      </w:r>
      <w:proofErr w:type="spellEnd"/>
      <w:r w:rsidRPr="00444223">
        <w:rPr>
          <w:rFonts w:ascii="Arial" w:hAnsi="Arial" w:cs="Arial"/>
          <w:sz w:val="20"/>
          <w:lang w:val="fr-FR"/>
        </w:rPr>
        <w:t xml:space="preserve"> </w:t>
      </w:r>
      <w:r w:rsidR="002D5D91">
        <w:rPr>
          <w:rFonts w:ascii="Arial" w:hAnsi="Arial" w:cs="Arial"/>
          <w:sz w:val="20"/>
          <w:lang w:val="fr-FR"/>
        </w:rPr>
        <w:t xml:space="preserve">et </w:t>
      </w:r>
      <w:r w:rsidR="002D5D91" w:rsidRPr="00444223">
        <w:rPr>
          <w:rFonts w:ascii="Arial" w:hAnsi="Arial" w:cs="Arial"/>
          <w:bCs/>
          <w:sz w:val="20"/>
          <w:lang w:val="fr-FR"/>
        </w:rPr>
        <w:t>PRIORIX</w:t>
      </w:r>
      <w:r w:rsidR="002D5D91" w:rsidRPr="00444223">
        <w:rPr>
          <w:rFonts w:ascii="Arial" w:hAnsi="Arial" w:cs="Arial"/>
          <w:sz w:val="20"/>
          <w:lang w:val="fr-FR"/>
        </w:rPr>
        <w:t xml:space="preserve"> </w:t>
      </w:r>
      <w:r w:rsidR="002D5D91">
        <w:rPr>
          <w:rFonts w:ascii="Arial" w:hAnsi="Arial" w:cs="Arial"/>
          <w:sz w:val="20"/>
          <w:lang w:val="fr-FR"/>
        </w:rPr>
        <w:t xml:space="preserve">sont soumis </w:t>
      </w:r>
      <w:r w:rsidR="00F236D2" w:rsidRPr="00271612">
        <w:rPr>
          <w:rFonts w:ascii="Arial" w:hAnsi="Arial" w:cs="Arial"/>
          <w:bCs/>
          <w:sz w:val="20"/>
          <w:lang w:val="fr-FR"/>
        </w:rPr>
        <w:t xml:space="preserve">aux mêmes conditions de prescription et de délivrance que dans le cadre de </w:t>
      </w:r>
      <w:r w:rsidR="00F236D2">
        <w:rPr>
          <w:rFonts w:ascii="Arial" w:hAnsi="Arial" w:cs="Arial"/>
          <w:bCs/>
          <w:sz w:val="20"/>
          <w:lang w:val="fr-FR"/>
        </w:rPr>
        <w:t>leur</w:t>
      </w:r>
      <w:r w:rsidR="00F236D2" w:rsidRPr="00271612">
        <w:rPr>
          <w:rFonts w:ascii="Arial" w:hAnsi="Arial" w:cs="Arial"/>
          <w:bCs/>
          <w:sz w:val="20"/>
          <w:lang w:val="fr-FR"/>
        </w:rPr>
        <w:t xml:space="preserve"> AMM</w:t>
      </w:r>
      <w:r w:rsidR="002D48BD">
        <w:rPr>
          <w:rFonts w:ascii="Arial" w:hAnsi="Arial" w:cs="Arial"/>
          <w:bCs/>
          <w:sz w:val="20"/>
          <w:lang w:val="fr-FR"/>
        </w:rPr>
        <w:t xml:space="preserve"> c’est-à-dire</w:t>
      </w:r>
      <w:r w:rsidR="00F236D2">
        <w:rPr>
          <w:rFonts w:ascii="Arial" w:hAnsi="Arial" w:cs="Arial"/>
          <w:sz w:val="20"/>
          <w:lang w:val="fr-FR"/>
        </w:rPr>
        <w:t xml:space="preserve"> </w:t>
      </w:r>
      <w:r w:rsidR="00F236D2" w:rsidRPr="00444223">
        <w:rPr>
          <w:rFonts w:ascii="Arial" w:hAnsi="Arial" w:cs="Arial"/>
          <w:sz w:val="20"/>
          <w:lang w:val="fr-FR"/>
        </w:rPr>
        <w:t xml:space="preserve">soumis </w:t>
      </w:r>
      <w:r w:rsidR="002D5D91">
        <w:rPr>
          <w:rFonts w:ascii="Arial" w:hAnsi="Arial" w:cs="Arial"/>
          <w:sz w:val="20"/>
          <w:lang w:val="fr-FR"/>
        </w:rPr>
        <w:t>à prescription médicale.</w:t>
      </w:r>
    </w:p>
    <w:p w14:paraId="4A5EFBFE" w14:textId="77777777" w:rsidR="00E50681" w:rsidRDefault="005D4494" w:rsidP="00082A70">
      <w:pPr>
        <w:pStyle w:val="Titre1"/>
        <w:keepNext w:val="0"/>
        <w:keepLines w:val="0"/>
        <w:widowControl w:val="0"/>
        <w:spacing w:after="160"/>
        <w:rPr>
          <w:rFonts w:cs="Arial"/>
          <w:bCs/>
          <w:u w:val="single"/>
        </w:rPr>
      </w:pPr>
      <w:r w:rsidRPr="005D4494">
        <w:rPr>
          <w:sz w:val="24"/>
        </w:rPr>
        <w:t xml:space="preserve">Recommandations vaccinales </w:t>
      </w:r>
      <w:r w:rsidR="0074090B">
        <w:rPr>
          <w:sz w:val="24"/>
        </w:rPr>
        <w:t>chez les nourrissons de 6 à 8 mois</w:t>
      </w:r>
      <w:r w:rsidR="002D5D91">
        <w:rPr>
          <w:sz w:val="24"/>
        </w:rPr>
        <w:t xml:space="preserve"> </w:t>
      </w:r>
    </w:p>
    <w:p w14:paraId="38F62E65" w14:textId="77777777" w:rsidR="002D5D91" w:rsidRPr="00DF37AD" w:rsidRDefault="006E6EC8" w:rsidP="00082A70">
      <w:pPr>
        <w:pStyle w:val="Titre1"/>
        <w:keepNext w:val="0"/>
        <w:keepLines w:val="0"/>
        <w:widowControl w:val="0"/>
        <w:numPr>
          <w:ilvl w:val="0"/>
          <w:numId w:val="0"/>
        </w:numPr>
        <w:rPr>
          <w:szCs w:val="22"/>
        </w:rPr>
      </w:pPr>
      <w:r w:rsidRPr="00DF37AD">
        <w:rPr>
          <w:rFonts w:cs="Arial"/>
          <w:bCs/>
          <w:szCs w:val="22"/>
          <w:u w:val="single"/>
        </w:rPr>
        <w:t>Recommandations autour d’un cas de rougeole</w:t>
      </w:r>
      <w:r w:rsidR="002D5D91" w:rsidRPr="00DF37AD">
        <w:rPr>
          <w:rFonts w:cs="Arial"/>
          <w:bCs/>
          <w:szCs w:val="22"/>
          <w:u w:val="single"/>
        </w:rPr>
        <w:t xml:space="preserve"> (</w:t>
      </w:r>
      <w:r w:rsidR="00E85103">
        <w:rPr>
          <w:rFonts w:cs="Arial"/>
          <w:bCs/>
          <w:szCs w:val="22"/>
          <w:u w:val="single"/>
        </w:rPr>
        <w:t xml:space="preserve">d’après le </w:t>
      </w:r>
      <w:r w:rsidR="002D5D91" w:rsidRPr="00DF37AD">
        <w:rPr>
          <w:szCs w:val="22"/>
          <w:u w:val="single"/>
        </w:rPr>
        <w:t xml:space="preserve">calendrier vaccinal </w:t>
      </w:r>
      <w:r w:rsidR="006B427D">
        <w:rPr>
          <w:szCs w:val="22"/>
          <w:u w:val="single"/>
        </w:rPr>
        <w:t xml:space="preserve">et </w:t>
      </w:r>
      <w:r w:rsidR="00E85103">
        <w:rPr>
          <w:szCs w:val="22"/>
          <w:u w:val="single"/>
        </w:rPr>
        <w:t>l’</w:t>
      </w:r>
      <w:r w:rsidR="006B427D">
        <w:rPr>
          <w:szCs w:val="22"/>
          <w:u w:val="single"/>
        </w:rPr>
        <w:t>instruction en vigueur</w:t>
      </w:r>
      <w:r w:rsidR="002D5D91" w:rsidRPr="00DF37AD">
        <w:rPr>
          <w:szCs w:val="22"/>
          <w:u w:val="single"/>
        </w:rPr>
        <w:t>) :</w:t>
      </w:r>
    </w:p>
    <w:p w14:paraId="575E9A7A" w14:textId="77777777" w:rsidR="006E6EC8" w:rsidRPr="00DE37C8" w:rsidRDefault="006E6EC8" w:rsidP="00082A70">
      <w:pPr>
        <w:pStyle w:val="Pa8"/>
        <w:widowControl w:val="0"/>
        <w:spacing w:after="160"/>
        <w:rPr>
          <w:rFonts w:ascii="Arial" w:hAnsi="Arial" w:cs="Arial"/>
          <w:sz w:val="20"/>
          <w:szCs w:val="20"/>
          <w:u w:val="single"/>
        </w:rPr>
      </w:pPr>
    </w:p>
    <w:p w14:paraId="63592697" w14:textId="77777777" w:rsidR="0076365B" w:rsidRDefault="00921E6B" w:rsidP="00082A70">
      <w:pPr>
        <w:pStyle w:val="Pa9"/>
        <w:widowControl w:val="0"/>
        <w:spacing w:after="40"/>
        <w:jc w:val="both"/>
        <w:rPr>
          <w:rFonts w:ascii="Arial" w:hAnsi="Arial" w:cs="Arial"/>
          <w:color w:val="000000"/>
          <w:sz w:val="20"/>
          <w:szCs w:val="20"/>
        </w:rPr>
      </w:pPr>
      <w:r w:rsidRPr="003E3F6B">
        <w:rPr>
          <w:rFonts w:ascii="Arial" w:hAnsi="Arial" w:cs="Arial"/>
          <w:b/>
          <w:bCs/>
          <w:color w:val="000000"/>
          <w:sz w:val="20"/>
          <w:szCs w:val="20"/>
        </w:rPr>
        <w:t xml:space="preserve">Dans le cadre du plan d’élimination de la rougeole et de la rubéole, </w:t>
      </w:r>
      <w:r w:rsidRPr="003E3F6B">
        <w:rPr>
          <w:rFonts w:ascii="Arial" w:hAnsi="Arial" w:cs="Arial"/>
          <w:color w:val="000000"/>
          <w:sz w:val="20"/>
          <w:szCs w:val="20"/>
        </w:rPr>
        <w:t>une vaccination préventive pour les personnes potentiellement réceptives</w:t>
      </w:r>
      <w:r w:rsidRPr="003E3F6B">
        <w:rPr>
          <w:rStyle w:val="A3"/>
          <w:rFonts w:ascii="Arial" w:hAnsi="Arial" w:cs="Arial"/>
          <w:sz w:val="20"/>
          <w:szCs w:val="20"/>
        </w:rPr>
        <w:t xml:space="preserve"> </w:t>
      </w:r>
      <w:r w:rsidRPr="003E3F6B">
        <w:rPr>
          <w:rFonts w:ascii="Arial" w:hAnsi="Arial" w:cs="Arial"/>
          <w:color w:val="000000"/>
          <w:sz w:val="20"/>
          <w:szCs w:val="20"/>
        </w:rPr>
        <w:t xml:space="preserve">exposées à un cas de rougeole est recommandée. </w:t>
      </w:r>
      <w:r w:rsidR="00F476B1">
        <w:rPr>
          <w:rFonts w:ascii="Arial" w:hAnsi="Arial" w:cs="Arial"/>
          <w:color w:val="000000"/>
          <w:sz w:val="20"/>
          <w:szCs w:val="20"/>
        </w:rPr>
        <w:t xml:space="preserve">Elle s’adresse aux personnes âgées de 6 mois et plus, non ou </w:t>
      </w:r>
      <w:r w:rsidR="006D288D">
        <w:rPr>
          <w:rFonts w:ascii="Arial" w:hAnsi="Arial" w:cs="Arial"/>
          <w:color w:val="000000"/>
          <w:sz w:val="20"/>
          <w:szCs w:val="20"/>
        </w:rPr>
        <w:t>insuffisamment</w:t>
      </w:r>
      <w:r w:rsidR="00F476B1">
        <w:rPr>
          <w:rFonts w:ascii="Arial" w:hAnsi="Arial" w:cs="Arial"/>
          <w:color w:val="000000"/>
          <w:sz w:val="20"/>
          <w:szCs w:val="20"/>
        </w:rPr>
        <w:t xml:space="preserve"> </w:t>
      </w:r>
      <w:r w:rsidR="006D288D">
        <w:rPr>
          <w:rFonts w:ascii="Arial" w:hAnsi="Arial" w:cs="Arial"/>
          <w:color w:val="000000"/>
          <w:sz w:val="20"/>
          <w:szCs w:val="20"/>
        </w:rPr>
        <w:t>vacciné</w:t>
      </w:r>
      <w:r w:rsidR="009E17B4">
        <w:rPr>
          <w:rFonts w:ascii="Arial" w:hAnsi="Arial" w:cs="Arial"/>
          <w:color w:val="000000"/>
          <w:sz w:val="20"/>
          <w:szCs w:val="20"/>
        </w:rPr>
        <w:t>e</w:t>
      </w:r>
      <w:r w:rsidR="006D288D">
        <w:rPr>
          <w:rFonts w:ascii="Arial" w:hAnsi="Arial" w:cs="Arial"/>
          <w:color w:val="000000"/>
          <w:sz w:val="20"/>
          <w:szCs w:val="20"/>
        </w:rPr>
        <w:t>s</w:t>
      </w:r>
      <w:r w:rsidR="00F476B1">
        <w:rPr>
          <w:rFonts w:ascii="Arial" w:hAnsi="Arial" w:cs="Arial"/>
          <w:color w:val="000000"/>
          <w:sz w:val="20"/>
          <w:szCs w:val="20"/>
        </w:rPr>
        <w:t xml:space="preserve"> ou de statut vaccinal inconnu, sans </w:t>
      </w:r>
      <w:r w:rsidR="006D288D">
        <w:rPr>
          <w:rFonts w:ascii="Arial" w:hAnsi="Arial" w:cs="Arial"/>
          <w:color w:val="000000"/>
          <w:sz w:val="20"/>
          <w:szCs w:val="20"/>
        </w:rPr>
        <w:t>antécédent</w:t>
      </w:r>
      <w:r w:rsidR="00F476B1">
        <w:rPr>
          <w:rFonts w:ascii="Arial" w:hAnsi="Arial" w:cs="Arial"/>
          <w:color w:val="000000"/>
          <w:sz w:val="20"/>
          <w:szCs w:val="20"/>
        </w:rPr>
        <w:t xml:space="preserve"> de rougeole, ayant été en contact avec un cas</w:t>
      </w:r>
      <w:r w:rsidR="009E4F73">
        <w:rPr>
          <w:rFonts w:ascii="Arial" w:hAnsi="Arial" w:cs="Arial"/>
          <w:color w:val="000000"/>
          <w:sz w:val="20"/>
          <w:szCs w:val="20"/>
        </w:rPr>
        <w:t xml:space="preserve">. </w:t>
      </w:r>
    </w:p>
    <w:p w14:paraId="6E2A5AC0" w14:textId="77777777" w:rsidR="00921E6B" w:rsidRPr="00A1479E" w:rsidRDefault="009E4F73" w:rsidP="00082A70">
      <w:pPr>
        <w:pStyle w:val="Pa9"/>
        <w:widowControl w:val="0"/>
        <w:spacing w:after="40"/>
        <w:jc w:val="both"/>
        <w:rPr>
          <w:rFonts w:ascii="Arial" w:hAnsi="Arial" w:cs="Arial"/>
          <w:bCs/>
          <w:color w:val="000000"/>
          <w:sz w:val="20"/>
          <w:szCs w:val="20"/>
        </w:rPr>
      </w:pPr>
      <w:r>
        <w:rPr>
          <w:rFonts w:ascii="Arial" w:hAnsi="Arial" w:cs="Arial"/>
          <w:color w:val="000000"/>
          <w:sz w:val="20"/>
          <w:szCs w:val="20"/>
        </w:rPr>
        <w:t xml:space="preserve">Les </w:t>
      </w:r>
      <w:r w:rsidR="00921E6B" w:rsidRPr="009E4F73">
        <w:rPr>
          <w:rFonts w:ascii="Arial" w:hAnsi="Arial" w:cs="Arial"/>
          <w:color w:val="000000"/>
          <w:sz w:val="20"/>
          <w:szCs w:val="20"/>
        </w:rPr>
        <w:t xml:space="preserve">nourrissons âgés de 6 à 11 mois </w:t>
      </w:r>
      <w:r w:rsidRPr="009E4F73">
        <w:rPr>
          <w:rFonts w:ascii="Arial" w:hAnsi="Arial" w:cs="Arial"/>
          <w:color w:val="000000"/>
          <w:sz w:val="20"/>
          <w:szCs w:val="20"/>
        </w:rPr>
        <w:t xml:space="preserve">recevront </w:t>
      </w:r>
      <w:r w:rsidR="00921E6B" w:rsidRPr="009E4F73">
        <w:rPr>
          <w:rFonts w:ascii="Arial" w:hAnsi="Arial" w:cs="Arial"/>
          <w:color w:val="000000"/>
          <w:sz w:val="20"/>
          <w:szCs w:val="20"/>
        </w:rPr>
        <w:t>une dose de vaccin trivalent (hors AMM entre 6 et 8 mois révolus) dans les 72 heures suivant le contact présumé</w:t>
      </w:r>
      <w:r w:rsidR="00F476B1">
        <w:rPr>
          <w:rFonts w:ascii="Arial" w:hAnsi="Arial" w:cs="Arial"/>
          <w:color w:val="000000"/>
          <w:sz w:val="20"/>
          <w:szCs w:val="20"/>
        </w:rPr>
        <w:t xml:space="preserve">. </w:t>
      </w:r>
      <w:r w:rsidR="00F476B1" w:rsidRPr="00A1479E">
        <w:rPr>
          <w:rFonts w:ascii="Arial" w:hAnsi="Arial" w:cs="Arial"/>
          <w:bCs/>
          <w:color w:val="000000"/>
          <w:sz w:val="20"/>
          <w:szCs w:val="20"/>
        </w:rPr>
        <w:t>Ils recevront</w:t>
      </w:r>
      <w:r w:rsidR="00921E6B" w:rsidRPr="00A1479E">
        <w:rPr>
          <w:rFonts w:ascii="Arial" w:hAnsi="Arial" w:cs="Arial"/>
          <w:bCs/>
          <w:color w:val="000000"/>
          <w:sz w:val="20"/>
          <w:szCs w:val="20"/>
        </w:rPr>
        <w:t xml:space="preserve"> par la suite deux doses de vaccin trivalent suivant les recommandations du calendrier vaccinal : 1ère dose à l’âge de 12 mois, 2</w:t>
      </w:r>
      <w:r w:rsidR="00A81F2E" w:rsidRPr="00A1479E">
        <w:rPr>
          <w:rFonts w:ascii="Arial" w:hAnsi="Arial" w:cs="Arial"/>
          <w:bCs/>
          <w:color w:val="000000"/>
          <w:sz w:val="20"/>
          <w:szCs w:val="20"/>
        </w:rPr>
        <w:t>ème</w:t>
      </w:r>
      <w:r w:rsidR="00921E6B" w:rsidRPr="00A1479E">
        <w:rPr>
          <w:rFonts w:ascii="Arial" w:hAnsi="Arial" w:cs="Arial"/>
          <w:bCs/>
          <w:color w:val="000000"/>
          <w:sz w:val="20"/>
          <w:szCs w:val="20"/>
        </w:rPr>
        <w:t xml:space="preserve"> dose entre 16 et 18 mois</w:t>
      </w:r>
      <w:r w:rsidRPr="00A1479E">
        <w:rPr>
          <w:rFonts w:ascii="Arial" w:hAnsi="Arial" w:cs="Arial"/>
          <w:bCs/>
          <w:color w:val="000000"/>
          <w:sz w:val="20"/>
          <w:szCs w:val="20"/>
        </w:rPr>
        <w:t>.</w:t>
      </w:r>
    </w:p>
    <w:p w14:paraId="69E8672B" w14:textId="4C36FBF4" w:rsidR="00A76620" w:rsidRPr="00937DAB" w:rsidRDefault="00921E6B" w:rsidP="00082A70">
      <w:pPr>
        <w:keepLines w:val="0"/>
        <w:widowControl w:val="0"/>
        <w:spacing w:before="120"/>
        <w:jc w:val="both"/>
        <w:rPr>
          <w:rFonts w:ascii="Arial" w:hAnsi="Arial" w:cs="Arial"/>
          <w:color w:val="000000"/>
          <w:sz w:val="20"/>
          <w:lang w:val="fr-FR"/>
        </w:rPr>
      </w:pPr>
      <w:r w:rsidRPr="00937DAB">
        <w:rPr>
          <w:rFonts w:ascii="Arial" w:hAnsi="Arial" w:cs="Arial"/>
          <w:b/>
          <w:bCs/>
          <w:color w:val="000000"/>
          <w:sz w:val="20"/>
          <w:lang w:val="fr-FR"/>
        </w:rPr>
        <w:t>L’administration d’une dose de vaccin, telle que préconisée ci-dessus, réalisée dans les 72 heures qui suivent le contact avec un cas peut éviter la survenue de la maladie</w:t>
      </w:r>
      <w:r w:rsidRPr="00937DAB">
        <w:rPr>
          <w:rFonts w:ascii="Arial" w:hAnsi="Arial" w:cs="Arial"/>
          <w:bCs/>
          <w:color w:val="000000"/>
          <w:sz w:val="20"/>
          <w:lang w:val="fr-FR"/>
        </w:rPr>
        <w:t>.</w:t>
      </w:r>
      <w:r w:rsidR="006B427D" w:rsidRPr="00937DAB">
        <w:rPr>
          <w:rFonts w:ascii="Arial" w:hAnsi="Arial" w:cs="Arial"/>
          <w:bCs/>
          <w:color w:val="000000"/>
          <w:sz w:val="20"/>
          <w:lang w:val="fr-FR"/>
        </w:rPr>
        <w:t xml:space="preserve"> </w:t>
      </w:r>
      <w:r w:rsidR="0076365B" w:rsidRPr="00937DAB">
        <w:rPr>
          <w:rFonts w:ascii="Arial" w:hAnsi="Arial" w:cs="Arial"/>
          <w:color w:val="000000"/>
          <w:sz w:val="20"/>
          <w:lang w:val="fr-FR" w:eastAsia="fr-FR"/>
        </w:rPr>
        <w:t>La confirmation biologique du cas index doit être apportée en urgence</w:t>
      </w:r>
      <w:r w:rsidR="00E85103">
        <w:rPr>
          <w:rFonts w:ascii="Arial" w:hAnsi="Arial" w:cs="Arial"/>
          <w:color w:val="000000"/>
          <w:sz w:val="20"/>
          <w:lang w:val="fr-FR" w:eastAsia="fr-FR"/>
        </w:rPr>
        <w:t xml:space="preserve"> mais la nécessité d’attendre le résultat est examinée au cas par cas si le délai nécessaire à cette confirmation est susceptible de compromettre la mise en œuvre de la vaccination</w:t>
      </w:r>
      <w:r w:rsidR="00672512">
        <w:rPr>
          <w:rFonts w:ascii="Arial" w:hAnsi="Arial" w:cs="Arial"/>
          <w:color w:val="000000"/>
          <w:sz w:val="20"/>
          <w:lang w:val="fr-FR" w:eastAsia="fr-FR"/>
        </w:rPr>
        <w:t>.</w:t>
      </w:r>
      <w:r w:rsidR="0076365B" w:rsidRPr="00937DAB">
        <w:rPr>
          <w:rFonts w:ascii="Arial" w:hAnsi="Arial" w:cs="Arial"/>
          <w:color w:val="000000"/>
          <w:sz w:val="20"/>
          <w:lang w:val="fr-FR" w:eastAsia="fr-FR"/>
        </w:rPr>
        <w:t xml:space="preserve"> </w:t>
      </w:r>
    </w:p>
    <w:p w14:paraId="13CABA5C" w14:textId="1F70BF63" w:rsidR="005838C4" w:rsidRPr="00937DAB" w:rsidRDefault="005838C4" w:rsidP="00082A70">
      <w:pPr>
        <w:keepLines w:val="0"/>
        <w:widowControl w:val="0"/>
        <w:spacing w:before="120"/>
        <w:jc w:val="both"/>
        <w:rPr>
          <w:rFonts w:ascii="Arial" w:hAnsi="Arial" w:cs="Arial"/>
          <w:bCs/>
          <w:color w:val="000000"/>
          <w:sz w:val="20"/>
          <w:lang w:val="fr-FR"/>
        </w:rPr>
      </w:pPr>
      <w:r w:rsidRPr="00937DAB">
        <w:rPr>
          <w:rFonts w:ascii="Arial" w:hAnsi="Arial" w:cs="Arial"/>
          <w:bCs/>
          <w:color w:val="000000"/>
          <w:sz w:val="20"/>
          <w:lang w:val="fr-FR"/>
        </w:rPr>
        <w:t xml:space="preserve">Les nourrissons âgés de 6 à 11 mois révolus </w:t>
      </w:r>
      <w:r w:rsidRPr="00937DAB">
        <w:rPr>
          <w:rFonts w:ascii="Arial" w:hAnsi="Arial" w:cs="Arial"/>
          <w:b/>
          <w:bCs/>
          <w:color w:val="000000"/>
          <w:sz w:val="20"/>
          <w:lang w:val="fr-FR"/>
        </w:rPr>
        <w:t>non vaccinés</w:t>
      </w:r>
      <w:r w:rsidRPr="00937DAB">
        <w:rPr>
          <w:rFonts w:ascii="Arial" w:hAnsi="Arial" w:cs="Arial"/>
          <w:bCs/>
          <w:color w:val="000000"/>
          <w:sz w:val="20"/>
          <w:lang w:val="fr-FR"/>
        </w:rPr>
        <w:t xml:space="preserve"> en post-exposition dans les 72 heures après un contact, quel que soit le statut de leur mère vis-à-vis de la rougeole, devront recevoir une prophylaxie par </w:t>
      </w:r>
      <w:r w:rsidRPr="00937DAB">
        <w:rPr>
          <w:rFonts w:ascii="Arial" w:hAnsi="Arial" w:cs="Arial"/>
          <w:b/>
          <w:bCs/>
          <w:color w:val="000000"/>
          <w:sz w:val="20"/>
          <w:lang w:val="fr-FR"/>
        </w:rPr>
        <w:t>immunoglobulines polyvalentes</w:t>
      </w:r>
      <w:r w:rsidRPr="00937DAB">
        <w:rPr>
          <w:rFonts w:ascii="Arial" w:hAnsi="Arial" w:cs="Arial"/>
          <w:bCs/>
          <w:color w:val="000000"/>
          <w:sz w:val="20"/>
          <w:lang w:val="fr-FR"/>
        </w:rPr>
        <w:t xml:space="preserve"> jusqu’à 6 jours après le </w:t>
      </w:r>
      <w:proofErr w:type="spellStart"/>
      <w:r w:rsidRPr="00937DAB">
        <w:rPr>
          <w:rFonts w:ascii="Arial" w:hAnsi="Arial" w:cs="Arial"/>
          <w:bCs/>
          <w:color w:val="000000"/>
          <w:sz w:val="20"/>
          <w:lang w:val="fr-FR"/>
        </w:rPr>
        <w:t>contage</w:t>
      </w:r>
      <w:proofErr w:type="spellEnd"/>
      <w:r w:rsidRPr="00937DAB">
        <w:rPr>
          <w:rFonts w:ascii="Arial" w:hAnsi="Arial" w:cs="Arial"/>
          <w:bCs/>
          <w:color w:val="000000"/>
          <w:sz w:val="20"/>
          <w:lang w:val="fr-FR"/>
        </w:rPr>
        <w:t xml:space="preserve"> (Avis du HCSP</w:t>
      </w:r>
      <w:r w:rsidR="00CE63A3">
        <w:rPr>
          <w:rFonts w:ascii="Arial" w:hAnsi="Arial" w:cs="Arial"/>
          <w:bCs/>
          <w:color w:val="000000"/>
          <w:sz w:val="20"/>
          <w:lang w:val="fr-FR"/>
        </w:rPr>
        <w:t xml:space="preserve"> du</w:t>
      </w:r>
      <w:r w:rsidRPr="00937DAB">
        <w:rPr>
          <w:rFonts w:ascii="Arial" w:hAnsi="Arial" w:cs="Arial"/>
          <w:bCs/>
          <w:color w:val="000000"/>
          <w:sz w:val="20"/>
          <w:lang w:val="fr-FR"/>
        </w:rPr>
        <w:t xml:space="preserve"> 23 avril 2018).</w:t>
      </w:r>
    </w:p>
    <w:p w14:paraId="635C17D0" w14:textId="6D19DADE" w:rsidR="007A7AE6" w:rsidRDefault="006B427D" w:rsidP="00082A70">
      <w:pPr>
        <w:pStyle w:val="Pa9"/>
        <w:widowControl w:val="0"/>
        <w:spacing w:after="40"/>
        <w:jc w:val="both"/>
        <w:rPr>
          <w:rFonts w:ascii="Arial" w:hAnsi="Arial" w:cs="Arial"/>
          <w:bCs/>
          <w:color w:val="000000"/>
          <w:sz w:val="20"/>
          <w:szCs w:val="20"/>
        </w:rPr>
      </w:pPr>
      <w:r>
        <w:rPr>
          <w:rFonts w:ascii="Arial" w:hAnsi="Arial" w:cs="Arial"/>
          <w:bCs/>
          <w:color w:val="000000"/>
          <w:sz w:val="20"/>
          <w:szCs w:val="20"/>
        </w:rPr>
        <w:t>La vacci</w:t>
      </w:r>
      <w:r w:rsidR="00A34361">
        <w:rPr>
          <w:rFonts w:ascii="Arial" w:hAnsi="Arial" w:cs="Arial"/>
          <w:bCs/>
          <w:color w:val="000000"/>
          <w:sz w:val="20"/>
          <w:szCs w:val="20"/>
        </w:rPr>
        <w:t>na</w:t>
      </w:r>
      <w:r>
        <w:rPr>
          <w:rFonts w:ascii="Arial" w:hAnsi="Arial" w:cs="Arial"/>
          <w:bCs/>
          <w:color w:val="000000"/>
          <w:sz w:val="20"/>
          <w:szCs w:val="20"/>
        </w:rPr>
        <w:t xml:space="preserve">tion des nourrissons de 6 à 8 mois avec un vaccin trivalent contenant la valence rougeole requiert le recours à un </w:t>
      </w:r>
      <w:r w:rsidR="007A6630">
        <w:rPr>
          <w:rFonts w:ascii="Arial" w:hAnsi="Arial" w:cs="Arial"/>
          <w:bCs/>
          <w:color w:val="000000"/>
          <w:sz w:val="20"/>
          <w:szCs w:val="20"/>
        </w:rPr>
        <w:t>CPC</w:t>
      </w:r>
      <w:r>
        <w:rPr>
          <w:rFonts w:ascii="Arial" w:hAnsi="Arial" w:cs="Arial"/>
          <w:bCs/>
          <w:color w:val="000000"/>
          <w:sz w:val="20"/>
          <w:szCs w:val="20"/>
        </w:rPr>
        <w:t>.</w:t>
      </w:r>
    </w:p>
    <w:p w14:paraId="5F0A6FD6" w14:textId="77777777" w:rsidR="00E50681" w:rsidRDefault="00E50681" w:rsidP="00082A70">
      <w:pPr>
        <w:pStyle w:val="Pa9"/>
        <w:widowControl w:val="0"/>
        <w:spacing w:after="40"/>
        <w:jc w:val="both"/>
      </w:pPr>
    </w:p>
    <w:p w14:paraId="72D0DC66" w14:textId="77777777" w:rsidR="00FC433D" w:rsidRDefault="00FC433D" w:rsidP="00082A70">
      <w:pPr>
        <w:pStyle w:val="Default"/>
        <w:widowControl w:val="0"/>
      </w:pPr>
    </w:p>
    <w:p w14:paraId="51A4339C" w14:textId="77777777" w:rsidR="00FC433D" w:rsidRDefault="00FC433D" w:rsidP="00082A70">
      <w:pPr>
        <w:pStyle w:val="Default"/>
        <w:widowControl w:val="0"/>
      </w:pPr>
    </w:p>
    <w:p w14:paraId="235CB992" w14:textId="77777777" w:rsidR="00FC433D" w:rsidRDefault="00FC433D" w:rsidP="00082A70">
      <w:pPr>
        <w:pStyle w:val="Default"/>
        <w:widowControl w:val="0"/>
      </w:pPr>
    </w:p>
    <w:p w14:paraId="3747DDF9" w14:textId="31B334F0" w:rsidR="00082A70" w:rsidRDefault="00082A70" w:rsidP="00082A70">
      <w:pPr>
        <w:keepLines w:val="0"/>
        <w:widowControl w:val="0"/>
        <w:rPr>
          <w:rFonts w:ascii="Times New Roman" w:hAnsi="Times New Roman"/>
          <w:color w:val="000000"/>
          <w:sz w:val="22"/>
          <w:lang w:val="fr-FR" w:eastAsia="fr-FR"/>
        </w:rPr>
      </w:pPr>
      <w:r>
        <w:br w:type="page"/>
      </w:r>
    </w:p>
    <w:p w14:paraId="4302A524" w14:textId="77777777" w:rsidR="00FC433D" w:rsidRDefault="00FC433D" w:rsidP="00082A70">
      <w:pPr>
        <w:pStyle w:val="Default"/>
        <w:widowControl w:val="0"/>
      </w:pPr>
    </w:p>
    <w:p w14:paraId="5B1B5B51" w14:textId="77777777" w:rsidR="00FC433D" w:rsidRPr="00FC433D" w:rsidRDefault="00FC433D" w:rsidP="00082A70">
      <w:pPr>
        <w:pStyle w:val="Default"/>
        <w:widowControl w:val="0"/>
      </w:pPr>
    </w:p>
    <w:p w14:paraId="2E714673" w14:textId="77777777" w:rsidR="00921E6B" w:rsidRPr="00CD0B04" w:rsidRDefault="00921E6B" w:rsidP="00082A70">
      <w:pPr>
        <w:pStyle w:val="Pa8"/>
        <w:widowControl w:val="0"/>
        <w:spacing w:after="160"/>
        <w:jc w:val="both"/>
        <w:rPr>
          <w:rFonts w:ascii="Arial" w:hAnsi="Arial" w:cs="Arial"/>
          <w:b/>
          <w:bCs/>
          <w:color w:val="000000"/>
          <w:sz w:val="20"/>
          <w:szCs w:val="20"/>
          <w:u w:val="single"/>
        </w:rPr>
      </w:pPr>
      <w:r w:rsidRPr="00E50681">
        <w:rPr>
          <w:rFonts w:ascii="Arial" w:hAnsi="Arial" w:cs="Arial"/>
          <w:b/>
          <w:bCs/>
          <w:color w:val="000000"/>
          <w:sz w:val="20"/>
          <w:szCs w:val="20"/>
          <w:u w:val="single"/>
        </w:rPr>
        <w:t>Recommandations en situation de cas groupés de rougeole</w:t>
      </w:r>
      <w:r w:rsidR="002D5D91" w:rsidRPr="00200BC3">
        <w:rPr>
          <w:rFonts w:ascii="Arial" w:hAnsi="Arial" w:cs="Arial"/>
          <w:b/>
          <w:bCs/>
          <w:sz w:val="22"/>
          <w:szCs w:val="22"/>
          <w:u w:val="single"/>
        </w:rPr>
        <w:t xml:space="preserve"> </w:t>
      </w:r>
      <w:r w:rsidR="002D5D91" w:rsidRPr="00CD0B04">
        <w:rPr>
          <w:rFonts w:ascii="Arial" w:hAnsi="Arial" w:cs="Arial"/>
          <w:b/>
          <w:bCs/>
          <w:color w:val="000000"/>
          <w:sz w:val="20"/>
          <w:szCs w:val="20"/>
          <w:u w:val="single"/>
        </w:rPr>
        <w:t>(</w:t>
      </w:r>
      <w:r w:rsidR="00E85103" w:rsidRPr="00CD0B04">
        <w:rPr>
          <w:rFonts w:ascii="Arial" w:hAnsi="Arial" w:cs="Arial"/>
          <w:b/>
          <w:bCs/>
          <w:color w:val="000000"/>
          <w:sz w:val="20"/>
          <w:szCs w:val="20"/>
          <w:u w:val="single"/>
        </w:rPr>
        <w:t xml:space="preserve">d’après le </w:t>
      </w:r>
      <w:r w:rsidR="002D5D91" w:rsidRPr="00CD0B04">
        <w:rPr>
          <w:rFonts w:ascii="Arial" w:hAnsi="Arial" w:cs="Arial"/>
          <w:b/>
          <w:bCs/>
          <w:color w:val="000000"/>
          <w:sz w:val="20"/>
          <w:szCs w:val="20"/>
          <w:u w:val="single"/>
        </w:rPr>
        <w:t xml:space="preserve">calendrier vaccinal </w:t>
      </w:r>
      <w:r w:rsidR="005838C4" w:rsidRPr="00CD0B04">
        <w:rPr>
          <w:rFonts w:ascii="Arial" w:hAnsi="Arial" w:cs="Arial"/>
          <w:b/>
          <w:bCs/>
          <w:color w:val="000000"/>
          <w:sz w:val="20"/>
          <w:szCs w:val="20"/>
          <w:u w:val="single"/>
        </w:rPr>
        <w:t>et</w:t>
      </w:r>
      <w:r w:rsidR="00E85103" w:rsidRPr="00CD0B04">
        <w:rPr>
          <w:rFonts w:ascii="Arial" w:hAnsi="Arial" w:cs="Arial"/>
          <w:b/>
          <w:bCs/>
          <w:color w:val="000000"/>
          <w:sz w:val="20"/>
          <w:szCs w:val="20"/>
          <w:u w:val="single"/>
        </w:rPr>
        <w:t xml:space="preserve"> l’</w:t>
      </w:r>
      <w:r w:rsidR="005838C4" w:rsidRPr="00CD0B04">
        <w:rPr>
          <w:rFonts w:ascii="Arial" w:hAnsi="Arial" w:cs="Arial"/>
          <w:b/>
          <w:bCs/>
          <w:color w:val="000000"/>
          <w:sz w:val="20"/>
          <w:szCs w:val="20"/>
          <w:u w:val="single"/>
        </w:rPr>
        <w:t>instruction en vigueur)</w:t>
      </w:r>
      <w:r w:rsidR="002D5D91" w:rsidRPr="00CD0B04">
        <w:rPr>
          <w:rFonts w:ascii="Arial" w:hAnsi="Arial" w:cs="Arial"/>
          <w:b/>
          <w:bCs/>
          <w:color w:val="000000"/>
          <w:sz w:val="20"/>
          <w:szCs w:val="20"/>
          <w:u w:val="single"/>
        </w:rPr>
        <w:t> </w:t>
      </w:r>
      <w:r w:rsidR="00E50681" w:rsidRPr="00E50681">
        <w:rPr>
          <w:rFonts w:ascii="Arial" w:hAnsi="Arial" w:cs="Arial"/>
          <w:b/>
          <w:bCs/>
          <w:color w:val="000000"/>
          <w:sz w:val="20"/>
          <w:szCs w:val="20"/>
          <w:u w:val="single"/>
        </w:rPr>
        <w:t>:</w:t>
      </w:r>
    </w:p>
    <w:p w14:paraId="4AA87E39" w14:textId="77777777" w:rsidR="00921E6B" w:rsidRPr="00DE37C8" w:rsidRDefault="00921E6B" w:rsidP="00082A70">
      <w:pPr>
        <w:keepLines w:val="0"/>
        <w:widowControl w:val="0"/>
        <w:jc w:val="both"/>
        <w:rPr>
          <w:rFonts w:ascii="Arial" w:hAnsi="Arial" w:cs="Arial"/>
          <w:color w:val="000000"/>
          <w:sz w:val="20"/>
          <w:lang w:val="fr-FR"/>
        </w:rPr>
      </w:pPr>
      <w:r w:rsidRPr="00DE37C8">
        <w:rPr>
          <w:rFonts w:ascii="Arial" w:hAnsi="Arial" w:cs="Arial"/>
          <w:b/>
          <w:bCs/>
          <w:color w:val="000000"/>
          <w:sz w:val="20"/>
          <w:lang w:val="fr-FR"/>
        </w:rPr>
        <w:t xml:space="preserve">En situation de cas groupés, </w:t>
      </w:r>
      <w:r w:rsidRPr="00DE37C8">
        <w:rPr>
          <w:rFonts w:ascii="Arial" w:hAnsi="Arial" w:cs="Arial"/>
          <w:color w:val="000000"/>
          <w:sz w:val="20"/>
          <w:lang w:val="fr-FR"/>
        </w:rPr>
        <w:t xml:space="preserve">des mesures vaccinales particulières et supplémentaires sont proposées. Elles reposent sur la notion qu’en situation épidémique, la plupart des cas sont confirmés </w:t>
      </w:r>
      <w:proofErr w:type="spellStart"/>
      <w:r w:rsidRPr="00DE37C8">
        <w:rPr>
          <w:rFonts w:ascii="Arial" w:hAnsi="Arial" w:cs="Arial"/>
          <w:color w:val="000000"/>
          <w:sz w:val="20"/>
          <w:lang w:val="fr-FR"/>
        </w:rPr>
        <w:t>épidémiologiquement</w:t>
      </w:r>
      <w:proofErr w:type="spellEnd"/>
      <w:r w:rsidRPr="00DE37C8">
        <w:rPr>
          <w:rFonts w:ascii="Arial" w:hAnsi="Arial" w:cs="Arial"/>
          <w:color w:val="000000"/>
          <w:sz w:val="20"/>
          <w:lang w:val="fr-FR"/>
        </w:rPr>
        <w:t xml:space="preserve"> et que la valeur prédictive positive du diagnostic clinique est plus élevée qu’en situation endémique. La vaccination est ainsi recommandée aux contacts proches et en collectivité sans attendre les résultats de laboratoire.</w:t>
      </w:r>
    </w:p>
    <w:p w14:paraId="3CFF1F62" w14:textId="77777777" w:rsidR="00921E6B" w:rsidRDefault="00921E6B" w:rsidP="00082A70">
      <w:pPr>
        <w:pStyle w:val="Pa9"/>
        <w:widowControl w:val="0"/>
        <w:spacing w:after="40"/>
        <w:jc w:val="both"/>
        <w:rPr>
          <w:rFonts w:ascii="Arial" w:hAnsi="Arial" w:cs="Arial"/>
          <w:color w:val="000000"/>
          <w:sz w:val="20"/>
          <w:szCs w:val="20"/>
        </w:rPr>
      </w:pPr>
      <w:r w:rsidRPr="003E3F6B">
        <w:rPr>
          <w:rFonts w:ascii="Arial" w:hAnsi="Arial" w:cs="Arial"/>
          <w:color w:val="000000"/>
          <w:sz w:val="20"/>
          <w:szCs w:val="20"/>
        </w:rPr>
        <w:t>De la même manière, l’administration d’une dose de vaccin</w:t>
      </w:r>
      <w:r w:rsidR="005838C4">
        <w:rPr>
          <w:rFonts w:ascii="Arial" w:hAnsi="Arial" w:cs="Arial"/>
          <w:color w:val="000000"/>
          <w:sz w:val="20"/>
          <w:szCs w:val="20"/>
        </w:rPr>
        <w:t xml:space="preserve"> aux nourrissons de 6 à 11 mois</w:t>
      </w:r>
      <w:r w:rsidRPr="003E3F6B">
        <w:rPr>
          <w:rFonts w:ascii="Arial" w:hAnsi="Arial" w:cs="Arial"/>
          <w:color w:val="000000"/>
          <w:sz w:val="20"/>
          <w:szCs w:val="20"/>
        </w:rPr>
        <w:t xml:space="preserve">, telle que préconisée ci-dessus, réalisée dans les 72 heures qui suivent le contact avec un cas, peut éviter la survenue de la maladie. </w:t>
      </w:r>
    </w:p>
    <w:p w14:paraId="2263C1CE" w14:textId="235A09B6" w:rsidR="006D288D" w:rsidRDefault="00A0451E" w:rsidP="00082A70">
      <w:pPr>
        <w:pStyle w:val="Default"/>
        <w:widowControl w:val="0"/>
        <w:jc w:val="both"/>
        <w:rPr>
          <w:rFonts w:ascii="Arial" w:hAnsi="Arial" w:cs="Arial"/>
          <w:sz w:val="20"/>
        </w:rPr>
      </w:pPr>
      <w:r w:rsidRPr="002F08BD">
        <w:rPr>
          <w:rFonts w:ascii="Arial" w:hAnsi="Arial" w:cs="Arial"/>
          <w:sz w:val="20"/>
        </w:rPr>
        <w:t xml:space="preserve">Les nourrissons âgés de 6 à 11 mois révolus non vaccinés en post-exposition dans les 72 heures après un contact, quel que soit le statut de leur mère vis-à-vis de la rougeole, devront recevoir une prophylaxie par immunoglobulines polyvalentes jusqu’à 6 jours après le </w:t>
      </w:r>
      <w:proofErr w:type="spellStart"/>
      <w:r w:rsidRPr="002F08BD">
        <w:rPr>
          <w:rFonts w:ascii="Arial" w:hAnsi="Arial" w:cs="Arial"/>
          <w:sz w:val="20"/>
        </w:rPr>
        <w:t>contage</w:t>
      </w:r>
      <w:proofErr w:type="spellEnd"/>
      <w:r w:rsidRPr="002F08BD">
        <w:rPr>
          <w:rFonts w:ascii="Arial" w:hAnsi="Arial" w:cs="Arial"/>
          <w:sz w:val="20"/>
        </w:rPr>
        <w:t xml:space="preserve"> (Avis du HCSP </w:t>
      </w:r>
      <w:r w:rsidR="0094714B">
        <w:rPr>
          <w:rFonts w:ascii="Arial" w:hAnsi="Arial" w:cs="Arial"/>
          <w:sz w:val="20"/>
        </w:rPr>
        <w:t xml:space="preserve">du </w:t>
      </w:r>
      <w:r w:rsidRPr="002F08BD">
        <w:rPr>
          <w:rFonts w:ascii="Arial" w:hAnsi="Arial" w:cs="Arial"/>
          <w:sz w:val="20"/>
        </w:rPr>
        <w:t>23 avril 2018).</w:t>
      </w:r>
    </w:p>
    <w:p w14:paraId="680EAF16" w14:textId="13EE6C37" w:rsidR="00A0451E" w:rsidRPr="002F08BD" w:rsidRDefault="005838C4" w:rsidP="00082A70">
      <w:pPr>
        <w:pStyle w:val="Default"/>
        <w:widowControl w:val="0"/>
        <w:jc w:val="both"/>
        <w:rPr>
          <w:rFonts w:ascii="Arial" w:hAnsi="Arial" w:cs="Arial"/>
          <w:sz w:val="20"/>
        </w:rPr>
      </w:pPr>
      <w:r w:rsidRPr="002F08BD">
        <w:rPr>
          <w:rFonts w:ascii="Arial" w:hAnsi="Arial" w:cs="Arial"/>
          <w:sz w:val="20"/>
        </w:rPr>
        <w:t>La vacci</w:t>
      </w:r>
      <w:r w:rsidR="00A34361" w:rsidRPr="002F08BD">
        <w:rPr>
          <w:rFonts w:ascii="Arial" w:hAnsi="Arial" w:cs="Arial"/>
          <w:sz w:val="20"/>
        </w:rPr>
        <w:t>na</w:t>
      </w:r>
      <w:r w:rsidRPr="002F08BD">
        <w:rPr>
          <w:rFonts w:ascii="Arial" w:hAnsi="Arial" w:cs="Arial"/>
          <w:sz w:val="20"/>
        </w:rPr>
        <w:t>tion des nourrissons de 6 à 8 mois avec un vaccin trivalent contenant la valence rougeole requiert le recours à un</w:t>
      </w:r>
      <w:r w:rsidR="007A6630">
        <w:rPr>
          <w:rFonts w:ascii="Arial" w:hAnsi="Arial" w:cs="Arial"/>
          <w:sz w:val="20"/>
        </w:rPr>
        <w:t xml:space="preserve"> CPC</w:t>
      </w:r>
      <w:r w:rsidRPr="002F08BD">
        <w:rPr>
          <w:rFonts w:ascii="Arial" w:hAnsi="Arial" w:cs="Arial"/>
          <w:sz w:val="20"/>
        </w:rPr>
        <w:t>.</w:t>
      </w:r>
    </w:p>
    <w:p w14:paraId="165FC220" w14:textId="77777777" w:rsidR="006E6EC8" w:rsidRPr="006E6EC8" w:rsidRDefault="006E6EC8" w:rsidP="00082A70">
      <w:pPr>
        <w:pStyle w:val="Pa9"/>
        <w:widowControl w:val="0"/>
        <w:spacing w:after="40" w:line="276" w:lineRule="auto"/>
        <w:jc w:val="both"/>
        <w:rPr>
          <w:rFonts w:ascii="Arial" w:hAnsi="Arial" w:cs="Arial"/>
          <w:color w:val="000000" w:themeColor="text1"/>
          <w:sz w:val="20"/>
          <w:szCs w:val="20"/>
        </w:rPr>
      </w:pPr>
    </w:p>
    <w:p w14:paraId="72A70503" w14:textId="77777777" w:rsidR="006E6EC8" w:rsidRPr="00DE37C8" w:rsidRDefault="00E50681" w:rsidP="00082A70">
      <w:pPr>
        <w:pStyle w:val="Pa8"/>
        <w:widowControl w:val="0"/>
        <w:spacing w:after="160" w:line="276" w:lineRule="auto"/>
        <w:jc w:val="both"/>
        <w:rPr>
          <w:rFonts w:ascii="Arial" w:hAnsi="Arial" w:cs="Arial"/>
          <w:b/>
          <w:bCs/>
          <w:sz w:val="20"/>
          <w:szCs w:val="20"/>
          <w:u w:val="single"/>
        </w:rPr>
      </w:pPr>
      <w:r>
        <w:rPr>
          <w:rFonts w:ascii="Arial" w:hAnsi="Arial" w:cs="Arial"/>
          <w:b/>
          <w:bCs/>
          <w:sz w:val="20"/>
          <w:szCs w:val="20"/>
          <w:u w:val="single"/>
        </w:rPr>
        <w:t>Voyage en zone d’endémie</w:t>
      </w:r>
      <w:r w:rsidR="00C95DEC">
        <w:rPr>
          <w:rFonts w:ascii="Arial" w:hAnsi="Arial" w:cs="Arial"/>
          <w:b/>
          <w:bCs/>
          <w:sz w:val="20"/>
          <w:szCs w:val="20"/>
          <w:u w:val="single"/>
        </w:rPr>
        <w:t xml:space="preserve"> (recommandation HAS mars 2018</w:t>
      </w:r>
      <w:r w:rsidR="00C457D1">
        <w:rPr>
          <w:rFonts w:ascii="Arial" w:hAnsi="Arial" w:cs="Arial"/>
          <w:b/>
          <w:bCs/>
          <w:sz w:val="20"/>
          <w:szCs w:val="20"/>
          <w:u w:val="single"/>
        </w:rPr>
        <w:t xml:space="preserve"> ; BEH </w:t>
      </w:r>
      <w:r w:rsidR="003453B9">
        <w:rPr>
          <w:rFonts w:ascii="Arial" w:hAnsi="Arial" w:cs="Arial"/>
          <w:b/>
          <w:bCs/>
          <w:sz w:val="20"/>
          <w:szCs w:val="20"/>
          <w:u w:val="single"/>
        </w:rPr>
        <w:t>mai</w:t>
      </w:r>
      <w:r w:rsidR="00C457D1">
        <w:rPr>
          <w:rFonts w:ascii="Arial" w:hAnsi="Arial" w:cs="Arial"/>
          <w:b/>
          <w:bCs/>
          <w:sz w:val="20"/>
          <w:szCs w:val="20"/>
          <w:u w:val="single"/>
        </w:rPr>
        <w:t xml:space="preserve"> 201</w:t>
      </w:r>
      <w:r w:rsidR="003453B9">
        <w:rPr>
          <w:rFonts w:ascii="Arial" w:hAnsi="Arial" w:cs="Arial"/>
          <w:b/>
          <w:bCs/>
          <w:sz w:val="20"/>
          <w:szCs w:val="20"/>
          <w:u w:val="single"/>
        </w:rPr>
        <w:t>8</w:t>
      </w:r>
      <w:r w:rsidR="00C95DEC">
        <w:rPr>
          <w:rFonts w:ascii="Arial" w:hAnsi="Arial" w:cs="Arial"/>
          <w:b/>
          <w:bCs/>
          <w:sz w:val="20"/>
          <w:szCs w:val="20"/>
          <w:u w:val="single"/>
        </w:rPr>
        <w:t>)</w:t>
      </w:r>
      <w:r>
        <w:rPr>
          <w:rFonts w:ascii="Arial" w:hAnsi="Arial" w:cs="Arial"/>
          <w:b/>
          <w:bCs/>
          <w:sz w:val="20"/>
          <w:szCs w:val="20"/>
          <w:u w:val="single"/>
        </w:rPr>
        <w:t> :</w:t>
      </w:r>
    </w:p>
    <w:p w14:paraId="0C78378F" w14:textId="4772CC64" w:rsidR="009A6E8B" w:rsidRPr="003A2ACE" w:rsidRDefault="00070BDE" w:rsidP="00082A70">
      <w:pPr>
        <w:pStyle w:val="Pa9"/>
        <w:widowControl w:val="0"/>
        <w:spacing w:after="40" w:line="276" w:lineRule="auto"/>
        <w:jc w:val="both"/>
        <w:rPr>
          <w:rFonts w:ascii="Times New Roman" w:hAnsi="Times New Roman"/>
          <w:color w:val="000000"/>
          <w:sz w:val="22"/>
          <w:szCs w:val="20"/>
        </w:rPr>
      </w:pPr>
      <w:r w:rsidRPr="00CE63A3">
        <w:rPr>
          <w:rFonts w:ascii="Arial" w:hAnsi="Arial" w:cs="Arial"/>
          <w:sz w:val="20"/>
          <w:szCs w:val="20"/>
        </w:rPr>
        <w:t xml:space="preserve">Dès 6 mois, les </w:t>
      </w:r>
      <w:r w:rsidR="00747C84" w:rsidRPr="00CE63A3">
        <w:rPr>
          <w:rFonts w:ascii="Arial" w:hAnsi="Arial" w:cs="Arial"/>
          <w:sz w:val="20"/>
          <w:szCs w:val="20"/>
        </w:rPr>
        <w:t>nourrissons</w:t>
      </w:r>
      <w:r w:rsidRPr="00CE63A3">
        <w:rPr>
          <w:rFonts w:ascii="Arial" w:hAnsi="Arial" w:cs="Arial"/>
          <w:sz w:val="20"/>
          <w:szCs w:val="20"/>
        </w:rPr>
        <w:t xml:space="preserve"> devant voyager dans un</w:t>
      </w:r>
      <w:r w:rsidR="006D288D" w:rsidRPr="00CE63A3">
        <w:rPr>
          <w:rFonts w:ascii="Arial" w:hAnsi="Arial" w:cs="Arial"/>
          <w:sz w:val="20"/>
          <w:szCs w:val="20"/>
        </w:rPr>
        <w:t>e</w:t>
      </w:r>
      <w:r w:rsidRPr="00CE63A3">
        <w:rPr>
          <w:rFonts w:ascii="Arial" w:hAnsi="Arial" w:cs="Arial"/>
          <w:sz w:val="20"/>
          <w:szCs w:val="20"/>
        </w:rPr>
        <w:t xml:space="preserve"> zone de forte endémicité peuvent être vaccinés avec une dose de vaccin trivalent</w:t>
      </w:r>
      <w:r>
        <w:rPr>
          <w:rFonts w:ascii="Arial" w:hAnsi="Arial" w:cs="Arial"/>
          <w:color w:val="221E1F"/>
          <w:sz w:val="20"/>
          <w:szCs w:val="20"/>
        </w:rPr>
        <w:t xml:space="preserve"> </w:t>
      </w:r>
      <w:r w:rsidR="009A6E8B">
        <w:rPr>
          <w:rFonts w:ascii="Arial" w:hAnsi="Arial" w:cs="Arial"/>
          <w:color w:val="000000" w:themeColor="text1"/>
          <w:sz w:val="20"/>
          <w:szCs w:val="20"/>
        </w:rPr>
        <w:t xml:space="preserve">(cf. </w:t>
      </w:r>
      <w:hyperlink r:id="rId16" w:history="1">
        <w:r w:rsidR="009A6E8B" w:rsidRPr="001A061E">
          <w:rPr>
            <w:rStyle w:val="Lienhypertexte"/>
            <w:rFonts w:ascii="Arial" w:hAnsi="Arial" w:cs="Arial"/>
            <w:sz w:val="20"/>
            <w:szCs w:val="20"/>
          </w:rPr>
          <w:t>http://www.vaccination-info-service.fr</w:t>
        </w:r>
      </w:hyperlink>
      <w:r w:rsidR="00FA0FE6">
        <w:rPr>
          <w:rFonts w:ascii="Arial" w:hAnsi="Arial" w:cs="Arial"/>
          <w:color w:val="000000" w:themeColor="text1"/>
          <w:sz w:val="20"/>
          <w:szCs w:val="20"/>
        </w:rPr>
        <w:t xml:space="preserve"> </w:t>
      </w:r>
      <w:r w:rsidR="009A6E8B">
        <w:rPr>
          <w:rFonts w:ascii="Arial" w:hAnsi="Arial" w:cs="Arial"/>
          <w:color w:val="000000" w:themeColor="text1"/>
          <w:sz w:val="20"/>
          <w:szCs w:val="20"/>
        </w:rPr>
        <w:t xml:space="preserve">ou </w:t>
      </w:r>
      <w:hyperlink r:id="rId17" w:history="1">
        <w:r w:rsidR="009A6E8B" w:rsidRPr="001A061E">
          <w:rPr>
            <w:rStyle w:val="Lienhypertexte"/>
            <w:rFonts w:ascii="Arial" w:hAnsi="Arial" w:cs="Arial"/>
            <w:sz w:val="20"/>
            <w:szCs w:val="20"/>
          </w:rPr>
          <w:t>https://www.diplomatie.gouv.fr/fr/conseils-aux-voyageurs/conseils-par-pays/</w:t>
        </w:r>
      </w:hyperlink>
      <w:r w:rsidR="009A6E8B">
        <w:rPr>
          <w:rFonts w:ascii="Arial" w:hAnsi="Arial" w:cs="Arial"/>
          <w:color w:val="000000" w:themeColor="text1"/>
          <w:sz w:val="20"/>
          <w:szCs w:val="20"/>
        </w:rPr>
        <w:t>)</w:t>
      </w:r>
      <w:r w:rsidR="00150705">
        <w:rPr>
          <w:rFonts w:ascii="Arial" w:hAnsi="Arial" w:cs="Arial"/>
          <w:color w:val="000000" w:themeColor="text1"/>
          <w:sz w:val="20"/>
          <w:szCs w:val="20"/>
        </w:rPr>
        <w:t>.</w:t>
      </w:r>
    </w:p>
    <w:p w14:paraId="7AF818FA" w14:textId="77777777" w:rsidR="00323D03" w:rsidRPr="00CE63A3" w:rsidRDefault="00070BDE" w:rsidP="00082A70">
      <w:pPr>
        <w:pStyle w:val="Pa9"/>
        <w:widowControl w:val="0"/>
        <w:spacing w:after="40" w:line="276" w:lineRule="auto"/>
        <w:jc w:val="both"/>
        <w:rPr>
          <w:rFonts w:ascii="Arial" w:hAnsi="Arial" w:cs="Arial"/>
          <w:sz w:val="20"/>
          <w:szCs w:val="20"/>
        </w:rPr>
      </w:pPr>
      <w:r w:rsidRPr="00CE63A3">
        <w:rPr>
          <w:rFonts w:ascii="Arial" w:hAnsi="Arial" w:cs="Arial"/>
          <w:sz w:val="20"/>
          <w:szCs w:val="20"/>
        </w:rPr>
        <w:t>Ils devront recevoir</w:t>
      </w:r>
      <w:r w:rsidR="006E6EC8" w:rsidRPr="00CE63A3">
        <w:rPr>
          <w:rFonts w:ascii="Arial" w:hAnsi="Arial" w:cs="Arial"/>
          <w:sz w:val="20"/>
          <w:szCs w:val="20"/>
        </w:rPr>
        <w:t xml:space="preserve"> par la suite deux doses de vaccin trivalent</w:t>
      </w:r>
      <w:r w:rsidRPr="00CE63A3">
        <w:rPr>
          <w:rFonts w:ascii="Arial" w:hAnsi="Arial" w:cs="Arial"/>
          <w:sz w:val="20"/>
          <w:szCs w:val="20"/>
        </w:rPr>
        <w:t>,</w:t>
      </w:r>
      <w:r w:rsidR="006E6EC8" w:rsidRPr="00CE63A3">
        <w:rPr>
          <w:rFonts w:ascii="Arial" w:hAnsi="Arial" w:cs="Arial"/>
          <w:sz w:val="20"/>
          <w:szCs w:val="20"/>
        </w:rPr>
        <w:t xml:space="preserve"> suivant les recommandations du calendrier vaccinal : 1</w:t>
      </w:r>
      <w:r w:rsidR="006E6EC8" w:rsidRPr="00CE63A3">
        <w:rPr>
          <w:rStyle w:val="A3"/>
          <w:rFonts w:ascii="Arial" w:hAnsi="Arial" w:cs="Arial"/>
          <w:color w:val="auto"/>
          <w:sz w:val="20"/>
          <w:szCs w:val="20"/>
          <w:vertAlign w:val="superscript"/>
        </w:rPr>
        <w:t>ère</w:t>
      </w:r>
      <w:r w:rsidR="006E6EC8" w:rsidRPr="00CE63A3">
        <w:rPr>
          <w:rStyle w:val="A3"/>
          <w:rFonts w:ascii="Arial" w:hAnsi="Arial" w:cs="Arial"/>
          <w:color w:val="auto"/>
          <w:sz w:val="20"/>
          <w:szCs w:val="20"/>
        </w:rPr>
        <w:t xml:space="preserve"> </w:t>
      </w:r>
      <w:r w:rsidR="006E6EC8" w:rsidRPr="00CE63A3">
        <w:rPr>
          <w:rFonts w:ascii="Arial" w:hAnsi="Arial" w:cs="Arial"/>
          <w:sz w:val="20"/>
          <w:szCs w:val="20"/>
        </w:rPr>
        <w:t>dose à l’âge de 12 mois, 2</w:t>
      </w:r>
      <w:r w:rsidR="006E6EC8" w:rsidRPr="00CE63A3">
        <w:rPr>
          <w:rFonts w:ascii="Arial" w:hAnsi="Arial" w:cs="Arial"/>
          <w:sz w:val="20"/>
          <w:szCs w:val="20"/>
          <w:vertAlign w:val="superscript"/>
        </w:rPr>
        <w:t>ème</w:t>
      </w:r>
      <w:r w:rsidR="006E6EC8" w:rsidRPr="00CE63A3">
        <w:rPr>
          <w:rStyle w:val="A3"/>
          <w:rFonts w:ascii="Arial" w:hAnsi="Arial" w:cs="Arial"/>
          <w:color w:val="auto"/>
          <w:sz w:val="20"/>
          <w:szCs w:val="20"/>
        </w:rPr>
        <w:t xml:space="preserve"> </w:t>
      </w:r>
      <w:r w:rsidR="006E6EC8" w:rsidRPr="00CE63A3">
        <w:rPr>
          <w:rFonts w:ascii="Arial" w:hAnsi="Arial" w:cs="Arial"/>
          <w:sz w:val="20"/>
          <w:szCs w:val="20"/>
        </w:rPr>
        <w:t>dose entre 16 et 18 mois.</w:t>
      </w:r>
    </w:p>
    <w:p w14:paraId="1AE31939" w14:textId="77777777" w:rsidR="00E43B64" w:rsidRPr="00CE63A3" w:rsidRDefault="00E43B64" w:rsidP="00082A70">
      <w:pPr>
        <w:pStyle w:val="Default"/>
        <w:widowControl w:val="0"/>
        <w:rPr>
          <w:color w:val="auto"/>
        </w:rPr>
      </w:pPr>
    </w:p>
    <w:p w14:paraId="154B507D" w14:textId="77777777" w:rsidR="00E43B64" w:rsidRDefault="00E43B64" w:rsidP="00082A70">
      <w:pPr>
        <w:keepLines w:val="0"/>
        <w:widowControl w:val="0"/>
        <w:ind w:right="306"/>
        <w:jc w:val="center"/>
        <w:rPr>
          <w:rFonts w:ascii="Arial" w:hAnsi="Arial" w:cs="Arial"/>
          <w:b/>
          <w:bCs/>
          <w:i/>
          <w:szCs w:val="24"/>
          <w:lang w:val="fr-FR"/>
        </w:rPr>
      </w:pPr>
    </w:p>
    <w:p w14:paraId="055B8868" w14:textId="77777777" w:rsidR="00E43B64" w:rsidRPr="00693711" w:rsidRDefault="00E43B64" w:rsidP="00082A70">
      <w:pPr>
        <w:keepLines w:val="0"/>
        <w:widowControl w:val="0"/>
        <w:rPr>
          <w:rFonts w:ascii="Arial" w:hAnsi="Arial" w:cs="Arial"/>
          <w:b/>
          <w:bCs/>
          <w:i/>
          <w:szCs w:val="24"/>
          <w:lang w:val="fr-FR"/>
        </w:rPr>
        <w:sectPr w:rsidR="00E43B64" w:rsidRPr="00693711" w:rsidSect="00FA0FE6">
          <w:pgSz w:w="11906" w:h="16838"/>
          <w:pgMar w:top="851" w:right="1134" w:bottom="851" w:left="1134" w:header="709" w:footer="567" w:gutter="284"/>
          <w:cols w:space="708"/>
          <w:docGrid w:linePitch="360"/>
        </w:sectPr>
      </w:pPr>
    </w:p>
    <w:p w14:paraId="238CABB7" w14:textId="77777777" w:rsidR="00B5747D" w:rsidRDefault="00B5747D" w:rsidP="00082A70">
      <w:pPr>
        <w:keepLines w:val="0"/>
        <w:widowControl w:val="0"/>
        <w:jc w:val="center"/>
        <w:rPr>
          <w:rFonts w:ascii="Arial" w:hAnsi="Arial" w:cs="Arial"/>
          <w:b/>
          <w:szCs w:val="24"/>
          <w:lang w:val="fr-FR"/>
        </w:rPr>
      </w:pPr>
      <w:r w:rsidRPr="00146A9B">
        <w:rPr>
          <w:rFonts w:ascii="Arial" w:hAnsi="Arial" w:cs="Arial"/>
          <w:b/>
          <w:szCs w:val="24"/>
          <w:lang w:val="fr-FR"/>
        </w:rPr>
        <w:lastRenderedPageBreak/>
        <w:t>ANNEXES</w:t>
      </w:r>
    </w:p>
    <w:p w14:paraId="66A44C37" w14:textId="77777777" w:rsidR="00701FB6" w:rsidRDefault="00701FB6" w:rsidP="00082A70">
      <w:pPr>
        <w:keepLines w:val="0"/>
        <w:widowControl w:val="0"/>
        <w:tabs>
          <w:tab w:val="left" w:pos="1418"/>
        </w:tabs>
        <w:spacing w:line="360" w:lineRule="auto"/>
        <w:jc w:val="both"/>
        <w:rPr>
          <w:rFonts w:ascii="Arial" w:hAnsi="Arial" w:cs="Arial"/>
          <w:b/>
          <w:color w:val="000000"/>
          <w:sz w:val="20"/>
          <w:lang w:val="fr-FR"/>
        </w:rPr>
      </w:pPr>
    </w:p>
    <w:p w14:paraId="480CD7C9" w14:textId="77777777" w:rsidR="00701FB6" w:rsidRDefault="00701FB6" w:rsidP="00082A70">
      <w:pPr>
        <w:keepLines w:val="0"/>
        <w:widowControl w:val="0"/>
        <w:tabs>
          <w:tab w:val="left" w:pos="1418"/>
        </w:tabs>
        <w:spacing w:line="360" w:lineRule="auto"/>
        <w:jc w:val="both"/>
        <w:rPr>
          <w:rFonts w:ascii="Arial" w:hAnsi="Arial" w:cs="Arial"/>
          <w:b/>
          <w:color w:val="000000"/>
          <w:sz w:val="20"/>
          <w:lang w:val="fr-FR"/>
        </w:rPr>
      </w:pPr>
    </w:p>
    <w:p w14:paraId="2FBF12E3" w14:textId="77777777" w:rsidR="00701FB6" w:rsidRDefault="00701FB6" w:rsidP="00082A70">
      <w:pPr>
        <w:keepLines w:val="0"/>
        <w:widowControl w:val="0"/>
        <w:tabs>
          <w:tab w:val="left" w:pos="1418"/>
        </w:tabs>
        <w:spacing w:line="360" w:lineRule="auto"/>
        <w:jc w:val="both"/>
        <w:rPr>
          <w:rFonts w:ascii="Arial" w:hAnsi="Arial" w:cs="Arial"/>
          <w:b/>
          <w:color w:val="000000"/>
          <w:sz w:val="20"/>
          <w:lang w:val="fr-FR"/>
        </w:rPr>
      </w:pPr>
    </w:p>
    <w:p w14:paraId="50445246" w14:textId="77777777" w:rsidR="00701FB6" w:rsidRDefault="00701FB6" w:rsidP="00082A70">
      <w:pPr>
        <w:keepLines w:val="0"/>
        <w:widowControl w:val="0"/>
        <w:tabs>
          <w:tab w:val="left" w:pos="1418"/>
        </w:tabs>
        <w:spacing w:line="360" w:lineRule="auto"/>
        <w:jc w:val="both"/>
        <w:rPr>
          <w:rFonts w:ascii="Arial" w:hAnsi="Arial" w:cs="Arial"/>
          <w:b/>
          <w:color w:val="000000"/>
          <w:sz w:val="20"/>
          <w:lang w:val="fr-FR"/>
        </w:rPr>
      </w:pPr>
    </w:p>
    <w:p w14:paraId="68153007" w14:textId="31568258" w:rsidR="00701FB6" w:rsidRDefault="00701FB6" w:rsidP="00082A70">
      <w:pPr>
        <w:keepLines w:val="0"/>
        <w:widowControl w:val="0"/>
        <w:tabs>
          <w:tab w:val="left" w:pos="1418"/>
        </w:tabs>
        <w:spacing w:line="360" w:lineRule="auto"/>
        <w:jc w:val="both"/>
        <w:rPr>
          <w:rFonts w:ascii="Arial" w:hAnsi="Arial" w:cs="Arial"/>
          <w:sz w:val="20"/>
          <w:lang w:val="fr-FR"/>
        </w:rPr>
      </w:pPr>
      <w:r w:rsidRPr="00952E67">
        <w:rPr>
          <w:rFonts w:ascii="Arial" w:hAnsi="Arial" w:cs="Arial"/>
          <w:b/>
          <w:color w:val="000000"/>
          <w:sz w:val="20"/>
          <w:lang w:val="fr-FR"/>
        </w:rPr>
        <w:t xml:space="preserve">ANNEXE </w:t>
      </w:r>
      <w:r>
        <w:rPr>
          <w:rFonts w:ascii="Arial" w:hAnsi="Arial" w:cs="Arial"/>
          <w:b/>
          <w:color w:val="000000"/>
          <w:sz w:val="20"/>
          <w:lang w:val="fr-FR"/>
        </w:rPr>
        <w:t>I :</w:t>
      </w:r>
      <w:r>
        <w:rPr>
          <w:rFonts w:ascii="Arial" w:hAnsi="Arial" w:cs="Arial"/>
          <w:b/>
          <w:color w:val="000000"/>
          <w:sz w:val="20"/>
          <w:lang w:val="fr-FR"/>
        </w:rPr>
        <w:tab/>
      </w:r>
      <w:r>
        <w:rPr>
          <w:rFonts w:ascii="Arial" w:hAnsi="Arial" w:cs="Arial"/>
          <w:sz w:val="20"/>
          <w:lang w:val="fr-FR"/>
        </w:rPr>
        <w:t xml:space="preserve">Modalités </w:t>
      </w:r>
      <w:r w:rsidR="005A49C5">
        <w:rPr>
          <w:rFonts w:ascii="Arial" w:hAnsi="Arial" w:cs="Arial"/>
          <w:sz w:val="20"/>
          <w:lang w:val="fr-FR"/>
        </w:rPr>
        <w:t xml:space="preserve">pratiques </w:t>
      </w:r>
      <w:r>
        <w:rPr>
          <w:rFonts w:ascii="Arial" w:hAnsi="Arial" w:cs="Arial"/>
          <w:sz w:val="20"/>
          <w:lang w:val="fr-FR"/>
        </w:rPr>
        <w:t xml:space="preserve">de suivi des </w:t>
      </w:r>
      <w:r w:rsidR="005A49C5">
        <w:rPr>
          <w:rFonts w:ascii="Arial" w:hAnsi="Arial" w:cs="Arial"/>
          <w:sz w:val="20"/>
          <w:lang w:val="fr-FR"/>
        </w:rPr>
        <w:t xml:space="preserve">nourrissons dans le </w:t>
      </w:r>
      <w:r w:rsidR="007A6630">
        <w:rPr>
          <w:rFonts w:ascii="Arial" w:hAnsi="Arial" w:cs="Arial"/>
          <w:sz w:val="20"/>
          <w:lang w:val="fr-FR"/>
        </w:rPr>
        <w:t>CPC</w:t>
      </w:r>
    </w:p>
    <w:p w14:paraId="0FE06C44" w14:textId="77777777" w:rsidR="007B2981" w:rsidRDefault="007B2981" w:rsidP="00082A70">
      <w:pPr>
        <w:keepLines w:val="0"/>
        <w:widowControl w:val="0"/>
        <w:tabs>
          <w:tab w:val="left" w:pos="1418"/>
        </w:tabs>
        <w:spacing w:line="360" w:lineRule="auto"/>
        <w:jc w:val="both"/>
        <w:rPr>
          <w:rFonts w:ascii="Arial" w:hAnsi="Arial" w:cs="Arial"/>
          <w:sz w:val="20"/>
          <w:lang w:val="fr-FR"/>
        </w:rPr>
      </w:pPr>
    </w:p>
    <w:p w14:paraId="2FA61983" w14:textId="517CC7D4" w:rsidR="00701FB6" w:rsidRPr="00952E67" w:rsidRDefault="00701FB6" w:rsidP="00082A70">
      <w:pPr>
        <w:keepLines w:val="0"/>
        <w:widowControl w:val="0"/>
        <w:tabs>
          <w:tab w:val="left" w:pos="1418"/>
        </w:tabs>
        <w:spacing w:line="360" w:lineRule="auto"/>
        <w:jc w:val="both"/>
        <w:rPr>
          <w:rFonts w:ascii="Arial" w:hAnsi="Arial" w:cs="Arial"/>
          <w:bCs/>
          <w:sz w:val="20"/>
          <w:lang w:val="fr-FR"/>
        </w:rPr>
      </w:pPr>
      <w:r w:rsidRPr="00952E67">
        <w:rPr>
          <w:rFonts w:ascii="Arial" w:hAnsi="Arial" w:cs="Arial"/>
          <w:b/>
          <w:color w:val="000000"/>
          <w:sz w:val="20"/>
          <w:lang w:val="fr-FR"/>
        </w:rPr>
        <w:t xml:space="preserve">ANNEXE </w:t>
      </w:r>
      <w:r>
        <w:rPr>
          <w:rFonts w:ascii="Arial" w:hAnsi="Arial" w:cs="Arial"/>
          <w:b/>
          <w:color w:val="000000"/>
          <w:sz w:val="20"/>
          <w:lang w:val="fr-FR"/>
        </w:rPr>
        <w:t>II :</w:t>
      </w:r>
      <w:r w:rsidRPr="00952E67">
        <w:rPr>
          <w:rFonts w:ascii="Arial" w:hAnsi="Arial" w:cs="Arial"/>
          <w:color w:val="000000"/>
          <w:sz w:val="20"/>
          <w:lang w:val="fr-FR"/>
        </w:rPr>
        <w:t xml:space="preserve"> </w:t>
      </w:r>
      <w:r>
        <w:rPr>
          <w:rFonts w:ascii="Arial" w:hAnsi="Arial" w:cs="Arial"/>
          <w:color w:val="000000"/>
          <w:sz w:val="20"/>
          <w:lang w:val="fr-FR"/>
        </w:rPr>
        <w:tab/>
      </w:r>
      <w:r w:rsidRPr="00952E67">
        <w:rPr>
          <w:rFonts w:ascii="Arial" w:hAnsi="Arial" w:cs="Arial"/>
          <w:color w:val="000000"/>
          <w:sz w:val="20"/>
          <w:lang w:val="fr-FR"/>
        </w:rPr>
        <w:t>F</w:t>
      </w:r>
      <w:r w:rsidRPr="00952E67">
        <w:rPr>
          <w:rFonts w:ascii="Arial" w:hAnsi="Arial" w:cs="Arial"/>
          <w:bCs/>
          <w:sz w:val="20"/>
          <w:lang w:val="fr-FR"/>
        </w:rPr>
        <w:t>iche</w:t>
      </w:r>
      <w:r>
        <w:rPr>
          <w:rFonts w:ascii="Arial" w:hAnsi="Arial" w:cs="Arial"/>
          <w:bCs/>
          <w:sz w:val="20"/>
          <w:lang w:val="fr-FR"/>
        </w:rPr>
        <w:t xml:space="preserve"> d’initiation</w:t>
      </w:r>
    </w:p>
    <w:p w14:paraId="122D81E5" w14:textId="77777777" w:rsidR="00701FB6" w:rsidRPr="00952E67" w:rsidRDefault="00701FB6" w:rsidP="00082A70">
      <w:pPr>
        <w:keepLines w:val="0"/>
        <w:widowControl w:val="0"/>
        <w:tabs>
          <w:tab w:val="left" w:pos="1418"/>
        </w:tabs>
        <w:spacing w:line="360" w:lineRule="auto"/>
        <w:jc w:val="both"/>
        <w:rPr>
          <w:rFonts w:ascii="Arial" w:hAnsi="Arial" w:cs="Arial"/>
          <w:color w:val="000000"/>
          <w:sz w:val="20"/>
          <w:lang w:val="fr-FR"/>
        </w:rPr>
      </w:pPr>
    </w:p>
    <w:p w14:paraId="76DCF6B8" w14:textId="698581D0" w:rsidR="002947AA" w:rsidRDefault="00701FB6" w:rsidP="00082A70">
      <w:pPr>
        <w:keepLines w:val="0"/>
        <w:widowControl w:val="0"/>
        <w:tabs>
          <w:tab w:val="left" w:pos="1200"/>
          <w:tab w:val="left" w:pos="1418"/>
        </w:tabs>
        <w:spacing w:line="360" w:lineRule="auto"/>
        <w:ind w:right="306"/>
        <w:jc w:val="both"/>
        <w:rPr>
          <w:rFonts w:ascii="Arial" w:hAnsi="Arial" w:cs="Arial"/>
          <w:b/>
          <w:bCs/>
          <w:sz w:val="20"/>
          <w:lang w:val="fr-FR"/>
        </w:rPr>
      </w:pPr>
      <w:r w:rsidRPr="00952E67">
        <w:rPr>
          <w:rFonts w:ascii="Arial" w:hAnsi="Arial" w:cs="Arial"/>
          <w:b/>
          <w:color w:val="000000"/>
          <w:sz w:val="20"/>
          <w:lang w:val="fr-FR"/>
        </w:rPr>
        <w:t>ANNEXE</w:t>
      </w:r>
      <w:r>
        <w:rPr>
          <w:rFonts w:ascii="Arial" w:hAnsi="Arial" w:cs="Arial"/>
          <w:b/>
          <w:color w:val="000000"/>
          <w:sz w:val="20"/>
          <w:lang w:val="fr-FR"/>
        </w:rPr>
        <w:t xml:space="preserve"> III </w:t>
      </w:r>
      <w:r w:rsidRPr="00952E67">
        <w:rPr>
          <w:rFonts w:ascii="Arial" w:hAnsi="Arial" w:cs="Arial"/>
          <w:b/>
          <w:color w:val="000000"/>
          <w:sz w:val="20"/>
          <w:lang w:val="fr-FR"/>
        </w:rPr>
        <w:t>:</w:t>
      </w:r>
      <w:r w:rsidR="00AC6A63">
        <w:rPr>
          <w:rFonts w:ascii="Arial" w:hAnsi="Arial" w:cs="Arial"/>
          <w:b/>
          <w:color w:val="000000"/>
          <w:sz w:val="20"/>
          <w:lang w:val="fr-FR"/>
        </w:rPr>
        <w:tab/>
      </w:r>
      <w:r w:rsidR="00AC6A63">
        <w:rPr>
          <w:rFonts w:ascii="Arial" w:hAnsi="Arial" w:cs="Arial"/>
          <w:b/>
          <w:color w:val="000000"/>
          <w:sz w:val="20"/>
          <w:lang w:val="fr-FR"/>
        </w:rPr>
        <w:tab/>
      </w:r>
      <w:r w:rsidR="002947AA" w:rsidRPr="002947AA">
        <w:rPr>
          <w:rFonts w:ascii="Arial" w:hAnsi="Arial" w:cs="Arial"/>
          <w:bCs/>
          <w:sz w:val="20"/>
          <w:lang w:val="fr-FR"/>
        </w:rPr>
        <w:t xml:space="preserve">Argumentaire sur l’utilisation des vaccins concernés dans le </w:t>
      </w:r>
      <w:r w:rsidR="007A6630">
        <w:rPr>
          <w:rFonts w:ascii="Arial" w:hAnsi="Arial" w:cs="Arial"/>
          <w:bCs/>
          <w:sz w:val="20"/>
          <w:lang w:val="fr-FR"/>
        </w:rPr>
        <w:t>CPC</w:t>
      </w:r>
    </w:p>
    <w:p w14:paraId="15F1EA75" w14:textId="77777777" w:rsidR="00701FB6" w:rsidRPr="005F2B2C" w:rsidRDefault="00701FB6" w:rsidP="00082A70">
      <w:pPr>
        <w:keepLines w:val="0"/>
        <w:widowControl w:val="0"/>
        <w:tabs>
          <w:tab w:val="left" w:pos="1418"/>
        </w:tabs>
        <w:spacing w:line="360" w:lineRule="auto"/>
        <w:ind w:right="306"/>
        <w:jc w:val="both"/>
        <w:rPr>
          <w:rFonts w:ascii="Arial" w:hAnsi="Arial" w:cs="Arial"/>
          <w:bCs/>
          <w:sz w:val="20"/>
          <w:lang w:val="fr-FR"/>
        </w:rPr>
      </w:pPr>
    </w:p>
    <w:p w14:paraId="7CBC367C" w14:textId="77777777" w:rsidR="00701FB6" w:rsidRDefault="00701FB6" w:rsidP="00082A70">
      <w:pPr>
        <w:keepLines w:val="0"/>
        <w:widowControl w:val="0"/>
        <w:tabs>
          <w:tab w:val="left" w:pos="1418"/>
        </w:tabs>
        <w:spacing w:line="360" w:lineRule="auto"/>
        <w:jc w:val="both"/>
        <w:rPr>
          <w:rFonts w:ascii="Arial" w:hAnsi="Arial" w:cs="Arial"/>
          <w:sz w:val="20"/>
          <w:lang w:val="fr-FR"/>
        </w:rPr>
      </w:pPr>
      <w:r w:rsidRPr="00952E67">
        <w:rPr>
          <w:rFonts w:ascii="Arial" w:hAnsi="Arial" w:cs="Arial"/>
          <w:b/>
          <w:color w:val="000000"/>
          <w:sz w:val="20"/>
          <w:lang w:val="fr-FR"/>
        </w:rPr>
        <w:t xml:space="preserve">ANNEXE </w:t>
      </w:r>
      <w:r>
        <w:rPr>
          <w:rFonts w:ascii="Arial" w:hAnsi="Arial" w:cs="Arial"/>
          <w:b/>
          <w:color w:val="000000"/>
          <w:sz w:val="20"/>
          <w:lang w:val="fr-FR"/>
        </w:rPr>
        <w:t xml:space="preserve">IV </w:t>
      </w:r>
      <w:r w:rsidRPr="00952E67">
        <w:rPr>
          <w:rFonts w:ascii="Arial" w:hAnsi="Arial" w:cs="Arial"/>
          <w:b/>
          <w:color w:val="000000"/>
          <w:sz w:val="20"/>
          <w:lang w:val="fr-FR"/>
        </w:rPr>
        <w:t>:</w:t>
      </w:r>
      <w:r>
        <w:rPr>
          <w:rFonts w:ascii="Arial" w:hAnsi="Arial" w:cs="Arial"/>
          <w:b/>
          <w:color w:val="000000"/>
          <w:sz w:val="20"/>
          <w:lang w:val="fr-FR"/>
        </w:rPr>
        <w:tab/>
      </w:r>
      <w:r w:rsidRPr="00952E67">
        <w:rPr>
          <w:rFonts w:ascii="Arial" w:hAnsi="Arial" w:cs="Arial"/>
          <w:sz w:val="20"/>
          <w:lang w:val="fr-FR"/>
        </w:rPr>
        <w:t xml:space="preserve">Note d'information </w:t>
      </w:r>
      <w:r>
        <w:rPr>
          <w:rFonts w:ascii="Arial" w:hAnsi="Arial" w:cs="Arial"/>
          <w:sz w:val="20"/>
          <w:lang w:val="fr-FR"/>
        </w:rPr>
        <w:t xml:space="preserve">destinée aux </w:t>
      </w:r>
      <w:r w:rsidR="007B2981">
        <w:rPr>
          <w:rFonts w:ascii="Arial" w:hAnsi="Arial" w:cs="Arial"/>
          <w:sz w:val="20"/>
          <w:lang w:val="fr-FR"/>
        </w:rPr>
        <w:t>parents du nourrisson ou son représentant légal</w:t>
      </w:r>
    </w:p>
    <w:p w14:paraId="5B8324C9" w14:textId="77777777" w:rsidR="007B2981" w:rsidRDefault="007B2981" w:rsidP="00082A70">
      <w:pPr>
        <w:keepLines w:val="0"/>
        <w:widowControl w:val="0"/>
        <w:tabs>
          <w:tab w:val="left" w:pos="1418"/>
        </w:tabs>
        <w:spacing w:line="360" w:lineRule="auto"/>
        <w:jc w:val="both"/>
        <w:rPr>
          <w:rFonts w:ascii="Arial" w:hAnsi="Arial" w:cs="Arial"/>
          <w:sz w:val="20"/>
          <w:lang w:val="fr-FR"/>
        </w:rPr>
      </w:pPr>
    </w:p>
    <w:p w14:paraId="51272908" w14:textId="77777777" w:rsidR="00701FB6" w:rsidRPr="00952E67" w:rsidRDefault="00701FB6" w:rsidP="00082A70">
      <w:pPr>
        <w:keepLines w:val="0"/>
        <w:widowControl w:val="0"/>
        <w:tabs>
          <w:tab w:val="left" w:pos="1418"/>
        </w:tabs>
        <w:spacing w:line="360" w:lineRule="auto"/>
        <w:jc w:val="both"/>
        <w:rPr>
          <w:rFonts w:ascii="Arial" w:hAnsi="Arial" w:cs="Arial"/>
          <w:sz w:val="20"/>
          <w:lang w:val="fr-FR"/>
        </w:rPr>
      </w:pPr>
      <w:r w:rsidRPr="00952E67">
        <w:rPr>
          <w:rFonts w:ascii="Arial" w:hAnsi="Arial" w:cs="Arial"/>
          <w:b/>
          <w:color w:val="000000"/>
          <w:sz w:val="20"/>
          <w:lang w:val="fr-FR"/>
        </w:rPr>
        <w:t>ANNEXE</w:t>
      </w:r>
      <w:r>
        <w:rPr>
          <w:rFonts w:ascii="Arial" w:hAnsi="Arial" w:cs="Arial"/>
          <w:b/>
          <w:color w:val="000000"/>
          <w:sz w:val="20"/>
          <w:lang w:val="fr-FR"/>
        </w:rPr>
        <w:t xml:space="preserve"> V </w:t>
      </w:r>
      <w:r w:rsidRPr="00952E67">
        <w:rPr>
          <w:rFonts w:ascii="Arial" w:hAnsi="Arial" w:cs="Arial"/>
          <w:b/>
          <w:color w:val="000000"/>
          <w:sz w:val="20"/>
          <w:lang w:val="fr-FR"/>
        </w:rPr>
        <w:t xml:space="preserve">: </w:t>
      </w:r>
      <w:r>
        <w:rPr>
          <w:rFonts w:ascii="Arial" w:hAnsi="Arial" w:cs="Arial"/>
          <w:b/>
          <w:color w:val="000000"/>
          <w:sz w:val="20"/>
          <w:lang w:val="fr-FR"/>
        </w:rPr>
        <w:tab/>
      </w:r>
      <w:r w:rsidRPr="00952E67">
        <w:rPr>
          <w:rFonts w:ascii="Arial" w:hAnsi="Arial" w:cs="Arial"/>
          <w:sz w:val="20"/>
          <w:lang w:val="fr-FR"/>
        </w:rPr>
        <w:t>Rappel des modalités de déclaration des effets indésirables</w:t>
      </w:r>
    </w:p>
    <w:p w14:paraId="665DF4F7" w14:textId="77777777" w:rsidR="00701FB6" w:rsidRPr="00A81CF8" w:rsidRDefault="00701FB6" w:rsidP="00082A70">
      <w:pPr>
        <w:pStyle w:val="NormalWeb"/>
        <w:keepLines w:val="0"/>
        <w:widowControl w:val="0"/>
        <w:shd w:val="clear" w:color="auto" w:fill="FFFFFF"/>
        <w:tabs>
          <w:tab w:val="left" w:pos="1418"/>
        </w:tabs>
        <w:spacing w:line="360" w:lineRule="auto"/>
        <w:jc w:val="both"/>
        <w:textAlignment w:val="center"/>
        <w:rPr>
          <w:rFonts w:ascii="Verdana" w:hAnsi="Verdana"/>
          <w:b/>
          <w:bCs/>
          <w:color w:val="000000"/>
          <w:sz w:val="16"/>
          <w:szCs w:val="16"/>
          <w:lang w:val="fr-FR"/>
        </w:rPr>
      </w:pPr>
    </w:p>
    <w:p w14:paraId="3D8B987F" w14:textId="58D37082" w:rsidR="00701FB6" w:rsidRDefault="00701FB6" w:rsidP="00082A70">
      <w:pPr>
        <w:keepLines w:val="0"/>
        <w:widowControl w:val="0"/>
        <w:tabs>
          <w:tab w:val="left" w:pos="1418"/>
        </w:tabs>
        <w:suppressAutoHyphens/>
        <w:spacing w:line="360" w:lineRule="auto"/>
        <w:ind w:left="1416" w:right="306" w:hanging="1416"/>
        <w:jc w:val="both"/>
        <w:rPr>
          <w:rFonts w:ascii="Arial" w:hAnsi="Arial" w:cs="Arial"/>
          <w:color w:val="000000"/>
          <w:sz w:val="20"/>
          <w:lang w:val="fr-FR"/>
        </w:rPr>
      </w:pPr>
      <w:r w:rsidRPr="00952E67">
        <w:rPr>
          <w:rFonts w:ascii="Arial" w:hAnsi="Arial" w:cs="Arial"/>
          <w:b/>
          <w:color w:val="000000"/>
          <w:sz w:val="20"/>
          <w:lang w:val="fr-FR"/>
        </w:rPr>
        <w:t>ANNEXE</w:t>
      </w:r>
      <w:r>
        <w:rPr>
          <w:rFonts w:ascii="Arial" w:hAnsi="Arial" w:cs="Arial"/>
          <w:b/>
          <w:color w:val="000000"/>
          <w:sz w:val="20"/>
          <w:lang w:val="fr-FR"/>
        </w:rPr>
        <w:t xml:space="preserve"> VI </w:t>
      </w:r>
      <w:r w:rsidRPr="00952E67">
        <w:rPr>
          <w:rFonts w:ascii="Arial" w:hAnsi="Arial" w:cs="Arial"/>
          <w:b/>
          <w:color w:val="000000"/>
          <w:sz w:val="20"/>
          <w:lang w:val="fr-FR"/>
        </w:rPr>
        <w:t xml:space="preserve">: </w:t>
      </w:r>
      <w:r>
        <w:rPr>
          <w:rFonts w:ascii="Arial" w:hAnsi="Arial" w:cs="Arial"/>
          <w:b/>
          <w:color w:val="000000"/>
          <w:sz w:val="20"/>
          <w:lang w:val="fr-FR"/>
        </w:rPr>
        <w:tab/>
      </w:r>
      <w:r w:rsidRPr="00893A9E">
        <w:rPr>
          <w:rFonts w:ascii="Arial" w:hAnsi="Arial" w:cs="Arial"/>
          <w:color w:val="000000"/>
          <w:sz w:val="20"/>
          <w:lang w:val="fr-FR"/>
        </w:rPr>
        <w:t>Dispositions législatives et réglementaires</w:t>
      </w:r>
      <w:r w:rsidRPr="00AF5DB8">
        <w:rPr>
          <w:rFonts w:ascii="Arial" w:hAnsi="Arial" w:cs="Arial"/>
          <w:color w:val="000000"/>
          <w:sz w:val="20"/>
          <w:lang w:val="fr-FR"/>
        </w:rPr>
        <w:t xml:space="preserve"> relatives </w:t>
      </w:r>
      <w:r w:rsidR="007A6630">
        <w:rPr>
          <w:rFonts w:ascii="Arial" w:hAnsi="Arial" w:cs="Arial"/>
          <w:color w:val="000000"/>
          <w:sz w:val="20"/>
          <w:lang w:val="fr-FR"/>
        </w:rPr>
        <w:t>au CPC</w:t>
      </w:r>
    </w:p>
    <w:p w14:paraId="2F662823" w14:textId="77777777" w:rsidR="00701FB6" w:rsidRDefault="00701FB6" w:rsidP="00082A70">
      <w:pPr>
        <w:keepLines w:val="0"/>
        <w:widowControl w:val="0"/>
        <w:suppressAutoHyphens/>
        <w:spacing w:line="360" w:lineRule="auto"/>
        <w:ind w:right="306"/>
        <w:rPr>
          <w:rFonts w:ascii="Arial" w:hAnsi="Arial" w:cs="Arial"/>
          <w:color w:val="000000"/>
          <w:sz w:val="20"/>
          <w:lang w:val="fr-FR"/>
        </w:rPr>
      </w:pPr>
    </w:p>
    <w:p w14:paraId="7D1EA50C" w14:textId="77777777" w:rsidR="00EC2886" w:rsidRPr="00320189" w:rsidRDefault="00EC2886" w:rsidP="00082A70">
      <w:pPr>
        <w:keepLines w:val="0"/>
        <w:widowControl w:val="0"/>
        <w:suppressAutoHyphens/>
        <w:ind w:right="306"/>
        <w:rPr>
          <w:rFonts w:ascii="Arial" w:hAnsi="Arial" w:cs="Arial"/>
          <w:sz w:val="20"/>
          <w:lang w:val="fr-FR" w:eastAsia="ja-JP"/>
        </w:rPr>
      </w:pPr>
    </w:p>
    <w:p w14:paraId="1BAEB180" w14:textId="77777777" w:rsidR="00EC2886" w:rsidRPr="00320189" w:rsidRDefault="00EC2886" w:rsidP="00082A70">
      <w:pPr>
        <w:keepLines w:val="0"/>
        <w:widowControl w:val="0"/>
        <w:suppressAutoHyphens/>
        <w:ind w:right="306"/>
        <w:rPr>
          <w:rFonts w:ascii="Arial" w:hAnsi="Arial" w:cs="Arial"/>
          <w:sz w:val="20"/>
          <w:lang w:val="fr-FR" w:eastAsia="ja-JP"/>
        </w:rPr>
      </w:pPr>
    </w:p>
    <w:p w14:paraId="17DC43F5" w14:textId="77777777" w:rsidR="00EC2886" w:rsidRPr="00320189" w:rsidRDefault="00EC2886" w:rsidP="00082A70">
      <w:pPr>
        <w:keepLines w:val="0"/>
        <w:widowControl w:val="0"/>
        <w:suppressAutoHyphens/>
        <w:ind w:right="306"/>
        <w:rPr>
          <w:rFonts w:ascii="Arial" w:hAnsi="Arial" w:cs="Arial"/>
          <w:sz w:val="20"/>
          <w:lang w:val="fr-FR" w:eastAsia="ja-JP"/>
        </w:rPr>
      </w:pPr>
    </w:p>
    <w:p w14:paraId="7827DA47" w14:textId="77777777" w:rsidR="00EC2886" w:rsidRPr="00320189" w:rsidRDefault="00EC2886" w:rsidP="00082A70">
      <w:pPr>
        <w:keepLines w:val="0"/>
        <w:widowControl w:val="0"/>
        <w:suppressAutoHyphens/>
        <w:ind w:right="306"/>
        <w:rPr>
          <w:rFonts w:ascii="Arial" w:hAnsi="Arial" w:cs="Arial"/>
          <w:sz w:val="20"/>
          <w:lang w:val="fr-FR" w:eastAsia="ja-JP"/>
        </w:rPr>
      </w:pPr>
    </w:p>
    <w:p w14:paraId="2BEDD28D" w14:textId="77777777" w:rsidR="00FA5325" w:rsidRDefault="00AB3B7E" w:rsidP="00082A70">
      <w:pPr>
        <w:keepLines w:val="0"/>
        <w:widowControl w:val="0"/>
        <w:ind w:right="306"/>
        <w:jc w:val="center"/>
        <w:rPr>
          <w:rFonts w:ascii="Arial" w:hAnsi="Arial" w:cs="Arial"/>
          <w:b/>
          <w:color w:val="000000"/>
          <w:lang w:val="fr-FR" w:eastAsia="fr-FR"/>
        </w:rPr>
      </w:pPr>
      <w:r w:rsidRPr="00320189">
        <w:rPr>
          <w:rFonts w:ascii="Arial" w:hAnsi="Arial" w:cs="Arial"/>
          <w:sz w:val="20"/>
          <w:lang w:val="fr-FR" w:eastAsia="ja-JP"/>
        </w:rPr>
        <w:br w:type="page"/>
      </w:r>
      <w:r w:rsidR="002D4AA6" w:rsidRPr="005F2B2C">
        <w:rPr>
          <w:rFonts w:ascii="Arial" w:hAnsi="Arial" w:cs="Arial"/>
          <w:b/>
          <w:caps/>
          <w:sz w:val="20"/>
          <w:lang w:val="fr-FR"/>
        </w:rPr>
        <w:lastRenderedPageBreak/>
        <w:t>Annexe</w:t>
      </w:r>
      <w:r w:rsidR="00FA5325" w:rsidRPr="00320189">
        <w:rPr>
          <w:rFonts w:ascii="Arial" w:hAnsi="Arial" w:cs="Arial"/>
          <w:b/>
          <w:color w:val="000000"/>
          <w:lang w:val="fr-FR" w:eastAsia="fr-FR"/>
        </w:rPr>
        <w:t xml:space="preserve"> I</w:t>
      </w:r>
    </w:p>
    <w:p w14:paraId="5DB32F55" w14:textId="77777777" w:rsidR="00E43B64" w:rsidRPr="00701FB6" w:rsidRDefault="00E43B64" w:rsidP="00082A70">
      <w:pPr>
        <w:keepLines w:val="0"/>
        <w:widowControl w:val="0"/>
        <w:ind w:right="306"/>
        <w:jc w:val="center"/>
        <w:rPr>
          <w:rFonts w:ascii="Arial" w:hAnsi="Arial" w:cs="Arial"/>
          <w:color w:val="000000"/>
          <w:lang w:val="fr-FR" w:eastAsia="fr-FR"/>
        </w:rPr>
      </w:pPr>
    </w:p>
    <w:p w14:paraId="3E2BADFD" w14:textId="304B4886" w:rsidR="00701FB6" w:rsidRPr="00323D03" w:rsidRDefault="00701FB6" w:rsidP="00082A70">
      <w:pPr>
        <w:pStyle w:val="Paragraphedeliste"/>
        <w:widowControl w:val="0"/>
        <w:numPr>
          <w:ilvl w:val="0"/>
          <w:numId w:val="23"/>
        </w:numPr>
        <w:jc w:val="both"/>
        <w:rPr>
          <w:rFonts w:ascii="Arial" w:hAnsi="Arial" w:cs="Arial"/>
          <w:color w:val="000000"/>
          <w:sz w:val="24"/>
          <w:szCs w:val="24"/>
          <w:lang w:eastAsia="fr-FR"/>
        </w:rPr>
      </w:pPr>
      <w:r w:rsidRPr="00323D03">
        <w:rPr>
          <w:rFonts w:ascii="Arial" w:hAnsi="Arial" w:cs="Arial"/>
          <w:b/>
          <w:color w:val="000000"/>
          <w:sz w:val="24"/>
          <w:szCs w:val="24"/>
          <w:lang w:eastAsia="fr-FR"/>
        </w:rPr>
        <w:t xml:space="preserve">Modalités pratiques de suivi des nourrissons </w:t>
      </w:r>
      <w:r w:rsidR="0060045F">
        <w:rPr>
          <w:rFonts w:ascii="Arial" w:hAnsi="Arial" w:cs="Arial"/>
          <w:b/>
          <w:color w:val="000000"/>
          <w:sz w:val="24"/>
          <w:szCs w:val="24"/>
          <w:lang w:eastAsia="fr-FR"/>
        </w:rPr>
        <w:t xml:space="preserve">vaccinés par un vaccin ROR </w:t>
      </w:r>
      <w:r w:rsidR="00287F03">
        <w:rPr>
          <w:rFonts w:ascii="Arial" w:hAnsi="Arial" w:cs="Arial"/>
          <w:b/>
          <w:color w:val="000000"/>
          <w:sz w:val="24"/>
          <w:szCs w:val="24"/>
          <w:lang w:eastAsia="fr-FR"/>
        </w:rPr>
        <w:t>(</w:t>
      </w:r>
      <w:r w:rsidR="00A11F13">
        <w:rPr>
          <w:rFonts w:ascii="Arial" w:hAnsi="Arial" w:cs="Arial"/>
          <w:b/>
          <w:color w:val="000000"/>
          <w:sz w:val="24"/>
          <w:szCs w:val="24"/>
          <w:lang w:eastAsia="fr-FR"/>
        </w:rPr>
        <w:t>M-M-</w:t>
      </w:r>
      <w:proofErr w:type="spellStart"/>
      <w:r w:rsidR="00A11F13">
        <w:rPr>
          <w:rFonts w:ascii="Arial" w:hAnsi="Arial" w:cs="Arial"/>
          <w:b/>
          <w:color w:val="000000"/>
          <w:sz w:val="24"/>
          <w:szCs w:val="24"/>
          <w:lang w:eastAsia="fr-FR"/>
        </w:rPr>
        <w:t>RvaxPro</w:t>
      </w:r>
      <w:proofErr w:type="spellEnd"/>
      <w:r w:rsidR="00287F03" w:rsidRPr="00287F03">
        <w:rPr>
          <w:rFonts w:ascii="Arial" w:hAnsi="Arial" w:cs="Arial"/>
          <w:b/>
          <w:color w:val="000000"/>
          <w:sz w:val="24"/>
          <w:szCs w:val="24"/>
          <w:lang w:eastAsia="fr-FR"/>
        </w:rPr>
        <w:t xml:space="preserve"> ou PRIORIX</w:t>
      </w:r>
      <w:r w:rsidR="00287F03">
        <w:rPr>
          <w:rFonts w:ascii="Arial" w:hAnsi="Arial" w:cs="Arial"/>
          <w:b/>
          <w:color w:val="000000"/>
          <w:sz w:val="24"/>
          <w:szCs w:val="24"/>
          <w:lang w:eastAsia="fr-FR"/>
        </w:rPr>
        <w:t>)</w:t>
      </w:r>
      <w:r w:rsidR="00287F03" w:rsidRPr="00287F03">
        <w:rPr>
          <w:rFonts w:ascii="Arial" w:hAnsi="Arial" w:cs="Arial"/>
          <w:b/>
          <w:color w:val="000000"/>
          <w:sz w:val="24"/>
          <w:szCs w:val="24"/>
          <w:lang w:eastAsia="fr-FR"/>
        </w:rPr>
        <w:t xml:space="preserve"> </w:t>
      </w:r>
      <w:r w:rsidRPr="00323D03">
        <w:rPr>
          <w:rFonts w:ascii="Arial" w:hAnsi="Arial" w:cs="Arial"/>
          <w:b/>
          <w:color w:val="000000"/>
          <w:sz w:val="24"/>
          <w:szCs w:val="24"/>
          <w:lang w:eastAsia="fr-FR"/>
        </w:rPr>
        <w:t xml:space="preserve">dans le </w:t>
      </w:r>
      <w:r w:rsidR="007A6630">
        <w:rPr>
          <w:rFonts w:ascii="Arial" w:hAnsi="Arial" w:cs="Arial"/>
          <w:b/>
          <w:color w:val="000000"/>
          <w:sz w:val="24"/>
          <w:szCs w:val="24"/>
          <w:lang w:eastAsia="fr-FR"/>
        </w:rPr>
        <w:t>CPC</w:t>
      </w:r>
    </w:p>
    <w:p w14:paraId="2CBEA225" w14:textId="311365DB" w:rsidR="0060045F" w:rsidRDefault="0060045F" w:rsidP="00082A70">
      <w:pPr>
        <w:keepLines w:val="0"/>
        <w:widowControl w:val="0"/>
        <w:autoSpaceDE w:val="0"/>
        <w:autoSpaceDN w:val="0"/>
        <w:adjustRightInd w:val="0"/>
        <w:ind w:right="26"/>
        <w:jc w:val="both"/>
        <w:rPr>
          <w:rFonts w:ascii="Arial" w:hAnsi="Arial" w:cs="Arial"/>
          <w:sz w:val="20"/>
          <w:lang w:val="fr-FR" w:eastAsia="fr-FR"/>
        </w:rPr>
      </w:pPr>
      <w:bookmarkStart w:id="1" w:name="_Toc347218330"/>
      <w:r>
        <w:rPr>
          <w:rFonts w:ascii="Arial" w:hAnsi="Arial" w:cs="Arial"/>
          <w:sz w:val="20"/>
          <w:lang w:val="fr-FR" w:eastAsia="fr-FR"/>
        </w:rPr>
        <w:t>Afin d’assurer le suivi des nourrissons et de colliger les données prévues par le protocole d</w:t>
      </w:r>
      <w:r w:rsidR="007A6630">
        <w:rPr>
          <w:rFonts w:ascii="Arial" w:hAnsi="Arial" w:cs="Arial"/>
          <w:sz w:val="20"/>
          <w:lang w:val="fr-FR" w:eastAsia="fr-FR"/>
        </w:rPr>
        <w:t>u CPC</w:t>
      </w:r>
      <w:r>
        <w:rPr>
          <w:rFonts w:ascii="Arial" w:hAnsi="Arial" w:cs="Arial"/>
          <w:sz w:val="20"/>
          <w:lang w:val="fr-FR" w:eastAsia="fr-FR"/>
        </w:rPr>
        <w:t>, une</w:t>
      </w:r>
      <w:r w:rsidR="00EA4866">
        <w:rPr>
          <w:rFonts w:ascii="Arial" w:hAnsi="Arial" w:cs="Arial"/>
          <w:sz w:val="20"/>
          <w:lang w:val="fr-FR" w:eastAsia="fr-FR"/>
        </w:rPr>
        <w:t xml:space="preserve"> </w:t>
      </w:r>
      <w:r>
        <w:rPr>
          <w:rFonts w:ascii="Arial" w:hAnsi="Arial" w:cs="Arial"/>
          <w:sz w:val="20"/>
          <w:lang w:val="fr-FR" w:eastAsia="fr-FR"/>
        </w:rPr>
        <w:t>fiche d’initiation devra être remplie et adressée aux laboratoires (</w:t>
      </w:r>
      <w:proofErr w:type="spellStart"/>
      <w:r>
        <w:rPr>
          <w:rFonts w:ascii="Arial" w:hAnsi="Arial" w:cs="Arial"/>
          <w:sz w:val="20"/>
          <w:lang w:val="fr-FR" w:eastAsia="fr-FR"/>
        </w:rPr>
        <w:t>cf</w:t>
      </w:r>
      <w:proofErr w:type="spellEnd"/>
      <w:r>
        <w:rPr>
          <w:rFonts w:ascii="Arial" w:hAnsi="Arial" w:cs="Arial"/>
          <w:sz w:val="20"/>
          <w:lang w:val="fr-FR" w:eastAsia="fr-FR"/>
        </w:rPr>
        <w:t xml:space="preserve"> Annexe II).</w:t>
      </w:r>
    </w:p>
    <w:p w14:paraId="285F3A1D" w14:textId="77777777" w:rsidR="0060045F" w:rsidRDefault="0060045F" w:rsidP="00082A70">
      <w:pPr>
        <w:keepLines w:val="0"/>
        <w:widowControl w:val="0"/>
        <w:autoSpaceDE w:val="0"/>
        <w:autoSpaceDN w:val="0"/>
        <w:adjustRightInd w:val="0"/>
        <w:rPr>
          <w:rFonts w:ascii="Arial" w:hAnsi="Arial" w:cs="Arial"/>
          <w:sz w:val="20"/>
          <w:lang w:val="fr-FR" w:eastAsia="fr-FR"/>
        </w:rPr>
      </w:pPr>
    </w:p>
    <w:p w14:paraId="684527C0" w14:textId="77777777" w:rsidR="00701FB6" w:rsidRPr="00323D03" w:rsidRDefault="00701FB6" w:rsidP="00082A70">
      <w:pPr>
        <w:pStyle w:val="Listlevel2"/>
        <w:keepLines w:val="0"/>
        <w:widowControl w:val="0"/>
        <w:spacing w:before="120" w:after="0" w:line="276" w:lineRule="auto"/>
        <w:ind w:left="0" w:right="46" w:firstLine="0"/>
        <w:jc w:val="both"/>
        <w:rPr>
          <w:rFonts w:ascii="Arial" w:hAnsi="Arial" w:cs="Arial"/>
          <w:b/>
          <w:sz w:val="20"/>
          <w:lang w:val="fr-FR"/>
        </w:rPr>
      </w:pPr>
      <w:r w:rsidRPr="00323D03">
        <w:rPr>
          <w:rFonts w:ascii="Arial" w:hAnsi="Arial" w:cs="Arial"/>
          <w:b/>
          <w:sz w:val="20"/>
          <w:lang w:val="fr-FR"/>
        </w:rPr>
        <w:t>Visite d'initiation de la vaccination :</w:t>
      </w:r>
    </w:p>
    <w:p w14:paraId="4012D9F3" w14:textId="77777777" w:rsidR="00701FB6" w:rsidRPr="00320189" w:rsidRDefault="00701FB6" w:rsidP="00082A70">
      <w:pPr>
        <w:pStyle w:val="Listlevel2"/>
        <w:keepLines w:val="0"/>
        <w:widowControl w:val="0"/>
        <w:spacing w:before="120" w:after="0" w:line="276" w:lineRule="auto"/>
        <w:ind w:left="0" w:right="46" w:firstLine="0"/>
        <w:jc w:val="both"/>
        <w:rPr>
          <w:rFonts w:ascii="Arial" w:hAnsi="Arial" w:cs="Arial"/>
          <w:sz w:val="20"/>
          <w:lang w:val="fr-FR"/>
        </w:rPr>
      </w:pPr>
      <w:r w:rsidRPr="00320189">
        <w:rPr>
          <w:rFonts w:ascii="Arial" w:hAnsi="Arial" w:cs="Arial"/>
          <w:sz w:val="20"/>
          <w:lang w:val="fr-FR"/>
        </w:rPr>
        <w:t xml:space="preserve">Si le </w:t>
      </w:r>
      <w:r>
        <w:rPr>
          <w:rFonts w:ascii="Arial" w:hAnsi="Arial" w:cs="Arial"/>
          <w:sz w:val="20"/>
          <w:lang w:val="fr-FR"/>
        </w:rPr>
        <w:t>nourrisson</w:t>
      </w:r>
      <w:r w:rsidRPr="00320189">
        <w:rPr>
          <w:rFonts w:ascii="Arial" w:hAnsi="Arial" w:cs="Arial"/>
          <w:sz w:val="20"/>
          <w:lang w:val="fr-FR"/>
        </w:rPr>
        <w:t xml:space="preserve"> répond aux critères de prescription du vaccin</w:t>
      </w:r>
      <w:r w:rsidRPr="00320189">
        <w:rPr>
          <w:rFonts w:cs="Arial"/>
          <w:b/>
          <w:color w:val="000000"/>
          <w:lang w:val="fr-FR" w:eastAsia="fr-FR"/>
        </w:rPr>
        <w:t xml:space="preserve"> </w:t>
      </w:r>
      <w:r w:rsidRPr="00320189">
        <w:rPr>
          <w:rFonts w:ascii="Arial" w:hAnsi="Arial" w:cs="Arial"/>
          <w:sz w:val="20"/>
          <w:lang w:val="fr-FR"/>
        </w:rPr>
        <w:t>lors de cette visite, le médecin prescripteur :</w:t>
      </w:r>
    </w:p>
    <w:p w14:paraId="2E401A04" w14:textId="77777777" w:rsidR="00701FB6" w:rsidRPr="00444223" w:rsidRDefault="00701FB6" w:rsidP="00082A70">
      <w:pPr>
        <w:keepLines w:val="0"/>
        <w:widowControl w:val="0"/>
        <w:numPr>
          <w:ilvl w:val="0"/>
          <w:numId w:val="22"/>
        </w:numPr>
        <w:spacing w:before="120" w:line="276" w:lineRule="auto"/>
        <w:ind w:right="46"/>
        <w:jc w:val="both"/>
        <w:rPr>
          <w:rFonts w:ascii="Arial" w:hAnsi="Arial" w:cs="Arial"/>
          <w:bCs/>
          <w:sz w:val="20"/>
          <w:lang w:val="fr-FR"/>
        </w:rPr>
      </w:pPr>
      <w:proofErr w:type="gramStart"/>
      <w:r w:rsidRPr="00444223">
        <w:rPr>
          <w:rFonts w:ascii="Arial" w:hAnsi="Arial" w:cs="Arial"/>
          <w:sz w:val="20"/>
          <w:lang w:val="fr-FR"/>
        </w:rPr>
        <w:t>vérifie</w:t>
      </w:r>
      <w:proofErr w:type="gramEnd"/>
      <w:r w:rsidRPr="00444223">
        <w:rPr>
          <w:rFonts w:ascii="Arial" w:hAnsi="Arial" w:cs="Arial"/>
          <w:sz w:val="20"/>
          <w:lang w:val="fr-FR"/>
        </w:rPr>
        <w:t xml:space="preserve"> l’absence d’une contre-indication au vaccin (se référer au RCP de l’AMM</w:t>
      </w:r>
      <w:r w:rsidRPr="00444223">
        <w:rPr>
          <w:rFonts w:ascii="Arial" w:hAnsi="Arial" w:cs="Arial"/>
          <w:bCs/>
          <w:sz w:val="20"/>
          <w:lang w:val="fr-FR"/>
        </w:rPr>
        <w:t>),</w:t>
      </w:r>
    </w:p>
    <w:p w14:paraId="6C32E404" w14:textId="77777777" w:rsidR="00701FB6" w:rsidRPr="00444223" w:rsidRDefault="00701FB6" w:rsidP="00082A70">
      <w:pPr>
        <w:keepLines w:val="0"/>
        <w:widowControl w:val="0"/>
        <w:numPr>
          <w:ilvl w:val="0"/>
          <w:numId w:val="22"/>
        </w:numPr>
        <w:spacing w:before="120" w:line="276" w:lineRule="auto"/>
        <w:ind w:right="46"/>
        <w:jc w:val="both"/>
        <w:rPr>
          <w:rFonts w:ascii="Arial" w:hAnsi="Arial" w:cs="Arial"/>
          <w:sz w:val="20"/>
          <w:lang w:val="fr-FR"/>
        </w:rPr>
      </w:pPr>
      <w:proofErr w:type="gramStart"/>
      <w:r w:rsidRPr="00444223">
        <w:rPr>
          <w:rFonts w:ascii="Arial" w:hAnsi="Arial" w:cs="Arial"/>
          <w:sz w:val="20"/>
          <w:lang w:val="fr-FR"/>
        </w:rPr>
        <w:t>informe</w:t>
      </w:r>
      <w:proofErr w:type="gramEnd"/>
      <w:r w:rsidRPr="00444223">
        <w:rPr>
          <w:rFonts w:ascii="Arial" w:hAnsi="Arial" w:cs="Arial"/>
          <w:sz w:val="20"/>
          <w:lang w:val="fr-FR"/>
        </w:rPr>
        <w:t xml:space="preserve"> les parents / représentant légal de la non-conformité de la prescription par rapport à l’AMM, de l’absence d’alternative appropriée, des risques encourus, des contraintes et des bénéfices susceptibles d’être apportés par le vaccin et s’assure de la bonne compréhension de ces informations,</w:t>
      </w:r>
    </w:p>
    <w:p w14:paraId="7762621D" w14:textId="77777777" w:rsidR="00701FB6" w:rsidRDefault="00701FB6" w:rsidP="00082A70">
      <w:pPr>
        <w:keepLines w:val="0"/>
        <w:widowControl w:val="0"/>
        <w:numPr>
          <w:ilvl w:val="0"/>
          <w:numId w:val="22"/>
        </w:numPr>
        <w:spacing w:before="120" w:line="276" w:lineRule="auto"/>
        <w:ind w:right="46"/>
        <w:jc w:val="both"/>
        <w:rPr>
          <w:rFonts w:ascii="Arial" w:hAnsi="Arial" w:cs="Arial"/>
          <w:sz w:val="20"/>
          <w:lang w:val="fr-FR"/>
        </w:rPr>
      </w:pPr>
      <w:proofErr w:type="gramStart"/>
      <w:r w:rsidRPr="00444223">
        <w:rPr>
          <w:rFonts w:ascii="Arial" w:hAnsi="Arial" w:cs="Arial"/>
          <w:sz w:val="20"/>
          <w:lang w:val="fr-FR"/>
        </w:rPr>
        <w:t>remet</w:t>
      </w:r>
      <w:proofErr w:type="gramEnd"/>
      <w:r w:rsidRPr="00444223">
        <w:rPr>
          <w:rFonts w:ascii="Arial" w:hAnsi="Arial" w:cs="Arial"/>
          <w:sz w:val="20"/>
          <w:lang w:val="fr-FR"/>
        </w:rPr>
        <w:t xml:space="preserve"> aux parents / représentant légal la note d’information (cf. Annexe </w:t>
      </w:r>
      <w:r w:rsidR="00287F03">
        <w:rPr>
          <w:rFonts w:ascii="Arial" w:hAnsi="Arial" w:cs="Arial"/>
          <w:sz w:val="20"/>
          <w:lang w:val="fr-FR"/>
        </w:rPr>
        <w:t>IV</w:t>
      </w:r>
      <w:r w:rsidRPr="00444223">
        <w:rPr>
          <w:rFonts w:ascii="Arial" w:hAnsi="Arial" w:cs="Arial"/>
          <w:sz w:val="20"/>
          <w:lang w:val="fr-FR"/>
        </w:rPr>
        <w:t>)</w:t>
      </w:r>
      <w:r w:rsidR="005E1CC3">
        <w:rPr>
          <w:rFonts w:ascii="Arial" w:hAnsi="Arial" w:cs="Arial"/>
          <w:sz w:val="20"/>
          <w:lang w:val="fr-FR"/>
        </w:rPr>
        <w:t>,</w:t>
      </w:r>
    </w:p>
    <w:p w14:paraId="145AEBB2" w14:textId="77777777" w:rsidR="0060045F" w:rsidRPr="00444223" w:rsidRDefault="0060045F" w:rsidP="00082A70">
      <w:pPr>
        <w:keepLines w:val="0"/>
        <w:widowControl w:val="0"/>
        <w:numPr>
          <w:ilvl w:val="0"/>
          <w:numId w:val="22"/>
        </w:numPr>
        <w:spacing w:before="120" w:line="276" w:lineRule="auto"/>
        <w:ind w:right="46"/>
        <w:jc w:val="both"/>
        <w:rPr>
          <w:rFonts w:ascii="Arial" w:hAnsi="Arial" w:cs="Arial"/>
          <w:sz w:val="20"/>
          <w:lang w:val="fr-FR"/>
        </w:rPr>
      </w:pPr>
      <w:proofErr w:type="gramStart"/>
      <w:r>
        <w:rPr>
          <w:rFonts w:ascii="Arial" w:hAnsi="Arial" w:cs="Arial"/>
          <w:sz w:val="20"/>
          <w:lang w:val="fr-FR" w:eastAsia="fr-FR"/>
        </w:rPr>
        <w:t>motive</w:t>
      </w:r>
      <w:proofErr w:type="gramEnd"/>
      <w:r>
        <w:rPr>
          <w:rFonts w:ascii="Arial" w:hAnsi="Arial" w:cs="Arial"/>
          <w:sz w:val="20"/>
          <w:lang w:val="fr-FR" w:eastAsia="fr-FR"/>
        </w:rPr>
        <w:t xml:space="preserve"> sa prescription dans le dossier médical du patient ;</w:t>
      </w:r>
    </w:p>
    <w:p w14:paraId="7F10DA8F" w14:textId="77777777" w:rsidR="00701FB6" w:rsidRPr="00444223" w:rsidRDefault="00701FB6" w:rsidP="00082A70">
      <w:pPr>
        <w:keepLines w:val="0"/>
        <w:widowControl w:val="0"/>
        <w:numPr>
          <w:ilvl w:val="0"/>
          <w:numId w:val="22"/>
        </w:numPr>
        <w:spacing w:before="120" w:line="276" w:lineRule="auto"/>
        <w:ind w:right="46"/>
        <w:jc w:val="both"/>
        <w:rPr>
          <w:rFonts w:ascii="Arial" w:hAnsi="Arial" w:cs="Arial"/>
          <w:sz w:val="20"/>
          <w:lang w:val="fr-FR"/>
        </w:rPr>
      </w:pPr>
      <w:proofErr w:type="gramStart"/>
      <w:r w:rsidRPr="00444223">
        <w:rPr>
          <w:rFonts w:ascii="Arial" w:hAnsi="Arial" w:cs="Arial"/>
          <w:sz w:val="20"/>
          <w:lang w:val="fr-FR"/>
        </w:rPr>
        <w:t>informe</w:t>
      </w:r>
      <w:proofErr w:type="gramEnd"/>
      <w:r w:rsidRPr="00444223">
        <w:rPr>
          <w:rFonts w:ascii="Arial" w:hAnsi="Arial" w:cs="Arial"/>
          <w:sz w:val="20"/>
          <w:lang w:val="fr-FR"/>
        </w:rPr>
        <w:t xml:space="preserve">, si possible, le médecin traitant du nourrisson, </w:t>
      </w:r>
    </w:p>
    <w:p w14:paraId="449DAA6B" w14:textId="5EC73513" w:rsidR="00701FB6" w:rsidRPr="00467670" w:rsidRDefault="00701FB6" w:rsidP="00082A70">
      <w:pPr>
        <w:keepLines w:val="0"/>
        <w:widowControl w:val="0"/>
        <w:numPr>
          <w:ilvl w:val="0"/>
          <w:numId w:val="22"/>
        </w:numPr>
        <w:spacing w:before="120" w:line="276" w:lineRule="auto"/>
        <w:ind w:right="46"/>
        <w:jc w:val="both"/>
        <w:rPr>
          <w:rFonts w:ascii="Arial" w:hAnsi="Arial" w:cs="Arial"/>
          <w:sz w:val="20"/>
          <w:lang w:val="fr-FR"/>
        </w:rPr>
      </w:pPr>
      <w:proofErr w:type="gramStart"/>
      <w:r w:rsidRPr="00444223">
        <w:rPr>
          <w:rFonts w:ascii="Arial" w:hAnsi="Arial" w:cs="Arial"/>
          <w:sz w:val="20"/>
          <w:lang w:val="fr-FR"/>
        </w:rPr>
        <w:t>porte</w:t>
      </w:r>
      <w:proofErr w:type="gramEnd"/>
      <w:r w:rsidRPr="00444223">
        <w:rPr>
          <w:rFonts w:ascii="Arial" w:hAnsi="Arial" w:cs="Arial"/>
          <w:sz w:val="20"/>
          <w:lang w:val="fr-FR"/>
        </w:rPr>
        <w:t xml:space="preserve"> sur l’ordonnance la mention </w:t>
      </w:r>
      <w:r w:rsidR="007C3EA0" w:rsidRPr="00AB4074">
        <w:rPr>
          <w:rFonts w:ascii="Arial" w:hAnsi="Arial" w:cs="Arial"/>
          <w:sz w:val="20"/>
          <w:lang w:val="fr-FR"/>
        </w:rPr>
        <w:t xml:space="preserve">« </w:t>
      </w:r>
      <w:r w:rsidR="007C3EA0" w:rsidRPr="00AB4074">
        <w:rPr>
          <w:rFonts w:ascii="Arial" w:hAnsi="Arial" w:cs="Arial"/>
          <w:sz w:val="20"/>
          <w:u w:val="single"/>
          <w:lang w:val="fr-FR"/>
        </w:rPr>
        <w:t>Prescription au titre d’un accès compassionnel en dehors du cadre d’une autorisation de mise sur le marché</w:t>
      </w:r>
      <w:r w:rsidR="00FA0FE6">
        <w:rPr>
          <w:rFonts w:ascii="Arial" w:hAnsi="Arial" w:cs="Arial"/>
          <w:sz w:val="20"/>
          <w:lang w:val="fr-FR"/>
        </w:rPr>
        <w:t xml:space="preserve"> »</w:t>
      </w:r>
      <w:r w:rsidR="00705302">
        <w:rPr>
          <w:rFonts w:ascii="Arial" w:hAnsi="Arial" w:cs="Arial"/>
          <w:sz w:val="20"/>
          <w:lang w:val="fr-FR"/>
        </w:rPr>
        <w:t>.</w:t>
      </w:r>
    </w:p>
    <w:p w14:paraId="007C6F13" w14:textId="77777777" w:rsidR="00FA0FE6" w:rsidRDefault="00FA0FE6" w:rsidP="00082A70">
      <w:pPr>
        <w:pStyle w:val="Listlevel2"/>
        <w:keepLines w:val="0"/>
        <w:widowControl w:val="0"/>
        <w:spacing w:before="0" w:after="0" w:line="276" w:lineRule="auto"/>
        <w:ind w:left="0" w:right="46" w:firstLine="0"/>
        <w:jc w:val="both"/>
        <w:rPr>
          <w:rFonts w:ascii="Arial" w:hAnsi="Arial" w:cs="Arial"/>
          <w:b/>
          <w:sz w:val="20"/>
          <w:lang w:val="fr-FR"/>
        </w:rPr>
      </w:pPr>
      <w:bookmarkStart w:id="2" w:name="_Toc347218340"/>
    </w:p>
    <w:p w14:paraId="589BC184" w14:textId="4927372C" w:rsidR="00701FB6" w:rsidRPr="00323D03" w:rsidRDefault="00701FB6" w:rsidP="00082A70">
      <w:pPr>
        <w:pStyle w:val="Listlevel2"/>
        <w:keepLines w:val="0"/>
        <w:widowControl w:val="0"/>
        <w:spacing w:before="0" w:after="0" w:line="276" w:lineRule="auto"/>
        <w:ind w:left="0" w:right="46" w:firstLine="0"/>
        <w:jc w:val="both"/>
        <w:rPr>
          <w:rFonts w:ascii="Arial" w:hAnsi="Arial" w:cs="Arial"/>
          <w:b/>
          <w:sz w:val="20"/>
          <w:lang w:val="fr-FR"/>
        </w:rPr>
      </w:pPr>
      <w:r w:rsidRPr="00323D03">
        <w:rPr>
          <w:rFonts w:ascii="Arial" w:hAnsi="Arial" w:cs="Arial"/>
          <w:b/>
          <w:sz w:val="20"/>
          <w:lang w:val="fr-FR"/>
        </w:rPr>
        <w:t>Visite d'administration du vaccin :</w:t>
      </w:r>
    </w:p>
    <w:p w14:paraId="6A5BC04A" w14:textId="77777777" w:rsidR="00701FB6" w:rsidRDefault="00701FB6" w:rsidP="00082A70">
      <w:pPr>
        <w:pStyle w:val="Listlevel2"/>
        <w:keepLines w:val="0"/>
        <w:widowControl w:val="0"/>
        <w:spacing w:before="0" w:after="0" w:line="276" w:lineRule="auto"/>
        <w:ind w:left="0" w:right="46" w:firstLine="0"/>
        <w:jc w:val="both"/>
        <w:rPr>
          <w:rFonts w:ascii="Arial" w:hAnsi="Arial" w:cs="Arial"/>
          <w:sz w:val="20"/>
          <w:szCs w:val="24"/>
          <w:lang w:val="fr-FR"/>
        </w:rPr>
      </w:pPr>
    </w:p>
    <w:p w14:paraId="5CECC0D4" w14:textId="748AA1A0" w:rsidR="00701FB6" w:rsidRDefault="00467670" w:rsidP="00082A70">
      <w:pPr>
        <w:pStyle w:val="Listlevel2"/>
        <w:keepLines w:val="0"/>
        <w:widowControl w:val="0"/>
        <w:spacing w:before="0" w:after="0" w:line="276" w:lineRule="auto"/>
        <w:ind w:left="0" w:right="46" w:firstLine="0"/>
        <w:jc w:val="both"/>
        <w:rPr>
          <w:rFonts w:ascii="Arial" w:hAnsi="Arial" w:cs="Arial"/>
          <w:sz w:val="20"/>
          <w:szCs w:val="24"/>
          <w:lang w:val="fr-FR"/>
        </w:rPr>
      </w:pPr>
      <w:r>
        <w:rPr>
          <w:rFonts w:ascii="Arial" w:hAnsi="Arial" w:cs="Arial"/>
          <w:sz w:val="20"/>
          <w:szCs w:val="24"/>
          <w:lang w:val="fr-FR"/>
        </w:rPr>
        <w:t xml:space="preserve">Le médecin qui administre le vaccin </w:t>
      </w:r>
      <w:r w:rsidR="00701FB6">
        <w:rPr>
          <w:rFonts w:ascii="Arial" w:hAnsi="Arial" w:cs="Arial"/>
          <w:sz w:val="20"/>
          <w:szCs w:val="24"/>
          <w:lang w:val="fr-FR"/>
        </w:rPr>
        <w:t>complète la fiche d’initiation d</w:t>
      </w:r>
      <w:r w:rsidR="007A6630">
        <w:rPr>
          <w:rFonts w:ascii="Arial" w:hAnsi="Arial" w:cs="Arial"/>
          <w:sz w:val="20"/>
          <w:szCs w:val="24"/>
          <w:lang w:val="fr-FR"/>
        </w:rPr>
        <w:t>u CPC</w:t>
      </w:r>
      <w:r w:rsidR="00701FB6">
        <w:rPr>
          <w:rFonts w:ascii="Arial" w:hAnsi="Arial" w:cs="Arial"/>
          <w:sz w:val="20"/>
          <w:szCs w:val="24"/>
          <w:lang w:val="fr-FR"/>
        </w:rPr>
        <w:t xml:space="preserve"> </w:t>
      </w:r>
      <w:r w:rsidR="005E1CC3">
        <w:rPr>
          <w:rFonts w:ascii="Arial" w:hAnsi="Arial" w:cs="Arial"/>
          <w:sz w:val="20"/>
          <w:szCs w:val="24"/>
          <w:lang w:val="fr-FR"/>
        </w:rPr>
        <w:t xml:space="preserve">(cf. Annexe II) </w:t>
      </w:r>
      <w:r w:rsidR="00107FDA">
        <w:rPr>
          <w:rFonts w:ascii="Arial" w:hAnsi="Arial" w:cs="Arial"/>
          <w:sz w:val="20"/>
          <w:szCs w:val="24"/>
          <w:lang w:val="fr-FR"/>
        </w:rPr>
        <w:t xml:space="preserve">et l’adresse </w:t>
      </w:r>
      <w:r w:rsidR="00705302">
        <w:rPr>
          <w:rFonts w:ascii="Arial" w:hAnsi="Arial" w:cs="Arial"/>
          <w:sz w:val="20"/>
          <w:szCs w:val="24"/>
          <w:lang w:val="fr-FR"/>
        </w:rPr>
        <w:t>aux laboratoires selon les modalités décrites au sein de cette fiche.</w:t>
      </w:r>
    </w:p>
    <w:p w14:paraId="01AE7F14" w14:textId="77777777" w:rsidR="00D623FE" w:rsidRPr="00107FDA" w:rsidRDefault="00D623FE" w:rsidP="00082A70">
      <w:pPr>
        <w:pStyle w:val="Listlevel2"/>
        <w:keepLines w:val="0"/>
        <w:widowControl w:val="0"/>
        <w:spacing w:before="0" w:after="0" w:line="276" w:lineRule="auto"/>
        <w:ind w:left="360" w:right="46" w:firstLine="0"/>
        <w:rPr>
          <w:rFonts w:ascii="Arial" w:hAnsi="Arial" w:cs="Arial"/>
          <w:sz w:val="20"/>
          <w:szCs w:val="24"/>
          <w:lang w:val="fr-FR"/>
        </w:rPr>
      </w:pPr>
    </w:p>
    <w:p w14:paraId="1E4DD19F" w14:textId="77777777" w:rsidR="00701FB6" w:rsidRPr="00323D03" w:rsidRDefault="00DB0837" w:rsidP="00082A70">
      <w:pPr>
        <w:pStyle w:val="Listlevel2"/>
        <w:keepLines w:val="0"/>
        <w:widowControl w:val="0"/>
        <w:spacing w:before="0" w:after="0" w:line="276" w:lineRule="auto"/>
        <w:ind w:left="0" w:right="46" w:firstLine="0"/>
        <w:jc w:val="both"/>
        <w:rPr>
          <w:rFonts w:ascii="Arial" w:hAnsi="Arial" w:cs="Arial"/>
          <w:b/>
          <w:sz w:val="20"/>
          <w:lang w:val="fr-FR"/>
        </w:rPr>
      </w:pPr>
      <w:r w:rsidRPr="00DF37AD">
        <w:rPr>
          <w:rFonts w:ascii="Arial" w:hAnsi="Arial" w:cs="Arial"/>
          <w:b/>
          <w:sz w:val="20"/>
          <w:lang w:val="fr-FR"/>
        </w:rPr>
        <w:t xml:space="preserve">Modalités de déclaration </w:t>
      </w:r>
      <w:r w:rsidR="00701FB6" w:rsidRPr="00934A77">
        <w:rPr>
          <w:rFonts w:ascii="Arial" w:hAnsi="Arial" w:cs="Arial"/>
          <w:b/>
          <w:sz w:val="20"/>
          <w:lang w:val="fr-FR"/>
        </w:rPr>
        <w:t>des effets indésirables :</w:t>
      </w:r>
    </w:p>
    <w:p w14:paraId="2A6F92D0" w14:textId="77777777" w:rsidR="00701FB6" w:rsidRDefault="00701FB6" w:rsidP="00082A70">
      <w:pPr>
        <w:keepLines w:val="0"/>
        <w:widowControl w:val="0"/>
        <w:spacing w:line="276" w:lineRule="auto"/>
        <w:jc w:val="both"/>
        <w:rPr>
          <w:rFonts w:ascii="Arial" w:hAnsi="Arial" w:cs="Arial"/>
          <w:sz w:val="20"/>
          <w:lang w:val="fr-FR"/>
        </w:rPr>
      </w:pPr>
    </w:p>
    <w:p w14:paraId="155FFC13" w14:textId="69828F7D" w:rsidR="00701FB6" w:rsidRPr="00C9340C" w:rsidRDefault="00701FB6" w:rsidP="00082A70">
      <w:pPr>
        <w:keepLines w:val="0"/>
        <w:widowControl w:val="0"/>
        <w:spacing w:line="276" w:lineRule="auto"/>
        <w:jc w:val="both"/>
        <w:rPr>
          <w:rFonts w:ascii="Arial" w:hAnsi="Arial" w:cs="Arial"/>
          <w:sz w:val="20"/>
          <w:lang w:val="fr-FR"/>
        </w:rPr>
      </w:pPr>
      <w:r w:rsidRPr="00C9340C">
        <w:rPr>
          <w:rFonts w:ascii="Arial" w:hAnsi="Arial" w:cs="Arial"/>
          <w:sz w:val="20"/>
          <w:lang w:val="fr-FR"/>
        </w:rPr>
        <w:t xml:space="preserve">Les événements indésirables ou autres situations de pharmacovigilance peuvent être </w:t>
      </w:r>
      <w:r>
        <w:rPr>
          <w:rFonts w:ascii="Arial" w:hAnsi="Arial" w:cs="Arial"/>
          <w:sz w:val="20"/>
          <w:lang w:val="fr-FR"/>
        </w:rPr>
        <w:t xml:space="preserve">directement signalés par le médecin en charge du nourrisson ou </w:t>
      </w:r>
      <w:r w:rsidR="00DB0837">
        <w:rPr>
          <w:rFonts w:ascii="Arial" w:hAnsi="Arial" w:cs="Arial"/>
          <w:sz w:val="20"/>
          <w:lang w:val="fr-FR"/>
        </w:rPr>
        <w:t xml:space="preserve">tout autre professionnel de santé ainsi que </w:t>
      </w:r>
      <w:r>
        <w:rPr>
          <w:rFonts w:ascii="Arial" w:hAnsi="Arial" w:cs="Arial"/>
          <w:sz w:val="20"/>
          <w:lang w:val="fr-FR"/>
        </w:rPr>
        <w:t xml:space="preserve">par </w:t>
      </w:r>
      <w:r w:rsidR="006D288D">
        <w:rPr>
          <w:rFonts w:ascii="Arial" w:hAnsi="Arial" w:cs="Arial"/>
          <w:sz w:val="20"/>
          <w:lang w:val="fr-FR"/>
        </w:rPr>
        <w:t xml:space="preserve">les parents ou le </w:t>
      </w:r>
      <w:r>
        <w:rPr>
          <w:rFonts w:ascii="Arial" w:hAnsi="Arial" w:cs="Arial"/>
          <w:sz w:val="20"/>
          <w:lang w:val="fr-FR"/>
        </w:rPr>
        <w:t xml:space="preserve">représentant légal </w:t>
      </w:r>
      <w:r w:rsidR="006D288D">
        <w:rPr>
          <w:rFonts w:ascii="Arial" w:hAnsi="Arial" w:cs="Arial"/>
          <w:sz w:val="20"/>
          <w:lang w:val="fr-FR"/>
        </w:rPr>
        <w:t xml:space="preserve">du nourrisson </w:t>
      </w:r>
      <w:r>
        <w:rPr>
          <w:rFonts w:ascii="Arial" w:hAnsi="Arial" w:cs="Arial"/>
          <w:sz w:val="20"/>
          <w:lang w:val="fr-FR"/>
        </w:rPr>
        <w:t>sur le site</w:t>
      </w:r>
      <w:r w:rsidR="00E3463E">
        <w:rPr>
          <w:rFonts w:ascii="Arial" w:hAnsi="Arial" w:cs="Arial"/>
          <w:sz w:val="20"/>
          <w:lang w:val="fr-FR"/>
        </w:rPr>
        <w:t xml:space="preserve"> </w:t>
      </w:r>
      <w:hyperlink r:id="rId18" w:tgtFrame="_blank" w:history="1">
        <w:r w:rsidR="00E3463E" w:rsidRPr="00FA0FE6">
          <w:rPr>
            <w:rStyle w:val="Lienhypertexte"/>
            <w:rFonts w:ascii="Arial" w:hAnsi="Arial" w:cs="Arial"/>
            <w:sz w:val="20"/>
            <w:lang w:val="fr-FR"/>
          </w:rPr>
          <w:t>signalement.social-sante.gouv.fr</w:t>
        </w:r>
      </w:hyperlink>
      <w:r>
        <w:rPr>
          <w:rFonts w:ascii="Arial" w:hAnsi="Arial" w:cs="Arial"/>
          <w:sz w:val="20"/>
          <w:lang w:val="fr-FR"/>
        </w:rPr>
        <w:t xml:space="preserve">. Ils peuvent également être transmis au Centre Régional de Pharmacovigilance dont dépend </w:t>
      </w:r>
      <w:r w:rsidR="00934A77">
        <w:rPr>
          <w:rFonts w:ascii="Arial" w:hAnsi="Arial" w:cs="Arial"/>
          <w:sz w:val="20"/>
          <w:lang w:val="fr-FR"/>
        </w:rPr>
        <w:t xml:space="preserve">géographiquement </w:t>
      </w:r>
      <w:r>
        <w:rPr>
          <w:rFonts w:ascii="Arial" w:hAnsi="Arial" w:cs="Arial"/>
          <w:sz w:val="20"/>
          <w:lang w:val="fr-FR"/>
        </w:rPr>
        <w:t xml:space="preserve">le déclarant à l’aide du formulaire de déclaration disponible sur le site de l’ANSM </w:t>
      </w:r>
      <w:r w:rsidR="00150705" w:rsidRPr="00444223">
        <w:rPr>
          <w:rFonts w:ascii="Arial" w:hAnsi="Arial" w:cs="Arial"/>
          <w:sz w:val="20"/>
          <w:lang w:val="fr-FR"/>
        </w:rPr>
        <w:t>(</w:t>
      </w:r>
      <w:hyperlink r:id="rId19" w:history="1">
        <w:r w:rsidR="002F08BD" w:rsidRPr="00975B75">
          <w:rPr>
            <w:rStyle w:val="Lienhypertexte"/>
            <w:rFonts w:ascii="Arial" w:hAnsi="Arial" w:cs="Arial"/>
            <w:sz w:val="20"/>
            <w:lang w:val="fr-FR"/>
          </w:rPr>
          <w:t>www.ansm.sante.fr</w:t>
        </w:r>
      </w:hyperlink>
      <w:r w:rsidR="002F08BD">
        <w:rPr>
          <w:rFonts w:ascii="Arial" w:hAnsi="Arial" w:cs="Arial"/>
          <w:sz w:val="20"/>
          <w:lang w:val="fr-FR"/>
        </w:rPr>
        <w:t xml:space="preserve"> </w:t>
      </w:r>
      <w:r>
        <w:rPr>
          <w:rFonts w:ascii="Arial" w:hAnsi="Arial" w:cs="Arial"/>
          <w:sz w:val="20"/>
          <w:lang w:val="fr-FR"/>
        </w:rPr>
        <w:t xml:space="preserve">). </w:t>
      </w:r>
    </w:p>
    <w:bookmarkEnd w:id="2"/>
    <w:p w14:paraId="1E561575" w14:textId="5C76A5C9" w:rsidR="00701FB6" w:rsidRPr="000155BD" w:rsidRDefault="00701FB6" w:rsidP="00082A70">
      <w:pPr>
        <w:keepLines w:val="0"/>
        <w:widowControl w:val="0"/>
        <w:spacing w:line="276" w:lineRule="auto"/>
        <w:ind w:right="306"/>
        <w:jc w:val="both"/>
        <w:rPr>
          <w:rFonts w:ascii="Arial" w:hAnsi="Arial" w:cs="Arial"/>
          <w:bCs/>
          <w:sz w:val="20"/>
          <w:lang w:val="fr-FR"/>
        </w:rPr>
      </w:pPr>
      <w:r w:rsidRPr="00555F2F">
        <w:rPr>
          <w:rFonts w:ascii="Arial" w:hAnsi="Arial" w:cs="Arial"/>
          <w:bCs/>
          <w:sz w:val="20"/>
          <w:lang w:val="fr-FR"/>
        </w:rPr>
        <w:t>La déclaration doit clairement indiquer que la prescription a été faite dans le</w:t>
      </w:r>
      <w:r w:rsidR="00E121FA">
        <w:rPr>
          <w:rFonts w:ascii="Arial" w:hAnsi="Arial" w:cs="Arial"/>
          <w:bCs/>
          <w:sz w:val="20"/>
          <w:lang w:val="fr-FR"/>
        </w:rPr>
        <w:t xml:space="preserve"> contexte</w:t>
      </w:r>
      <w:r w:rsidRPr="00555F2F">
        <w:rPr>
          <w:rFonts w:ascii="Arial" w:hAnsi="Arial" w:cs="Arial"/>
          <w:bCs/>
          <w:sz w:val="20"/>
          <w:lang w:val="fr-FR"/>
        </w:rPr>
        <w:t xml:space="preserve"> d</w:t>
      </w:r>
      <w:r w:rsidR="007A6630">
        <w:rPr>
          <w:rFonts w:ascii="Arial" w:hAnsi="Arial" w:cs="Arial"/>
          <w:bCs/>
          <w:sz w:val="20"/>
          <w:lang w:val="fr-FR"/>
        </w:rPr>
        <w:t>u CPC</w:t>
      </w:r>
      <w:r w:rsidRPr="00555F2F">
        <w:rPr>
          <w:rFonts w:ascii="Arial" w:hAnsi="Arial" w:cs="Arial"/>
          <w:bCs/>
          <w:sz w:val="20"/>
          <w:lang w:val="fr-FR"/>
        </w:rPr>
        <w:t>.</w:t>
      </w:r>
    </w:p>
    <w:p w14:paraId="6781F7F4" w14:textId="77777777" w:rsidR="00701FB6" w:rsidRPr="000155BD" w:rsidRDefault="00701FB6" w:rsidP="00082A70">
      <w:pPr>
        <w:keepLines w:val="0"/>
        <w:widowControl w:val="0"/>
        <w:ind w:right="306"/>
        <w:jc w:val="both"/>
        <w:rPr>
          <w:rFonts w:ascii="Arial" w:hAnsi="Arial" w:cs="Arial"/>
          <w:bCs/>
          <w:sz w:val="20"/>
          <w:lang w:val="fr-FR"/>
        </w:rPr>
      </w:pPr>
    </w:p>
    <w:p w14:paraId="543A4596" w14:textId="77777777" w:rsidR="00701FB6" w:rsidRPr="00323D03" w:rsidRDefault="00701FB6" w:rsidP="00082A70">
      <w:pPr>
        <w:pStyle w:val="Paragraphedeliste"/>
        <w:widowControl w:val="0"/>
        <w:numPr>
          <w:ilvl w:val="0"/>
          <w:numId w:val="23"/>
        </w:numPr>
        <w:ind w:right="306"/>
        <w:jc w:val="both"/>
        <w:rPr>
          <w:rFonts w:ascii="Arial" w:hAnsi="Arial" w:cs="Arial"/>
          <w:b/>
          <w:bCs/>
          <w:sz w:val="24"/>
          <w:szCs w:val="24"/>
        </w:rPr>
      </w:pPr>
      <w:r w:rsidRPr="00323D03">
        <w:rPr>
          <w:rFonts w:ascii="Arial" w:hAnsi="Arial" w:cs="Arial"/>
          <w:b/>
          <w:bCs/>
          <w:sz w:val="24"/>
          <w:szCs w:val="24"/>
        </w:rPr>
        <w:t>Modalités de saisie et exploitation des données</w:t>
      </w:r>
    </w:p>
    <w:bookmarkEnd w:id="1"/>
    <w:p w14:paraId="5A8C6D80" w14:textId="07F45E52" w:rsidR="00705302" w:rsidRDefault="00705302" w:rsidP="00082A70">
      <w:pPr>
        <w:keepLines w:val="0"/>
        <w:widowControl w:val="0"/>
        <w:autoSpaceDE w:val="0"/>
        <w:autoSpaceDN w:val="0"/>
        <w:adjustRightInd w:val="0"/>
        <w:jc w:val="both"/>
        <w:rPr>
          <w:rFonts w:ascii="Arial" w:hAnsi="Arial" w:cs="Arial"/>
          <w:sz w:val="20"/>
          <w:lang w:val="fr-FR" w:eastAsia="fr-FR"/>
        </w:rPr>
      </w:pPr>
      <w:r>
        <w:rPr>
          <w:rFonts w:ascii="Arial" w:hAnsi="Arial" w:cs="Arial"/>
          <w:sz w:val="20"/>
          <w:lang w:val="fr-FR" w:eastAsia="fr-FR"/>
        </w:rPr>
        <w:t xml:space="preserve">Les données des patients suivis dans le cadre de ce </w:t>
      </w:r>
      <w:r w:rsidR="007A6630">
        <w:rPr>
          <w:rFonts w:ascii="Arial" w:hAnsi="Arial" w:cs="Arial"/>
          <w:sz w:val="20"/>
          <w:lang w:val="fr-FR" w:eastAsia="fr-FR"/>
        </w:rPr>
        <w:t xml:space="preserve">CPC </w:t>
      </w:r>
      <w:r>
        <w:rPr>
          <w:rFonts w:ascii="Arial" w:hAnsi="Arial" w:cs="Arial"/>
          <w:sz w:val="20"/>
          <w:lang w:val="fr-FR" w:eastAsia="fr-FR"/>
        </w:rPr>
        <w:t xml:space="preserve">seront </w:t>
      </w:r>
      <w:r w:rsidR="00D458C7">
        <w:rPr>
          <w:rFonts w:ascii="Arial" w:hAnsi="Arial" w:cs="Arial"/>
          <w:sz w:val="20"/>
          <w:lang w:val="fr-FR" w:eastAsia="fr-FR"/>
        </w:rPr>
        <w:t>complétées</w:t>
      </w:r>
      <w:r>
        <w:rPr>
          <w:rFonts w:ascii="Arial" w:hAnsi="Arial" w:cs="Arial"/>
          <w:sz w:val="20"/>
          <w:lang w:val="fr-FR" w:eastAsia="fr-FR"/>
        </w:rPr>
        <w:t xml:space="preserve"> par le médecin </w:t>
      </w:r>
      <w:r w:rsidR="006D288D">
        <w:rPr>
          <w:rFonts w:ascii="Arial" w:hAnsi="Arial" w:cs="Arial"/>
          <w:sz w:val="20"/>
          <w:lang w:val="fr-FR" w:eastAsia="fr-FR"/>
        </w:rPr>
        <w:t xml:space="preserve">ayant administré le vaccin </w:t>
      </w:r>
      <w:r>
        <w:rPr>
          <w:rFonts w:ascii="Arial" w:hAnsi="Arial" w:cs="Arial"/>
          <w:sz w:val="20"/>
          <w:lang w:val="fr-FR" w:eastAsia="fr-FR"/>
        </w:rPr>
        <w:t>via la fiche d’initiation (</w:t>
      </w:r>
      <w:proofErr w:type="spellStart"/>
      <w:r>
        <w:rPr>
          <w:rFonts w:ascii="Arial" w:hAnsi="Arial" w:cs="Arial"/>
          <w:sz w:val="20"/>
          <w:lang w:val="fr-FR" w:eastAsia="fr-FR"/>
        </w:rPr>
        <w:t>cf</w:t>
      </w:r>
      <w:proofErr w:type="spellEnd"/>
      <w:r>
        <w:rPr>
          <w:rFonts w:ascii="Arial" w:hAnsi="Arial" w:cs="Arial"/>
          <w:sz w:val="20"/>
          <w:lang w:val="fr-FR" w:eastAsia="fr-FR"/>
        </w:rPr>
        <w:t xml:space="preserve"> Annexe II) et transmises aux </w:t>
      </w:r>
      <w:r w:rsidR="003453B9">
        <w:rPr>
          <w:rFonts w:ascii="Arial" w:hAnsi="Arial" w:cs="Arial"/>
          <w:sz w:val="20"/>
          <w:lang w:val="fr-FR" w:eastAsia="fr-FR"/>
        </w:rPr>
        <w:t>l</w:t>
      </w:r>
      <w:r>
        <w:rPr>
          <w:rFonts w:ascii="Arial" w:hAnsi="Arial" w:cs="Arial"/>
          <w:sz w:val="20"/>
          <w:lang w:val="fr-FR" w:eastAsia="fr-FR"/>
        </w:rPr>
        <w:t xml:space="preserve">aboratoires. </w:t>
      </w:r>
    </w:p>
    <w:p w14:paraId="58519F17" w14:textId="77777777" w:rsidR="00705302" w:rsidRDefault="00705302" w:rsidP="00082A70">
      <w:pPr>
        <w:keepLines w:val="0"/>
        <w:widowControl w:val="0"/>
        <w:autoSpaceDE w:val="0"/>
        <w:autoSpaceDN w:val="0"/>
        <w:adjustRightInd w:val="0"/>
        <w:jc w:val="both"/>
        <w:rPr>
          <w:rFonts w:ascii="Arial" w:hAnsi="Arial" w:cs="Arial"/>
          <w:sz w:val="20"/>
          <w:lang w:val="fr-FR" w:eastAsia="fr-FR"/>
        </w:rPr>
      </w:pPr>
    </w:p>
    <w:p w14:paraId="4E511C28" w14:textId="1F3EC15C" w:rsidR="002D4AA6" w:rsidRPr="002D4AA6" w:rsidRDefault="002D4AA6" w:rsidP="00082A70">
      <w:pPr>
        <w:keepLines w:val="0"/>
        <w:widowControl w:val="0"/>
        <w:autoSpaceDE w:val="0"/>
        <w:autoSpaceDN w:val="0"/>
        <w:adjustRightInd w:val="0"/>
        <w:jc w:val="both"/>
        <w:rPr>
          <w:rFonts w:ascii="Arial" w:hAnsi="Arial" w:cs="Arial"/>
          <w:sz w:val="20"/>
          <w:lang w:val="fr-FR"/>
        </w:rPr>
      </w:pPr>
      <w:r w:rsidRPr="00444223">
        <w:rPr>
          <w:rFonts w:ascii="Arial" w:hAnsi="Arial" w:cs="Arial"/>
          <w:sz w:val="20"/>
          <w:lang w:val="fr-FR"/>
        </w:rPr>
        <w:t xml:space="preserve">Tout parent / représentant légal peut exercer son droit d’accès et de rectification des données qui concernent le nourrisson auprès de son médecin </w:t>
      </w:r>
      <w:r w:rsidR="003453B9">
        <w:rPr>
          <w:rFonts w:ascii="Arial" w:hAnsi="Arial" w:cs="Arial"/>
          <w:sz w:val="20"/>
          <w:lang w:val="fr-FR"/>
        </w:rPr>
        <w:t>vaccinateu</w:t>
      </w:r>
      <w:r w:rsidR="003453B9" w:rsidRPr="00444223">
        <w:rPr>
          <w:rFonts w:ascii="Arial" w:hAnsi="Arial" w:cs="Arial"/>
          <w:sz w:val="20"/>
          <w:lang w:val="fr-FR"/>
        </w:rPr>
        <w:t>r</w:t>
      </w:r>
      <w:r w:rsidRPr="00444223">
        <w:rPr>
          <w:rFonts w:ascii="Arial" w:hAnsi="Arial" w:cs="Arial"/>
          <w:sz w:val="20"/>
          <w:lang w:val="fr-FR"/>
        </w:rPr>
        <w:t xml:space="preserve">. </w:t>
      </w:r>
      <w:r w:rsidRPr="00EE36CF">
        <w:rPr>
          <w:rFonts w:ascii="Arial" w:hAnsi="Arial" w:cs="Arial"/>
          <w:sz w:val="20"/>
          <w:lang w:val="fr-FR"/>
        </w:rPr>
        <w:t xml:space="preserve">Si le parent / représentant légal exerce son droit d’opposition au traitement des données personnelles du nourrisson, la prescription ne s’inscrit pas dans le </w:t>
      </w:r>
      <w:r w:rsidR="007A6630">
        <w:rPr>
          <w:rFonts w:ascii="Arial" w:hAnsi="Arial" w:cs="Arial"/>
          <w:sz w:val="20"/>
          <w:lang w:val="fr-FR"/>
        </w:rPr>
        <w:t>CPC</w:t>
      </w:r>
      <w:r w:rsidRPr="00EE36CF">
        <w:rPr>
          <w:rFonts w:ascii="Arial" w:hAnsi="Arial" w:cs="Arial"/>
          <w:sz w:val="20"/>
          <w:lang w:val="fr-FR"/>
        </w:rPr>
        <w:t xml:space="preserve"> mais sous la responsabilité unique du médecin.</w:t>
      </w:r>
      <w:r w:rsidR="00527E88">
        <w:rPr>
          <w:rFonts w:ascii="Arial" w:hAnsi="Arial" w:cs="Arial"/>
          <w:sz w:val="20"/>
          <w:lang w:val="fr-FR"/>
        </w:rPr>
        <w:t xml:space="preserve"> L</w:t>
      </w:r>
      <w:r w:rsidR="00527E88" w:rsidRPr="00EE36CF">
        <w:rPr>
          <w:rFonts w:ascii="Arial" w:hAnsi="Arial" w:cs="Arial"/>
          <w:sz w:val="20"/>
          <w:lang w:val="fr-FR"/>
        </w:rPr>
        <w:t>e parent / représentant légal</w:t>
      </w:r>
      <w:r w:rsidR="00527E88">
        <w:rPr>
          <w:rFonts w:ascii="Arial" w:hAnsi="Arial" w:cs="Arial"/>
          <w:sz w:val="20"/>
          <w:lang w:val="fr-FR"/>
        </w:rPr>
        <w:t xml:space="preserve"> peut également exercer son droit à la limitation du traitement.</w:t>
      </w:r>
    </w:p>
    <w:p w14:paraId="18B20C77" w14:textId="77777777" w:rsidR="002D4AA6" w:rsidRDefault="002D4AA6" w:rsidP="00082A70">
      <w:pPr>
        <w:pStyle w:val="Text"/>
        <w:keepLines w:val="0"/>
        <w:widowControl w:val="0"/>
        <w:spacing w:before="0" w:line="276" w:lineRule="auto"/>
        <w:ind w:right="306"/>
        <w:rPr>
          <w:rFonts w:ascii="Arial" w:hAnsi="Arial" w:cs="Arial"/>
          <w:b/>
          <w:sz w:val="20"/>
          <w:lang w:val="fr-FR"/>
        </w:rPr>
      </w:pPr>
    </w:p>
    <w:p w14:paraId="0194F438" w14:textId="3DED5EBF" w:rsidR="00E20ADD" w:rsidRPr="00E20ADD" w:rsidRDefault="00E20ADD" w:rsidP="00082A70">
      <w:pPr>
        <w:keepLines w:val="0"/>
        <w:widowControl w:val="0"/>
        <w:jc w:val="both"/>
        <w:rPr>
          <w:rFonts w:ascii="Arial" w:hAnsi="Arial" w:cs="Arial"/>
          <w:b/>
          <w:sz w:val="20"/>
          <w:lang w:val="fr-FR"/>
        </w:rPr>
      </w:pPr>
      <w:r w:rsidRPr="00830812">
        <w:rPr>
          <w:rFonts w:ascii="Arial" w:hAnsi="Arial" w:cs="Arial"/>
          <w:sz w:val="20"/>
          <w:lang w:val="fr-FR"/>
        </w:rPr>
        <w:t xml:space="preserve">Les modalités de recueil et de traitement des données à caractère personnel dans le présent </w:t>
      </w:r>
      <w:r w:rsidR="007A6630">
        <w:rPr>
          <w:rFonts w:ascii="Arial" w:hAnsi="Arial" w:cs="Arial"/>
          <w:sz w:val="20"/>
          <w:lang w:val="fr-FR"/>
        </w:rPr>
        <w:t>CPC</w:t>
      </w:r>
      <w:r w:rsidR="007A6630" w:rsidRPr="00830812">
        <w:rPr>
          <w:rFonts w:ascii="Arial" w:hAnsi="Arial" w:cs="Arial"/>
          <w:sz w:val="20"/>
          <w:lang w:val="fr-FR"/>
        </w:rPr>
        <w:t xml:space="preserve"> </w:t>
      </w:r>
      <w:r w:rsidRPr="00830812">
        <w:rPr>
          <w:rFonts w:ascii="Arial" w:hAnsi="Arial" w:cs="Arial"/>
          <w:sz w:val="20"/>
          <w:lang w:val="fr-FR"/>
        </w:rPr>
        <w:t>répondent aux conditions fixées par</w:t>
      </w:r>
      <w:r w:rsidR="00F45203">
        <w:rPr>
          <w:rFonts w:ascii="Arial" w:hAnsi="Arial" w:cs="Arial"/>
          <w:sz w:val="20"/>
          <w:lang w:val="fr-FR"/>
        </w:rPr>
        <w:t xml:space="preserve"> le règlement général sur la protection des données (dit « RGPD »)</w:t>
      </w:r>
      <w:r w:rsidR="00BB4309">
        <w:rPr>
          <w:rFonts w:ascii="Arial" w:hAnsi="Arial" w:cs="Arial"/>
          <w:sz w:val="20"/>
          <w:lang w:val="fr-FR"/>
        </w:rPr>
        <w:t>.</w:t>
      </w:r>
    </w:p>
    <w:p w14:paraId="4A69CAA8" w14:textId="77777777" w:rsidR="00E20ADD" w:rsidRPr="00187C88" w:rsidRDefault="00E20ADD" w:rsidP="00082A70">
      <w:pPr>
        <w:pStyle w:val="Text"/>
        <w:keepLines w:val="0"/>
        <w:widowControl w:val="0"/>
        <w:spacing w:before="0" w:line="276" w:lineRule="auto"/>
        <w:ind w:right="306"/>
        <w:rPr>
          <w:rFonts w:ascii="Arial" w:hAnsi="Arial" w:cs="Arial"/>
          <w:b/>
          <w:sz w:val="20"/>
          <w:lang w:val="fr-FR"/>
        </w:rPr>
      </w:pPr>
    </w:p>
    <w:p w14:paraId="4AC12C94" w14:textId="32241740" w:rsidR="008E6CA4" w:rsidRDefault="000A46F2" w:rsidP="00082A70">
      <w:pPr>
        <w:pStyle w:val="Text"/>
        <w:keepLines w:val="0"/>
        <w:widowControl w:val="0"/>
        <w:tabs>
          <w:tab w:val="left" w:pos="8789"/>
        </w:tabs>
        <w:spacing w:before="0" w:line="276" w:lineRule="auto"/>
        <w:ind w:right="28"/>
        <w:rPr>
          <w:rFonts w:ascii="Arial" w:hAnsi="Arial" w:cs="Arial"/>
          <w:sz w:val="20"/>
          <w:lang w:val="fr-FR"/>
        </w:rPr>
      </w:pPr>
      <w:r w:rsidRPr="0090268C">
        <w:rPr>
          <w:rFonts w:ascii="Arial" w:hAnsi="Arial" w:cs="Arial"/>
          <w:sz w:val="20"/>
          <w:lang w:val="fr-FR"/>
        </w:rPr>
        <w:t>Les</w:t>
      </w:r>
      <w:r w:rsidR="00064800">
        <w:rPr>
          <w:rFonts w:ascii="Arial" w:hAnsi="Arial" w:cs="Arial"/>
          <w:sz w:val="20"/>
          <w:lang w:val="fr-FR"/>
        </w:rPr>
        <w:t xml:space="preserve"> données issues des</w:t>
      </w:r>
      <w:r w:rsidRPr="0090268C">
        <w:rPr>
          <w:rFonts w:ascii="Arial" w:hAnsi="Arial" w:cs="Arial"/>
          <w:sz w:val="20"/>
          <w:lang w:val="fr-FR"/>
        </w:rPr>
        <w:t xml:space="preserve"> </w:t>
      </w:r>
      <w:r>
        <w:rPr>
          <w:rFonts w:ascii="Arial" w:hAnsi="Arial" w:cs="Arial"/>
          <w:sz w:val="20"/>
          <w:lang w:val="fr-FR"/>
        </w:rPr>
        <w:t xml:space="preserve">fiches d’initiation transmises aux laboratoires </w:t>
      </w:r>
      <w:r w:rsidR="00E20ADD">
        <w:rPr>
          <w:rFonts w:ascii="Arial" w:hAnsi="Arial" w:cs="Arial"/>
          <w:sz w:val="20"/>
          <w:lang w:val="fr-FR"/>
        </w:rPr>
        <w:t xml:space="preserve">seront analysées et </w:t>
      </w:r>
      <w:r>
        <w:rPr>
          <w:rFonts w:ascii="Arial" w:hAnsi="Arial" w:cs="Arial"/>
          <w:sz w:val="20"/>
          <w:lang w:val="fr-FR"/>
        </w:rPr>
        <w:t xml:space="preserve">feront l’objet de rapports périodiques élaborés par les laboratoires </w:t>
      </w:r>
      <w:r w:rsidR="009F41BD">
        <w:rPr>
          <w:rFonts w:ascii="Arial" w:hAnsi="Arial" w:cs="Arial"/>
          <w:sz w:val="20"/>
          <w:lang w:val="fr-FR"/>
        </w:rPr>
        <w:t>avec</w:t>
      </w:r>
      <w:r w:rsidR="009F41BD" w:rsidRPr="00F32AC4">
        <w:rPr>
          <w:rFonts w:ascii="Arial" w:hAnsi="Arial" w:cs="Arial"/>
          <w:sz w:val="20"/>
          <w:lang w:val="fr-FR"/>
        </w:rPr>
        <w:t xml:space="preserve"> u</w:t>
      </w:r>
      <w:r w:rsidR="009F41BD" w:rsidRPr="008E6CA4">
        <w:rPr>
          <w:rFonts w:ascii="Arial" w:hAnsi="Arial" w:cs="Arial"/>
          <w:sz w:val="20"/>
          <w:lang w:val="fr-FR"/>
        </w:rPr>
        <w:t xml:space="preserve">ne </w:t>
      </w:r>
      <w:r w:rsidR="009F41BD">
        <w:rPr>
          <w:rFonts w:ascii="Arial" w:hAnsi="Arial" w:cs="Arial"/>
          <w:sz w:val="20"/>
          <w:lang w:val="fr-FR"/>
        </w:rPr>
        <w:t xml:space="preserve">période de suivi de 30 mois </w:t>
      </w:r>
      <w:r>
        <w:rPr>
          <w:rFonts w:ascii="Arial" w:hAnsi="Arial" w:cs="Arial"/>
          <w:sz w:val="20"/>
          <w:lang w:val="fr-FR"/>
        </w:rPr>
        <w:t>et transmis à l’ANSM</w:t>
      </w:r>
      <w:r w:rsidR="00934A77">
        <w:rPr>
          <w:rFonts w:ascii="Arial" w:hAnsi="Arial" w:cs="Arial"/>
          <w:sz w:val="20"/>
          <w:lang w:val="fr-FR"/>
        </w:rPr>
        <w:t xml:space="preserve"> </w:t>
      </w:r>
      <w:r w:rsidR="00934A77" w:rsidRPr="00EC07D9">
        <w:rPr>
          <w:rFonts w:ascii="Arial" w:hAnsi="Arial" w:cs="Arial"/>
          <w:sz w:val="20"/>
          <w:lang w:val="fr-FR"/>
        </w:rPr>
        <w:t>et aux</w:t>
      </w:r>
      <w:r w:rsidR="00934A77">
        <w:rPr>
          <w:rFonts w:ascii="Arial" w:hAnsi="Arial" w:cs="Arial"/>
          <w:sz w:val="20"/>
          <w:lang w:val="fr-FR"/>
        </w:rPr>
        <w:t xml:space="preserve"> </w:t>
      </w:r>
      <w:r w:rsidR="00934A77" w:rsidRPr="00934A77">
        <w:rPr>
          <w:rFonts w:ascii="Arial" w:hAnsi="Arial" w:cs="Arial"/>
          <w:sz w:val="20"/>
          <w:lang w:val="fr-FR"/>
        </w:rPr>
        <w:t>C</w:t>
      </w:r>
      <w:r w:rsidR="00934A77">
        <w:rPr>
          <w:rFonts w:ascii="Arial" w:hAnsi="Arial" w:cs="Arial"/>
          <w:sz w:val="20"/>
          <w:lang w:val="fr-FR"/>
        </w:rPr>
        <w:t xml:space="preserve">entres </w:t>
      </w:r>
      <w:r w:rsidR="00934A77" w:rsidRPr="00934A77">
        <w:rPr>
          <w:rFonts w:ascii="Arial" w:hAnsi="Arial" w:cs="Arial"/>
          <w:sz w:val="20"/>
          <w:lang w:val="fr-FR"/>
        </w:rPr>
        <w:t>R</w:t>
      </w:r>
      <w:r w:rsidR="00934A77">
        <w:rPr>
          <w:rFonts w:ascii="Arial" w:hAnsi="Arial" w:cs="Arial"/>
          <w:sz w:val="20"/>
          <w:lang w:val="fr-FR"/>
        </w:rPr>
        <w:t xml:space="preserve">égionaux de </w:t>
      </w:r>
      <w:proofErr w:type="spellStart"/>
      <w:r w:rsidR="00934A77" w:rsidRPr="00934A77">
        <w:rPr>
          <w:rFonts w:ascii="Arial" w:hAnsi="Arial" w:cs="Arial"/>
          <w:sz w:val="20"/>
          <w:lang w:val="fr-FR"/>
        </w:rPr>
        <w:t>P</w:t>
      </w:r>
      <w:r w:rsidR="00934A77">
        <w:rPr>
          <w:rFonts w:ascii="Arial" w:hAnsi="Arial" w:cs="Arial"/>
          <w:sz w:val="20"/>
          <w:lang w:val="fr-FR"/>
        </w:rPr>
        <w:t>harmaco</w:t>
      </w:r>
      <w:r w:rsidR="00934A77" w:rsidRPr="00934A77">
        <w:rPr>
          <w:rFonts w:ascii="Arial" w:hAnsi="Arial" w:cs="Arial"/>
          <w:sz w:val="20"/>
          <w:lang w:val="fr-FR"/>
        </w:rPr>
        <w:t>V</w:t>
      </w:r>
      <w:r w:rsidR="00934A77">
        <w:rPr>
          <w:rFonts w:ascii="Arial" w:hAnsi="Arial" w:cs="Arial"/>
          <w:sz w:val="20"/>
          <w:lang w:val="fr-FR"/>
        </w:rPr>
        <w:t>igilance</w:t>
      </w:r>
      <w:proofErr w:type="spellEnd"/>
      <w:r w:rsidR="00934A77">
        <w:rPr>
          <w:rFonts w:ascii="Arial" w:hAnsi="Arial" w:cs="Arial"/>
          <w:sz w:val="20"/>
          <w:lang w:val="fr-FR"/>
        </w:rPr>
        <w:t xml:space="preserve"> (CRPV) de Limoges et Marseille</w:t>
      </w:r>
      <w:r w:rsidR="00934A77" w:rsidRPr="00934A77">
        <w:rPr>
          <w:rFonts w:ascii="Arial" w:hAnsi="Arial" w:cs="Arial"/>
          <w:sz w:val="20"/>
          <w:lang w:val="fr-FR"/>
        </w:rPr>
        <w:t xml:space="preserve"> désigné</w:t>
      </w:r>
      <w:r w:rsidR="00934A77">
        <w:rPr>
          <w:rFonts w:ascii="Arial" w:hAnsi="Arial" w:cs="Arial"/>
          <w:sz w:val="20"/>
          <w:lang w:val="fr-FR"/>
        </w:rPr>
        <w:t>s en charge du suivi</w:t>
      </w:r>
      <w:r w:rsidR="00934A77" w:rsidRPr="00934A77">
        <w:rPr>
          <w:rFonts w:ascii="Arial" w:hAnsi="Arial" w:cs="Arial"/>
          <w:sz w:val="20"/>
          <w:lang w:val="fr-FR"/>
        </w:rPr>
        <w:t xml:space="preserve"> </w:t>
      </w:r>
      <w:r w:rsidR="00934A77">
        <w:rPr>
          <w:rFonts w:ascii="Arial" w:hAnsi="Arial" w:cs="Arial"/>
          <w:sz w:val="20"/>
          <w:lang w:val="fr-FR"/>
        </w:rPr>
        <w:t>de</w:t>
      </w:r>
      <w:r w:rsidR="00934A77" w:rsidRPr="00934A77">
        <w:rPr>
          <w:rFonts w:ascii="Arial" w:hAnsi="Arial" w:cs="Arial"/>
          <w:sz w:val="20"/>
          <w:lang w:val="fr-FR"/>
        </w:rPr>
        <w:t xml:space="preserve"> </w:t>
      </w:r>
      <w:r w:rsidR="00934A77">
        <w:rPr>
          <w:rFonts w:ascii="Arial" w:hAnsi="Arial" w:cs="Arial"/>
          <w:sz w:val="20"/>
          <w:lang w:val="fr-FR"/>
        </w:rPr>
        <w:t xml:space="preserve">ce </w:t>
      </w:r>
      <w:r w:rsidR="007A6630">
        <w:rPr>
          <w:rFonts w:ascii="Arial" w:hAnsi="Arial" w:cs="Arial"/>
          <w:sz w:val="20"/>
          <w:lang w:val="fr-FR"/>
        </w:rPr>
        <w:t>CPC</w:t>
      </w:r>
      <w:r w:rsidR="00934A77">
        <w:rPr>
          <w:rFonts w:ascii="Arial" w:hAnsi="Arial" w:cs="Arial"/>
          <w:sz w:val="20"/>
          <w:lang w:val="fr-FR"/>
        </w:rPr>
        <w:t>.</w:t>
      </w:r>
      <w:r w:rsidR="00EC07D9">
        <w:rPr>
          <w:rFonts w:ascii="Arial" w:hAnsi="Arial" w:cs="Arial"/>
          <w:sz w:val="20"/>
          <w:lang w:val="fr-FR"/>
        </w:rPr>
        <w:t xml:space="preserve"> </w:t>
      </w:r>
    </w:p>
    <w:p w14:paraId="2449338F" w14:textId="12A2637B" w:rsidR="008E6CA4" w:rsidRDefault="008E6CA4" w:rsidP="00082A70">
      <w:pPr>
        <w:pStyle w:val="Text"/>
        <w:keepLines w:val="0"/>
        <w:widowControl w:val="0"/>
        <w:tabs>
          <w:tab w:val="left" w:pos="284"/>
          <w:tab w:val="left" w:pos="8789"/>
        </w:tabs>
        <w:spacing w:before="0" w:line="276" w:lineRule="auto"/>
        <w:ind w:left="284" w:right="28" w:hanging="284"/>
        <w:rPr>
          <w:rFonts w:ascii="Arial" w:hAnsi="Arial" w:cs="Arial"/>
          <w:sz w:val="20"/>
          <w:lang w:val="fr-FR"/>
        </w:rPr>
      </w:pPr>
    </w:p>
    <w:p w14:paraId="7ACF224C" w14:textId="77777777" w:rsidR="007F0E17" w:rsidRDefault="007F0E17" w:rsidP="00082A70">
      <w:pPr>
        <w:pStyle w:val="Text"/>
        <w:keepLines w:val="0"/>
        <w:widowControl w:val="0"/>
        <w:tabs>
          <w:tab w:val="left" w:pos="284"/>
          <w:tab w:val="left" w:pos="8789"/>
        </w:tabs>
        <w:spacing w:before="0" w:line="276" w:lineRule="auto"/>
        <w:ind w:left="284" w:right="28" w:hanging="284"/>
        <w:rPr>
          <w:rFonts w:ascii="Arial" w:hAnsi="Arial" w:cs="Arial"/>
          <w:sz w:val="20"/>
          <w:lang w:val="fr-FR"/>
        </w:rPr>
      </w:pPr>
    </w:p>
    <w:p w14:paraId="4D990551" w14:textId="77777777" w:rsidR="008E6CA4" w:rsidRDefault="00814D89" w:rsidP="00082A70">
      <w:pPr>
        <w:pStyle w:val="Text"/>
        <w:keepLines w:val="0"/>
        <w:widowControl w:val="0"/>
        <w:tabs>
          <w:tab w:val="left" w:pos="284"/>
        </w:tabs>
        <w:ind w:left="284" w:right="28" w:hanging="284"/>
        <w:rPr>
          <w:rFonts w:ascii="Arial" w:hAnsi="Arial" w:cs="Arial"/>
          <w:sz w:val="20"/>
          <w:lang w:val="fr-FR"/>
        </w:rPr>
      </w:pPr>
      <w:r>
        <w:rPr>
          <w:rFonts w:ascii="Arial" w:hAnsi="Arial" w:cs="Arial"/>
          <w:sz w:val="20"/>
          <w:lang w:val="fr-FR"/>
        </w:rPr>
        <w:t>Un résumé de ces rapports validés par l’ANSM sera diffusé sur son site internet</w:t>
      </w:r>
      <w:r w:rsidR="00E20ADD">
        <w:rPr>
          <w:rFonts w:ascii="Arial" w:hAnsi="Arial" w:cs="Arial"/>
          <w:sz w:val="20"/>
          <w:lang w:val="fr-FR"/>
        </w:rPr>
        <w:t xml:space="preserve"> : </w:t>
      </w:r>
      <w:hyperlink r:id="rId20" w:history="1">
        <w:r w:rsidR="00E20ADD" w:rsidRPr="00830812">
          <w:rPr>
            <w:rStyle w:val="Lienhypertexte"/>
            <w:rFonts w:ascii="Arial" w:hAnsi="Arial" w:cs="Arial"/>
            <w:sz w:val="20"/>
            <w:lang w:val="fr-FR"/>
          </w:rPr>
          <w:t>www.ansm.sante.fr</w:t>
        </w:r>
      </w:hyperlink>
      <w:r w:rsidR="00E20ADD" w:rsidRPr="00830812">
        <w:rPr>
          <w:rFonts w:ascii="Arial" w:hAnsi="Arial" w:cs="Arial"/>
          <w:sz w:val="20"/>
          <w:lang w:val="fr-FR"/>
        </w:rPr>
        <w:t>.</w:t>
      </w:r>
    </w:p>
    <w:p w14:paraId="042AE480" w14:textId="77777777" w:rsidR="008E6CA4" w:rsidRDefault="008E6CA4" w:rsidP="00082A70">
      <w:pPr>
        <w:pStyle w:val="Text"/>
        <w:keepLines w:val="0"/>
        <w:widowControl w:val="0"/>
        <w:ind w:right="26"/>
        <w:rPr>
          <w:rFonts w:ascii="Arial" w:hAnsi="Arial" w:cs="Arial"/>
          <w:sz w:val="20"/>
          <w:lang w:val="fr-FR"/>
        </w:rPr>
      </w:pPr>
    </w:p>
    <w:p w14:paraId="0AC6485B" w14:textId="77777777" w:rsidR="008E6CA4" w:rsidRDefault="008E6CA4" w:rsidP="00082A70">
      <w:pPr>
        <w:pStyle w:val="Text"/>
        <w:keepLines w:val="0"/>
        <w:widowControl w:val="0"/>
        <w:ind w:right="26"/>
        <w:rPr>
          <w:rFonts w:ascii="Arial" w:hAnsi="Arial" w:cs="Arial"/>
          <w:sz w:val="20"/>
          <w:lang w:val="fr-FR"/>
        </w:rPr>
      </w:pPr>
    </w:p>
    <w:p w14:paraId="58A70092" w14:textId="44F1C95A" w:rsidR="00934A77" w:rsidRDefault="00934A77" w:rsidP="00082A70">
      <w:pPr>
        <w:pStyle w:val="Text"/>
        <w:keepLines w:val="0"/>
        <w:widowControl w:val="0"/>
        <w:ind w:right="26"/>
        <w:rPr>
          <w:rFonts w:ascii="Arial" w:hAnsi="Arial" w:cs="Arial"/>
          <w:b/>
          <w:bCs/>
          <w:szCs w:val="24"/>
          <w:lang w:val="fr-FR"/>
        </w:rPr>
      </w:pPr>
      <w:r>
        <w:rPr>
          <w:rFonts w:ascii="Arial" w:hAnsi="Arial" w:cs="Arial"/>
          <w:b/>
          <w:bCs/>
          <w:szCs w:val="24"/>
          <w:lang w:val="fr-FR"/>
        </w:rPr>
        <w:br w:type="page"/>
      </w:r>
    </w:p>
    <w:p w14:paraId="19CDCB11" w14:textId="77777777" w:rsidR="002D4AA6" w:rsidRDefault="002D4AA6" w:rsidP="00082A70">
      <w:pPr>
        <w:keepLines w:val="0"/>
        <w:widowControl w:val="0"/>
        <w:ind w:right="306"/>
        <w:jc w:val="center"/>
        <w:rPr>
          <w:rFonts w:ascii="Arial" w:hAnsi="Arial" w:cs="Arial"/>
          <w:b/>
          <w:bCs/>
          <w:szCs w:val="24"/>
          <w:lang w:val="fr-FR"/>
        </w:rPr>
      </w:pPr>
    </w:p>
    <w:p w14:paraId="06F3FF7B" w14:textId="77777777" w:rsidR="00A00FA9" w:rsidRPr="00A00FA9" w:rsidRDefault="00A00FA9" w:rsidP="00082A70">
      <w:pPr>
        <w:keepLines w:val="0"/>
        <w:widowControl w:val="0"/>
        <w:jc w:val="center"/>
        <w:rPr>
          <w:rFonts w:ascii="Arial" w:hAnsi="Arial" w:cs="Arial"/>
          <w:b/>
          <w:caps/>
          <w:sz w:val="20"/>
          <w:szCs w:val="24"/>
          <w:lang w:val="fr-FR"/>
        </w:rPr>
      </w:pPr>
      <w:r w:rsidRPr="00A00FA9">
        <w:rPr>
          <w:rFonts w:ascii="Arial" w:hAnsi="Arial" w:cs="Arial"/>
          <w:b/>
          <w:caps/>
          <w:sz w:val="20"/>
          <w:szCs w:val="24"/>
          <w:lang w:val="fr-FR"/>
        </w:rPr>
        <w:t xml:space="preserve">Annexe II </w:t>
      </w:r>
    </w:p>
    <w:p w14:paraId="599CBCEA" w14:textId="77777777" w:rsidR="00A00FA9" w:rsidRPr="00A00FA9" w:rsidRDefault="00A00FA9" w:rsidP="00082A70">
      <w:pPr>
        <w:keepLines w:val="0"/>
        <w:widowControl w:val="0"/>
        <w:jc w:val="center"/>
        <w:rPr>
          <w:rFonts w:ascii="Arial" w:hAnsi="Arial" w:cs="Arial"/>
          <w:b/>
          <w:caps/>
          <w:sz w:val="20"/>
          <w:szCs w:val="24"/>
          <w:lang w:val="fr-FR"/>
        </w:rPr>
      </w:pPr>
      <w:r w:rsidRPr="00A00FA9">
        <w:rPr>
          <w:rFonts w:ascii="Arial" w:hAnsi="Arial" w:cs="Arial"/>
          <w:b/>
          <w:caps/>
          <w:sz w:val="20"/>
          <w:szCs w:val="24"/>
          <w:lang w:val="fr-FR"/>
        </w:rPr>
        <w:t>Fiche d’INITIATION</w:t>
      </w:r>
    </w:p>
    <w:p w14:paraId="6D0855CA" w14:textId="77777777" w:rsidR="00A00FA9" w:rsidRDefault="00A00FA9" w:rsidP="00082A70">
      <w:pPr>
        <w:keepLines w:val="0"/>
        <w:widowControl w:val="0"/>
        <w:jc w:val="center"/>
        <w:rPr>
          <w:rFonts w:ascii="Arial" w:hAnsi="Arial" w:cs="Arial"/>
          <w:b/>
          <w:caps/>
          <w:sz w:val="20"/>
          <w:szCs w:val="24"/>
          <w:lang w:val="fr-FR"/>
        </w:rPr>
      </w:pPr>
    </w:p>
    <w:p w14:paraId="73D01F17" w14:textId="77777777" w:rsidR="00E43B64" w:rsidRPr="00A00FA9" w:rsidRDefault="00E43B64" w:rsidP="00082A70">
      <w:pPr>
        <w:keepLines w:val="0"/>
        <w:widowControl w:val="0"/>
        <w:rPr>
          <w:rFonts w:ascii="Arial" w:hAnsi="Arial" w:cs="Arial"/>
          <w:b/>
          <w:caps/>
          <w:sz w:val="20"/>
          <w:szCs w:val="24"/>
          <w:lang w:val="fr-FR"/>
        </w:rPr>
      </w:pPr>
    </w:p>
    <w:p w14:paraId="1245A72D" w14:textId="32B7AC74" w:rsidR="00A00FA9" w:rsidRPr="00A00FA9" w:rsidRDefault="007A6630" w:rsidP="00082A70">
      <w:pPr>
        <w:keepLines w:val="0"/>
        <w:widowControl w:val="0"/>
        <w:pBdr>
          <w:top w:val="single" w:sz="4" w:space="1" w:color="auto"/>
          <w:left w:val="single" w:sz="4" w:space="4" w:color="auto"/>
          <w:bottom w:val="single" w:sz="4" w:space="0" w:color="auto"/>
          <w:right w:val="single" w:sz="4" w:space="4" w:color="auto"/>
        </w:pBdr>
        <w:shd w:val="clear" w:color="auto" w:fill="F2F2F2"/>
        <w:ind w:right="-35"/>
        <w:jc w:val="center"/>
        <w:rPr>
          <w:rFonts w:ascii="Arial" w:eastAsia="Calibri" w:hAnsi="Arial" w:cs="Arial"/>
          <w:b/>
          <w:bCs/>
          <w:smallCaps/>
          <w:sz w:val="20"/>
          <w:lang w:val="fr-FR"/>
        </w:rPr>
      </w:pPr>
      <w:r>
        <w:rPr>
          <w:rFonts w:ascii="Arial" w:eastAsia="Calibri" w:hAnsi="Arial" w:cs="Arial"/>
          <w:b/>
          <w:bCs/>
          <w:smallCaps/>
          <w:sz w:val="20"/>
          <w:lang w:val="fr-FR"/>
        </w:rPr>
        <w:t>CPC</w:t>
      </w:r>
      <w:r w:rsidR="00A00FA9" w:rsidRPr="00A00FA9">
        <w:rPr>
          <w:rFonts w:ascii="Arial" w:eastAsia="Calibri" w:hAnsi="Arial" w:cs="Arial"/>
          <w:b/>
          <w:bCs/>
          <w:smallCaps/>
          <w:sz w:val="20"/>
          <w:lang w:val="fr-FR"/>
        </w:rPr>
        <w:t xml:space="preserve"> </w:t>
      </w:r>
      <w:r w:rsidR="00A00FA9" w:rsidRPr="00A00FA9">
        <w:rPr>
          <w:rFonts w:ascii="Arial" w:eastAsia="Calibri" w:hAnsi="Arial" w:cs="Arial"/>
          <w:b/>
          <w:smallCaps/>
          <w:sz w:val="20"/>
          <w:lang w:val="fr-FR"/>
        </w:rPr>
        <w:t>VACCINS Rougeole – Oreillon – Rubéole chez les nourrissons de 6 à 8 mois</w:t>
      </w:r>
    </w:p>
    <w:p w14:paraId="152B1988" w14:textId="77777777" w:rsidR="00A00FA9" w:rsidRPr="006633E3" w:rsidRDefault="00A00FA9" w:rsidP="00082A70">
      <w:pPr>
        <w:keepLines w:val="0"/>
        <w:widowControl w:val="0"/>
        <w:pBdr>
          <w:top w:val="single" w:sz="4" w:space="1" w:color="auto"/>
          <w:left w:val="single" w:sz="4" w:space="4" w:color="auto"/>
          <w:bottom w:val="single" w:sz="4" w:space="0" w:color="auto"/>
          <w:right w:val="single" w:sz="4" w:space="4" w:color="auto"/>
        </w:pBdr>
        <w:shd w:val="clear" w:color="auto" w:fill="F2F2F2"/>
        <w:ind w:right="-35"/>
        <w:jc w:val="center"/>
        <w:rPr>
          <w:rFonts w:ascii="Arial" w:eastAsia="Calibri" w:hAnsi="Arial" w:cs="Arial"/>
          <w:sz w:val="20"/>
          <w:lang w:val="fr-FR"/>
        </w:rPr>
      </w:pPr>
      <w:r w:rsidRPr="006633E3">
        <w:rPr>
          <w:rFonts w:ascii="Arial" w:eastAsia="Calibri" w:hAnsi="Arial" w:cs="Arial"/>
          <w:b/>
          <w:sz w:val="20"/>
          <w:lang w:val="fr-FR"/>
        </w:rPr>
        <w:t xml:space="preserve">FICHE D’INITIATION </w:t>
      </w:r>
    </w:p>
    <w:p w14:paraId="317F2204" w14:textId="77777777" w:rsidR="004269AC" w:rsidRDefault="004269AC" w:rsidP="00082A70">
      <w:pPr>
        <w:keepLines w:val="0"/>
        <w:widowControl w:val="0"/>
        <w:rPr>
          <w:b/>
          <w:lang w:val="fr-FR"/>
        </w:rPr>
      </w:pPr>
    </w:p>
    <w:p w14:paraId="7548C25A" w14:textId="77777777" w:rsidR="004269AC" w:rsidRPr="00A00FA9" w:rsidRDefault="004269AC" w:rsidP="00082A70">
      <w:pPr>
        <w:keepLines w:val="0"/>
        <w:widowControl w:val="0"/>
        <w:ind w:left="1276"/>
        <w:rPr>
          <w:b/>
          <w:lang w:val="fr-FR"/>
        </w:rPr>
      </w:pPr>
      <w:r>
        <w:rPr>
          <w:b/>
          <w:lang w:val="fr-FR"/>
        </w:rPr>
        <w:t>Eléments à vérifier avant vaccination</w:t>
      </w:r>
      <w:r w:rsidRPr="00A00FA9">
        <w:rPr>
          <w:b/>
          <w:lang w:val="fr-FR"/>
        </w:rPr>
        <w:t> :</w:t>
      </w:r>
    </w:p>
    <w:p w14:paraId="0354DACE" w14:textId="77777777" w:rsidR="004269AC" w:rsidRPr="00A00FA9" w:rsidRDefault="004269AC" w:rsidP="00082A70">
      <w:pPr>
        <w:keepLines w:val="0"/>
        <w:widowControl w:val="0"/>
        <w:ind w:left="1276"/>
        <w:rPr>
          <w:lang w:val="fr-FR"/>
        </w:rPr>
      </w:pPr>
      <w:r>
        <w:rPr>
          <w:rFonts w:ascii="Wingdings" w:eastAsia="Wingdings" w:hAnsi="Wingdings" w:cs="Wingdings"/>
        </w:rPr>
        <w:t></w:t>
      </w:r>
      <w:r w:rsidRPr="00A00FA9">
        <w:rPr>
          <w:lang w:val="fr-FR"/>
        </w:rPr>
        <w:t xml:space="preserve"> </w:t>
      </w:r>
      <w:r>
        <w:rPr>
          <w:lang w:val="fr-FR"/>
        </w:rPr>
        <w:t>A</w:t>
      </w:r>
      <w:r w:rsidRPr="00A00FA9">
        <w:rPr>
          <w:lang w:val="fr-FR"/>
        </w:rPr>
        <w:t xml:space="preserve">bsence de contre-indication </w:t>
      </w:r>
    </w:p>
    <w:p w14:paraId="695AB7B9" w14:textId="4B5FBA27" w:rsidR="004269AC" w:rsidRPr="00A00FA9" w:rsidRDefault="004269AC" w:rsidP="00082A70">
      <w:pPr>
        <w:keepLines w:val="0"/>
        <w:widowControl w:val="0"/>
        <w:ind w:left="1276"/>
        <w:rPr>
          <w:lang w:val="fr-FR"/>
        </w:rPr>
      </w:pPr>
      <w:r>
        <w:rPr>
          <w:rFonts w:ascii="Wingdings" w:eastAsia="Wingdings" w:hAnsi="Wingdings" w:cs="Wingdings"/>
        </w:rPr>
        <w:t></w:t>
      </w:r>
      <w:r w:rsidRPr="00A00FA9">
        <w:rPr>
          <w:lang w:val="fr-FR"/>
        </w:rPr>
        <w:t xml:space="preserve"> Remise aux parents/représentant légal de la note d’information sur ce</w:t>
      </w:r>
      <w:r w:rsidR="007A6630">
        <w:rPr>
          <w:lang w:val="fr-FR"/>
        </w:rPr>
        <w:t xml:space="preserve"> CPC</w:t>
      </w:r>
    </w:p>
    <w:p w14:paraId="58471876" w14:textId="77777777" w:rsidR="004269AC" w:rsidRPr="006633E3" w:rsidRDefault="004269AC" w:rsidP="00082A70">
      <w:pPr>
        <w:keepLines w:val="0"/>
        <w:widowControl w:val="0"/>
        <w:spacing w:before="120" w:after="120"/>
        <w:ind w:right="-35"/>
        <w:rPr>
          <w:rFonts w:ascii="Arial" w:eastAsia="Calibri" w:hAnsi="Arial" w:cs="Arial"/>
          <w:b/>
          <w:sz w:val="18"/>
          <w:lang w:val="fr-FR"/>
        </w:rPr>
      </w:pPr>
    </w:p>
    <w:p w14:paraId="3A82590F" w14:textId="77777777" w:rsidR="00A00FA9" w:rsidRDefault="00EE36CF" w:rsidP="00082A70">
      <w:pPr>
        <w:keepLines w:val="0"/>
        <w:widowControl w:val="0"/>
        <w:pBdr>
          <w:top w:val="single" w:sz="4" w:space="2" w:color="auto"/>
          <w:left w:val="single" w:sz="4" w:space="4" w:color="auto"/>
          <w:bottom w:val="single" w:sz="4" w:space="1" w:color="auto"/>
          <w:right w:val="single" w:sz="4" w:space="6" w:color="auto"/>
        </w:pBdr>
        <w:spacing w:before="120" w:after="120"/>
        <w:ind w:right="-35"/>
        <w:rPr>
          <w:rFonts w:ascii="Arial" w:eastAsia="Calibri" w:hAnsi="Arial" w:cs="Arial"/>
          <w:sz w:val="18"/>
          <w:lang w:val="en-GB"/>
        </w:rPr>
      </w:pPr>
      <w:proofErr w:type="spellStart"/>
      <w:r>
        <w:rPr>
          <w:rFonts w:ascii="Arial" w:eastAsia="Calibri" w:hAnsi="Arial" w:cs="Arial"/>
          <w:b/>
          <w:sz w:val="18"/>
          <w:lang w:val="en-GB"/>
        </w:rPr>
        <w:t>Nourrisson</w:t>
      </w:r>
      <w:proofErr w:type="spellEnd"/>
      <w:r>
        <w:rPr>
          <w:rFonts w:ascii="Arial" w:eastAsia="Calibri" w:hAnsi="Arial" w:cs="Arial"/>
          <w:b/>
          <w:sz w:val="18"/>
          <w:lang w:val="en-GB"/>
        </w:rPr>
        <w:t>:</w:t>
      </w:r>
      <w:r w:rsidR="00A00FA9">
        <w:rPr>
          <w:rFonts w:ascii="Arial" w:eastAsia="Calibri" w:hAnsi="Arial" w:cs="Arial"/>
          <w:b/>
          <w:sz w:val="18"/>
          <w:lang w:val="en-GB"/>
        </w:rPr>
        <w:t xml:space="preserve"> </w:t>
      </w:r>
      <w:r w:rsidR="00A00FA9">
        <w:rPr>
          <w:rFonts w:ascii="Arial" w:eastAsia="Calibri" w:hAnsi="Arial" w:cs="Arial"/>
          <w:sz w:val="18"/>
          <w:lang w:val="en-GB"/>
        </w:rPr>
        <w:t xml:space="preserve">  </w:t>
      </w:r>
      <w:proofErr w:type="spellStart"/>
      <w:r w:rsidR="00A00FA9" w:rsidRPr="00747C84">
        <w:rPr>
          <w:rFonts w:ascii="Arial" w:eastAsia="Calibri" w:hAnsi="Arial" w:cs="Arial"/>
          <w:sz w:val="18"/>
          <w:lang w:val="en-GB"/>
        </w:rPr>
        <w:t>Initiales</w:t>
      </w:r>
      <w:proofErr w:type="spellEnd"/>
      <w:r w:rsidR="00A00FA9">
        <w:rPr>
          <w:rFonts w:ascii="Arial" w:eastAsia="Calibri" w:hAnsi="Arial" w:cs="Arial"/>
          <w:sz w:val="18"/>
          <w:lang w:val="en-GB"/>
        </w:rPr>
        <w:t>* (</w:t>
      </w:r>
      <w:r w:rsidR="00A00FA9">
        <w:rPr>
          <w:rFonts w:ascii="Arial" w:eastAsia="Calibri" w:hAnsi="Arial" w:cs="Arial"/>
          <w:i/>
          <w:sz w:val="18"/>
          <w:lang w:val="en-GB"/>
        </w:rPr>
        <w:t xml:space="preserve">Nom – </w:t>
      </w:r>
      <w:proofErr w:type="spellStart"/>
      <w:r w:rsidR="00A00FA9">
        <w:rPr>
          <w:rFonts w:ascii="Arial" w:eastAsia="Calibri" w:hAnsi="Arial" w:cs="Arial"/>
          <w:i/>
          <w:sz w:val="18"/>
          <w:lang w:val="en-GB"/>
        </w:rPr>
        <w:t>Prénom</w:t>
      </w:r>
      <w:proofErr w:type="spellEnd"/>
      <w:proofErr w:type="gramStart"/>
      <w:r w:rsidR="00A00FA9">
        <w:rPr>
          <w:rFonts w:ascii="Arial" w:eastAsia="Calibri" w:hAnsi="Arial" w:cs="Arial"/>
          <w:sz w:val="18"/>
          <w:lang w:val="en-GB"/>
        </w:rPr>
        <w:t>) :</w:t>
      </w:r>
      <w:proofErr w:type="gramEnd"/>
      <w:r w:rsidR="00A00FA9">
        <w:rPr>
          <w:rFonts w:ascii="Arial" w:eastAsia="Calibri" w:hAnsi="Arial" w:cs="Arial"/>
          <w:sz w:val="18"/>
          <w:lang w:val="en-GB"/>
        </w:rPr>
        <w:t xml:space="preserve"> I_I_I_I – I_I     </w:t>
      </w:r>
      <w:r w:rsidR="00A00FA9">
        <w:rPr>
          <w:rFonts w:ascii="Arial" w:eastAsia="Calibri" w:hAnsi="Arial" w:cs="Arial"/>
          <w:sz w:val="18"/>
          <w:lang w:val="en-GB"/>
        </w:rPr>
        <w:tab/>
        <w:t>Date de naissance*:</w:t>
      </w:r>
      <w:r w:rsidR="00D264D2" w:rsidRPr="00D264D2">
        <w:rPr>
          <w:rFonts w:ascii="Arial" w:eastAsia="Calibri" w:hAnsi="Arial" w:cs="Arial"/>
          <w:sz w:val="18"/>
          <w:lang w:val="en-GB"/>
        </w:rPr>
        <w:t xml:space="preserve"> </w:t>
      </w:r>
      <w:r w:rsidR="00D264D2">
        <w:rPr>
          <w:rFonts w:ascii="Arial" w:eastAsia="Calibri" w:hAnsi="Arial" w:cs="Arial"/>
          <w:sz w:val="18"/>
          <w:lang w:val="en-GB"/>
        </w:rPr>
        <w:t xml:space="preserve">I_I_I  </w:t>
      </w:r>
      <w:proofErr w:type="spellStart"/>
      <w:r w:rsidR="00A00FA9">
        <w:rPr>
          <w:rFonts w:ascii="Arial" w:eastAsia="Calibri" w:hAnsi="Arial" w:cs="Arial"/>
          <w:sz w:val="18"/>
          <w:lang w:val="en-GB"/>
        </w:rPr>
        <w:t>I_I_I</w:t>
      </w:r>
      <w:proofErr w:type="spellEnd"/>
      <w:r w:rsidR="00A00FA9">
        <w:rPr>
          <w:rFonts w:ascii="Arial" w:eastAsia="Calibri" w:hAnsi="Arial" w:cs="Arial"/>
          <w:sz w:val="18"/>
          <w:lang w:val="en-GB"/>
        </w:rPr>
        <w:t xml:space="preserve">  I_I_I_I_I   </w:t>
      </w:r>
    </w:p>
    <w:p w14:paraId="359F6765" w14:textId="77777777" w:rsidR="002B3A3B" w:rsidRPr="00476D4C" w:rsidRDefault="002B3A3B" w:rsidP="00082A70">
      <w:pPr>
        <w:keepLines w:val="0"/>
        <w:widowControl w:val="0"/>
        <w:pBdr>
          <w:top w:val="single" w:sz="4" w:space="2" w:color="auto"/>
          <w:left w:val="single" w:sz="4" w:space="4" w:color="auto"/>
          <w:bottom w:val="single" w:sz="4" w:space="1" w:color="auto"/>
          <w:right w:val="single" w:sz="4" w:space="6" w:color="auto"/>
        </w:pBdr>
        <w:spacing w:before="120" w:after="120"/>
        <w:ind w:right="-35"/>
        <w:rPr>
          <w:rFonts w:ascii="Arial" w:eastAsia="Calibri" w:hAnsi="Arial" w:cs="Arial"/>
          <w:sz w:val="18"/>
          <w:lang w:val="fr-FR"/>
        </w:rPr>
      </w:pPr>
      <w:r w:rsidRPr="00476D4C">
        <w:rPr>
          <w:rFonts w:ascii="Arial" w:eastAsia="Calibri" w:hAnsi="Arial" w:cs="Arial"/>
          <w:sz w:val="18"/>
          <w:lang w:val="fr-FR"/>
        </w:rPr>
        <w:t xml:space="preserve">Sexe : </w:t>
      </w:r>
      <w:proofErr w:type="gramStart"/>
      <w:r>
        <w:rPr>
          <w:rFonts w:ascii="Wingdings" w:eastAsia="Wingdings" w:hAnsi="Wingdings" w:cs="Wingdings"/>
          <w:sz w:val="20"/>
        </w:rPr>
        <w:t></w:t>
      </w:r>
      <w:r w:rsidRPr="00476D4C">
        <w:rPr>
          <w:rFonts w:ascii="Arial" w:eastAsia="Calibri" w:hAnsi="Arial" w:cs="Arial"/>
          <w:sz w:val="18"/>
          <w:lang w:val="fr-FR"/>
        </w:rPr>
        <w:t xml:space="preserve">  Masculin</w:t>
      </w:r>
      <w:proofErr w:type="gramEnd"/>
      <w:r w:rsidRPr="00476D4C">
        <w:rPr>
          <w:rFonts w:ascii="Arial" w:eastAsia="Calibri" w:hAnsi="Arial" w:cs="Arial"/>
          <w:sz w:val="18"/>
          <w:lang w:val="fr-FR"/>
        </w:rPr>
        <w:t xml:space="preserve">   </w:t>
      </w:r>
      <w:r>
        <w:rPr>
          <w:rFonts w:ascii="Wingdings" w:eastAsia="Wingdings" w:hAnsi="Wingdings" w:cs="Wingdings"/>
          <w:sz w:val="20"/>
        </w:rPr>
        <w:t></w:t>
      </w:r>
      <w:r w:rsidRPr="00476D4C">
        <w:rPr>
          <w:rFonts w:ascii="Arial" w:eastAsia="Calibri" w:hAnsi="Arial" w:cs="Arial"/>
          <w:sz w:val="18"/>
          <w:lang w:val="fr-FR"/>
        </w:rPr>
        <w:t xml:space="preserve"> Féminin</w:t>
      </w:r>
    </w:p>
    <w:p w14:paraId="3F4E6A74" w14:textId="403F9431" w:rsidR="002B3A3B" w:rsidRPr="00476D4C" w:rsidRDefault="002B3A3B" w:rsidP="00082A70">
      <w:pPr>
        <w:keepLines w:val="0"/>
        <w:widowControl w:val="0"/>
        <w:pBdr>
          <w:top w:val="single" w:sz="4" w:space="2" w:color="auto"/>
          <w:left w:val="single" w:sz="4" w:space="4" w:color="auto"/>
          <w:bottom w:val="single" w:sz="4" w:space="1" w:color="auto"/>
          <w:right w:val="single" w:sz="4" w:space="6" w:color="auto"/>
        </w:pBdr>
        <w:spacing w:before="120" w:after="120"/>
        <w:ind w:right="-35"/>
        <w:rPr>
          <w:rFonts w:ascii="Arial" w:eastAsia="Calibri" w:hAnsi="Arial" w:cs="Arial"/>
          <w:sz w:val="18"/>
          <w:lang w:val="fr-FR"/>
        </w:rPr>
      </w:pPr>
      <w:r w:rsidRPr="00476D4C">
        <w:rPr>
          <w:rFonts w:ascii="Arial" w:eastAsia="Calibri" w:hAnsi="Arial" w:cs="Arial"/>
          <w:sz w:val="18"/>
          <w:lang w:val="fr-FR"/>
        </w:rPr>
        <w:t xml:space="preserve">Région </w:t>
      </w:r>
      <w:r w:rsidR="004269AC">
        <w:rPr>
          <w:rFonts w:ascii="Arial" w:eastAsia="Calibri" w:hAnsi="Arial" w:cs="Arial"/>
          <w:sz w:val="18"/>
          <w:lang w:val="fr-FR"/>
        </w:rPr>
        <w:t xml:space="preserve">de résidence </w:t>
      </w:r>
      <w:r w:rsidRPr="00476D4C">
        <w:rPr>
          <w:rFonts w:ascii="Arial" w:eastAsia="Calibri" w:hAnsi="Arial" w:cs="Arial"/>
          <w:sz w:val="18"/>
          <w:lang w:val="fr-FR"/>
        </w:rPr>
        <w:t>:</w:t>
      </w:r>
      <w:r w:rsidR="00317B2F">
        <w:rPr>
          <w:rFonts w:ascii="Arial" w:eastAsia="Calibri" w:hAnsi="Arial" w:cs="Arial"/>
          <w:sz w:val="18"/>
          <w:lang w:val="fr-FR"/>
        </w:rPr>
        <w:t xml:space="preserve"> ……………………………………………………….</w:t>
      </w:r>
    </w:p>
    <w:p w14:paraId="3E56B909" w14:textId="77777777" w:rsidR="00A00FA9" w:rsidRDefault="00A00FA9" w:rsidP="00082A70">
      <w:pPr>
        <w:keepLines w:val="0"/>
        <w:widowControl w:val="0"/>
        <w:pBdr>
          <w:top w:val="single" w:sz="4" w:space="2" w:color="auto"/>
          <w:left w:val="single" w:sz="4" w:space="4" w:color="auto"/>
          <w:bottom w:val="single" w:sz="4" w:space="1" w:color="auto"/>
          <w:right w:val="single" w:sz="4" w:space="6" w:color="auto"/>
        </w:pBdr>
        <w:ind w:right="-35"/>
        <w:rPr>
          <w:rFonts w:ascii="Arial" w:eastAsia="Calibri" w:hAnsi="Arial" w:cs="Arial"/>
          <w:i/>
          <w:sz w:val="18"/>
          <w:lang w:val="fr-FR"/>
        </w:rPr>
      </w:pPr>
      <w:r w:rsidRPr="00A00FA9">
        <w:rPr>
          <w:rFonts w:ascii="Arial" w:eastAsia="Calibri" w:hAnsi="Arial" w:cs="Arial"/>
          <w:b/>
          <w:sz w:val="18"/>
          <w:lang w:val="fr-FR"/>
        </w:rPr>
        <w:t>*</w:t>
      </w:r>
      <w:r w:rsidRPr="00A00FA9">
        <w:rPr>
          <w:rFonts w:ascii="Arial" w:eastAsia="Calibri" w:hAnsi="Arial" w:cs="Arial"/>
          <w:i/>
          <w:sz w:val="18"/>
          <w:lang w:val="fr-FR"/>
        </w:rPr>
        <w:t xml:space="preserve">Un numéro d’anonymat sera généré pour conserver ces informations </w:t>
      </w:r>
    </w:p>
    <w:p w14:paraId="20056065" w14:textId="77777777" w:rsidR="00A00FA9" w:rsidRPr="00A00FA9" w:rsidRDefault="00A00FA9" w:rsidP="00082A70">
      <w:pPr>
        <w:keepLines w:val="0"/>
        <w:widowControl w:val="0"/>
        <w:pBdr>
          <w:top w:val="single" w:sz="4" w:space="2" w:color="auto"/>
          <w:left w:val="single" w:sz="4" w:space="4" w:color="auto"/>
          <w:bottom w:val="single" w:sz="4" w:space="1" w:color="auto"/>
          <w:right w:val="single" w:sz="4" w:space="6" w:color="auto"/>
        </w:pBdr>
        <w:ind w:right="-35"/>
        <w:rPr>
          <w:rFonts w:ascii="Arial" w:eastAsia="Calibri" w:hAnsi="Arial" w:cs="Arial"/>
          <w:sz w:val="18"/>
          <w:lang w:val="fr-FR"/>
        </w:rPr>
      </w:pPr>
    </w:p>
    <w:p w14:paraId="094FB92B" w14:textId="77777777" w:rsidR="00A00FA9" w:rsidRPr="00A00FA9" w:rsidRDefault="00A00FA9" w:rsidP="00082A70">
      <w:pPr>
        <w:keepLines w:val="0"/>
        <w:widowControl w:val="0"/>
        <w:jc w:val="center"/>
        <w:rPr>
          <w:rFonts w:ascii="Arial" w:hAnsi="Arial" w:cs="Arial"/>
          <w:b/>
          <w:caps/>
          <w:sz w:val="20"/>
          <w:szCs w:val="24"/>
          <w:highlight w:val="yellow"/>
          <w:lang w:val="fr-FR"/>
        </w:rPr>
      </w:pPr>
    </w:p>
    <w:p w14:paraId="527F5C1E" w14:textId="77777777" w:rsidR="00A00FA9" w:rsidRPr="00A00FA9" w:rsidRDefault="00A00FA9" w:rsidP="00082A70">
      <w:pPr>
        <w:keepLines w:val="0"/>
        <w:widowControl w:val="0"/>
        <w:rPr>
          <w:rFonts w:asciiTheme="minorHAnsi" w:eastAsiaTheme="minorHAnsi" w:hAnsiTheme="minorHAnsi" w:cstheme="minorBidi"/>
          <w:b/>
          <w:sz w:val="22"/>
          <w:szCs w:val="22"/>
          <w:lang w:val="fr-FR"/>
        </w:rPr>
      </w:pPr>
      <w:r w:rsidRPr="00A00FA9">
        <w:rPr>
          <w:b/>
          <w:lang w:val="fr-FR"/>
        </w:rPr>
        <w:t>Motif de la prescription :</w:t>
      </w:r>
    </w:p>
    <w:p w14:paraId="7AFDDF42" w14:textId="77777777" w:rsidR="009E5394" w:rsidRDefault="00A00FA9" w:rsidP="00082A70">
      <w:pPr>
        <w:keepLines w:val="0"/>
        <w:widowControl w:val="0"/>
        <w:jc w:val="both"/>
        <w:rPr>
          <w:lang w:val="fr-FR"/>
        </w:rPr>
      </w:pPr>
      <w:r>
        <w:rPr>
          <w:rFonts w:ascii="Wingdings" w:eastAsia="Wingdings" w:hAnsi="Wingdings" w:cs="Wingdings"/>
        </w:rPr>
        <w:t></w:t>
      </w:r>
      <w:r w:rsidRPr="00A00FA9">
        <w:rPr>
          <w:lang w:val="fr-FR"/>
        </w:rPr>
        <w:t xml:space="preserve"> Vaccination dans les 72 heures suivant le contact présumé avec un cas clinique ou confirmé biologiquement </w:t>
      </w:r>
    </w:p>
    <w:p w14:paraId="786AEA8C" w14:textId="77777777" w:rsidR="00A00FA9" w:rsidRPr="00FB3558" w:rsidRDefault="003F2008" w:rsidP="00082A70">
      <w:pPr>
        <w:keepLines w:val="0"/>
        <w:widowControl w:val="0"/>
        <w:jc w:val="both"/>
        <w:rPr>
          <w:lang w:val="fr-FR"/>
        </w:rPr>
      </w:pPr>
      <w:r>
        <w:rPr>
          <w:rFonts w:ascii="Wingdings" w:eastAsia="Wingdings" w:hAnsi="Wingdings" w:cs="Wingdings"/>
        </w:rPr>
        <w:t></w:t>
      </w:r>
      <w:r w:rsidRPr="00A00FA9">
        <w:rPr>
          <w:lang w:val="fr-FR"/>
        </w:rPr>
        <w:t xml:space="preserve"> Vaccination dans les 72 heures</w:t>
      </w:r>
      <w:r>
        <w:rPr>
          <w:lang w:val="fr-FR"/>
        </w:rPr>
        <w:t xml:space="preserve"> suivant le contact présumé </w:t>
      </w:r>
      <w:r w:rsidR="00D122FA">
        <w:rPr>
          <w:lang w:val="fr-FR"/>
        </w:rPr>
        <w:t xml:space="preserve">avec un cas </w:t>
      </w:r>
      <w:r>
        <w:rPr>
          <w:lang w:val="fr-FR"/>
        </w:rPr>
        <w:t xml:space="preserve">(sans attendre les résultats biologiques) </w:t>
      </w:r>
      <w:r w:rsidR="0076365B">
        <w:rPr>
          <w:b/>
          <w:lang w:val="fr-FR"/>
        </w:rPr>
        <w:t xml:space="preserve">en </w:t>
      </w:r>
      <w:r w:rsidRPr="00575477">
        <w:rPr>
          <w:b/>
          <w:lang w:val="fr-FR"/>
        </w:rPr>
        <w:t xml:space="preserve">situation </w:t>
      </w:r>
      <w:r w:rsidR="00D122FA">
        <w:rPr>
          <w:b/>
          <w:lang w:val="fr-FR"/>
        </w:rPr>
        <w:t>de cas groupés</w:t>
      </w:r>
      <w:r>
        <w:rPr>
          <w:lang w:val="fr-FR"/>
        </w:rPr>
        <w:t xml:space="preserve"> </w:t>
      </w:r>
    </w:p>
    <w:p w14:paraId="38B4FB90" w14:textId="77777777" w:rsidR="00A00FA9" w:rsidRPr="00A00FA9" w:rsidRDefault="00A00FA9" w:rsidP="00082A70">
      <w:pPr>
        <w:keepLines w:val="0"/>
        <w:widowControl w:val="0"/>
        <w:jc w:val="both"/>
        <w:rPr>
          <w:lang w:val="fr-FR"/>
        </w:rPr>
      </w:pPr>
      <w:r>
        <w:rPr>
          <w:rFonts w:ascii="Wingdings" w:eastAsia="Wingdings" w:hAnsi="Wingdings" w:cs="Wingdings"/>
        </w:rPr>
        <w:t></w:t>
      </w:r>
      <w:r w:rsidRPr="00A00FA9">
        <w:rPr>
          <w:lang w:val="fr-FR"/>
        </w:rPr>
        <w:t xml:space="preserve"> Vaccination avant un voyage en zone de forte endémicité</w:t>
      </w:r>
    </w:p>
    <w:p w14:paraId="1223A326" w14:textId="77777777" w:rsidR="00A00FA9" w:rsidRPr="00A00FA9" w:rsidRDefault="00A00FA9" w:rsidP="00082A70">
      <w:pPr>
        <w:keepLines w:val="0"/>
        <w:widowControl w:val="0"/>
        <w:rPr>
          <w:lang w:val="fr-FR"/>
        </w:rPr>
      </w:pPr>
    </w:p>
    <w:p w14:paraId="7C36A87E" w14:textId="77777777" w:rsidR="00A00FA9" w:rsidRDefault="004269AC" w:rsidP="00082A70">
      <w:pPr>
        <w:keepLines w:val="0"/>
        <w:widowControl w:val="0"/>
        <w:rPr>
          <w:b/>
          <w:lang w:val="fr-FR"/>
        </w:rPr>
      </w:pPr>
      <w:r w:rsidRPr="003A2ACE">
        <w:rPr>
          <w:b/>
          <w:lang w:val="fr-FR"/>
        </w:rPr>
        <w:t xml:space="preserve">Date de l’administration : </w:t>
      </w:r>
      <w:r w:rsidR="00DB0837">
        <w:rPr>
          <w:b/>
          <w:lang w:val="fr-FR"/>
        </w:rPr>
        <w:t>…</w:t>
      </w:r>
      <w:r w:rsidR="005E1CC3">
        <w:rPr>
          <w:b/>
          <w:lang w:val="fr-FR"/>
        </w:rPr>
        <w:t>…</w:t>
      </w:r>
      <w:r w:rsidR="00DB0837">
        <w:rPr>
          <w:b/>
          <w:lang w:val="fr-FR"/>
        </w:rPr>
        <w:t>/....</w:t>
      </w:r>
      <w:r w:rsidR="005E1CC3">
        <w:rPr>
          <w:b/>
          <w:lang w:val="fr-FR"/>
        </w:rPr>
        <w:t>..</w:t>
      </w:r>
      <w:r w:rsidR="00DB0837">
        <w:rPr>
          <w:b/>
          <w:lang w:val="fr-FR"/>
        </w:rPr>
        <w:t>/</w:t>
      </w:r>
      <w:r w:rsidRPr="003A2ACE">
        <w:rPr>
          <w:b/>
          <w:lang w:val="fr-FR"/>
        </w:rPr>
        <w:t xml:space="preserve"> 20</w:t>
      </w:r>
      <w:r w:rsidR="00DB0837">
        <w:rPr>
          <w:b/>
          <w:lang w:val="fr-FR"/>
        </w:rPr>
        <w:t>…</w:t>
      </w:r>
      <w:r w:rsidR="005E1CC3">
        <w:rPr>
          <w:b/>
          <w:lang w:val="fr-FR"/>
        </w:rPr>
        <w:t>…</w:t>
      </w:r>
    </w:p>
    <w:p w14:paraId="57EAD2BF" w14:textId="77777777" w:rsidR="004269AC" w:rsidRPr="003A2ACE" w:rsidRDefault="004269AC" w:rsidP="00082A70">
      <w:pPr>
        <w:keepLines w:val="0"/>
        <w:widowControl w:val="0"/>
        <w:rPr>
          <w:b/>
          <w:lang w:val="fr-FR"/>
        </w:rPr>
      </w:pPr>
    </w:p>
    <w:p w14:paraId="66A3D5A8" w14:textId="77777777" w:rsidR="00A00FA9" w:rsidRPr="009A6788" w:rsidRDefault="00A00FA9" w:rsidP="00082A70">
      <w:pPr>
        <w:keepLines w:val="0"/>
        <w:widowControl w:val="0"/>
        <w:rPr>
          <w:b/>
          <w:lang w:val="fr-FR"/>
        </w:rPr>
      </w:pPr>
      <w:r w:rsidRPr="009A6788">
        <w:rPr>
          <w:b/>
          <w:lang w:val="fr-FR"/>
        </w:rPr>
        <w:t xml:space="preserve">Vaccin </w:t>
      </w:r>
      <w:proofErr w:type="gramStart"/>
      <w:r w:rsidRPr="009A6788">
        <w:rPr>
          <w:b/>
          <w:lang w:val="fr-FR"/>
        </w:rPr>
        <w:t>administré:</w:t>
      </w:r>
      <w:proofErr w:type="gramEnd"/>
    </w:p>
    <w:p w14:paraId="364879EE" w14:textId="3275461B" w:rsidR="00A00FA9" w:rsidRPr="00CD0B04" w:rsidRDefault="00A00FA9" w:rsidP="00082A70">
      <w:pPr>
        <w:keepLines w:val="0"/>
        <w:widowControl w:val="0"/>
        <w:ind w:left="708"/>
        <w:rPr>
          <w:lang w:val="fr-FR"/>
        </w:rPr>
      </w:pPr>
      <w:r>
        <w:rPr>
          <w:rFonts w:ascii="Wingdings" w:eastAsia="Wingdings" w:hAnsi="Wingdings" w:cs="Wingdings"/>
        </w:rPr>
        <w:t></w:t>
      </w:r>
      <w:r w:rsidRPr="00CD0B04">
        <w:rPr>
          <w:lang w:val="fr-FR"/>
        </w:rPr>
        <w:t xml:space="preserve"> </w:t>
      </w:r>
      <w:r w:rsidR="00A11F13">
        <w:rPr>
          <w:lang w:val="fr-FR"/>
        </w:rPr>
        <w:t>M-M-</w:t>
      </w:r>
      <w:proofErr w:type="spellStart"/>
      <w:r w:rsidR="00A11F13">
        <w:rPr>
          <w:lang w:val="fr-FR"/>
        </w:rPr>
        <w:t>RvaxPro</w:t>
      </w:r>
      <w:proofErr w:type="spellEnd"/>
      <w:r w:rsidRPr="00CD0B04">
        <w:rPr>
          <w:lang w:val="fr-FR"/>
        </w:rPr>
        <w:t xml:space="preserve">                   </w:t>
      </w:r>
      <w:r>
        <w:rPr>
          <w:rFonts w:ascii="Wingdings" w:eastAsia="Wingdings" w:hAnsi="Wingdings" w:cs="Wingdings"/>
        </w:rPr>
        <w:t></w:t>
      </w:r>
      <w:r w:rsidRPr="00CD0B04">
        <w:rPr>
          <w:lang w:val="fr-FR"/>
        </w:rPr>
        <w:t xml:space="preserve"> PRIORIX</w:t>
      </w:r>
    </w:p>
    <w:p w14:paraId="157A6885" w14:textId="77777777" w:rsidR="00A00FA9" w:rsidRPr="00A00FA9" w:rsidRDefault="00A00FA9" w:rsidP="00082A70">
      <w:pPr>
        <w:keepLines w:val="0"/>
        <w:widowControl w:val="0"/>
        <w:rPr>
          <w:lang w:val="fr-FR"/>
        </w:rPr>
      </w:pPr>
      <w:r w:rsidRPr="00A00FA9">
        <w:rPr>
          <w:lang w:val="fr-FR"/>
        </w:rPr>
        <w:t>Autre(s) vaccin(s) administré(s) le même jour</w:t>
      </w:r>
      <w:r w:rsidR="005D3A18">
        <w:rPr>
          <w:lang w:val="fr-FR"/>
        </w:rPr>
        <w:t> :</w:t>
      </w:r>
      <w:r w:rsidRPr="00A00FA9">
        <w:rPr>
          <w:lang w:val="fr-FR"/>
        </w:rPr>
        <w:t xml:space="preserve"> ……………………………………………………………………………………………………………</w:t>
      </w:r>
      <w:proofErr w:type="gramStart"/>
      <w:r w:rsidRPr="00A00FA9">
        <w:rPr>
          <w:lang w:val="fr-FR"/>
        </w:rPr>
        <w:t>…….</w:t>
      </w:r>
      <w:proofErr w:type="gramEnd"/>
      <w:r w:rsidRPr="00A00FA9">
        <w:rPr>
          <w:lang w:val="fr-FR"/>
        </w:rPr>
        <w:t>.……………..………………</w:t>
      </w:r>
    </w:p>
    <w:p w14:paraId="14086D9E" w14:textId="77777777" w:rsidR="00467670" w:rsidRDefault="00A00FA9" w:rsidP="00082A70">
      <w:pPr>
        <w:keepLines w:val="0"/>
        <w:widowControl w:val="0"/>
        <w:rPr>
          <w:lang w:val="fr-FR"/>
        </w:rPr>
      </w:pPr>
      <w:r w:rsidRPr="00A00FA9">
        <w:rPr>
          <w:lang w:val="fr-FR"/>
        </w:rPr>
        <w:t>Autre(s) médicament(s) pris le même jour</w:t>
      </w:r>
      <w:r w:rsidR="005D3A18">
        <w:rPr>
          <w:lang w:val="fr-FR"/>
        </w:rPr>
        <w:t> :</w:t>
      </w:r>
      <w:r w:rsidRPr="00A00FA9">
        <w:rPr>
          <w:lang w:val="fr-FR"/>
        </w:rPr>
        <w:t xml:space="preserve"> …………………………………………………………………………………………</w:t>
      </w:r>
      <w:r w:rsidRPr="00D177B0">
        <w:rPr>
          <w:lang w:val="fr-FR"/>
        </w:rPr>
        <w:t>…………………………………………………………</w:t>
      </w:r>
    </w:p>
    <w:p w14:paraId="2261FBD3" w14:textId="77777777" w:rsidR="004269AC" w:rsidRDefault="004269AC" w:rsidP="00082A70">
      <w:pPr>
        <w:keepLines w:val="0"/>
        <w:widowControl w:val="0"/>
        <w:rPr>
          <w:lang w:val="fr-FR"/>
        </w:rPr>
      </w:pPr>
    </w:p>
    <w:p w14:paraId="240694B0" w14:textId="77777777" w:rsidR="004269AC" w:rsidRPr="00A00FA9" w:rsidRDefault="004269AC" w:rsidP="00082A70">
      <w:pPr>
        <w:keepLines w:val="0"/>
        <w:widowControl w:val="0"/>
        <w:pBdr>
          <w:top w:val="single" w:sz="4" w:space="1" w:color="auto"/>
          <w:left w:val="single" w:sz="4" w:space="4" w:color="auto"/>
          <w:bottom w:val="single" w:sz="4" w:space="1" w:color="auto"/>
          <w:right w:val="single" w:sz="4" w:space="4" w:color="auto"/>
        </w:pBdr>
        <w:rPr>
          <w:lang w:val="fr-FR"/>
        </w:rPr>
      </w:pPr>
      <w:r w:rsidRPr="00A00FA9">
        <w:rPr>
          <w:lang w:val="fr-FR"/>
        </w:rPr>
        <w:t>Nom médecin ayant administré le vaccin : ………………………………………………………………………………</w:t>
      </w:r>
      <w:r>
        <w:rPr>
          <w:lang w:val="fr-FR"/>
        </w:rPr>
        <w:t>….</w:t>
      </w:r>
    </w:p>
    <w:p w14:paraId="2B82DEE8" w14:textId="77777777" w:rsidR="004269AC" w:rsidRPr="00A00FA9" w:rsidRDefault="004269AC" w:rsidP="00082A70">
      <w:pPr>
        <w:keepLines w:val="0"/>
        <w:widowControl w:val="0"/>
        <w:pBdr>
          <w:top w:val="single" w:sz="4" w:space="1" w:color="auto"/>
          <w:left w:val="single" w:sz="4" w:space="4" w:color="auto"/>
          <w:bottom w:val="single" w:sz="4" w:space="1" w:color="auto"/>
          <w:right w:val="single" w:sz="4" w:space="4" w:color="auto"/>
        </w:pBdr>
        <w:rPr>
          <w:lang w:val="fr-FR"/>
        </w:rPr>
      </w:pPr>
      <w:r w:rsidRPr="00FF4311">
        <w:rPr>
          <w:lang w:val="fr-FR"/>
        </w:rPr>
        <w:t>Si applicable Nom Etablissement / Service</w:t>
      </w:r>
      <w:r w:rsidR="002F08BD">
        <w:rPr>
          <w:lang w:val="fr-FR"/>
        </w:rPr>
        <w:t xml:space="preserve"> : </w:t>
      </w:r>
      <w:r w:rsidR="002F08BD">
        <w:rPr>
          <w:lang w:val="fr-FR"/>
        </w:rPr>
        <w:tab/>
      </w:r>
      <w:r>
        <w:rPr>
          <w:lang w:val="fr-FR"/>
        </w:rPr>
        <w:t>………………………………………………………………………</w:t>
      </w:r>
      <w:proofErr w:type="gramStart"/>
      <w:r>
        <w:rPr>
          <w:lang w:val="fr-FR"/>
        </w:rPr>
        <w:t>…</w:t>
      </w:r>
      <w:r w:rsidR="002F08BD">
        <w:rPr>
          <w:lang w:val="fr-FR"/>
        </w:rPr>
        <w:t>….</w:t>
      </w:r>
      <w:proofErr w:type="gramEnd"/>
      <w:r w:rsidR="002F08BD">
        <w:rPr>
          <w:lang w:val="fr-FR"/>
        </w:rPr>
        <w:t>.</w:t>
      </w:r>
    </w:p>
    <w:p w14:paraId="56AE423F" w14:textId="77777777" w:rsidR="004269AC" w:rsidRPr="00A00FA9" w:rsidRDefault="004269AC" w:rsidP="00082A70">
      <w:pPr>
        <w:keepLines w:val="0"/>
        <w:widowControl w:val="0"/>
        <w:pBdr>
          <w:top w:val="single" w:sz="4" w:space="1" w:color="auto"/>
          <w:left w:val="single" w:sz="4" w:space="4" w:color="auto"/>
          <w:bottom w:val="single" w:sz="4" w:space="1" w:color="auto"/>
          <w:right w:val="single" w:sz="4" w:space="4" w:color="auto"/>
        </w:pBdr>
        <w:rPr>
          <w:lang w:val="fr-FR"/>
        </w:rPr>
      </w:pPr>
      <w:r w:rsidRPr="00A00FA9">
        <w:rPr>
          <w:lang w:val="fr-FR"/>
        </w:rPr>
        <w:t>Adresse : ……………………………………………………………………………………</w:t>
      </w:r>
      <w:r>
        <w:rPr>
          <w:lang w:val="fr-FR"/>
        </w:rPr>
        <w:t>……………………………………</w:t>
      </w:r>
      <w:proofErr w:type="gramStart"/>
      <w:r>
        <w:rPr>
          <w:lang w:val="fr-FR"/>
        </w:rPr>
        <w:t>…</w:t>
      </w:r>
      <w:r w:rsidR="002F08BD">
        <w:rPr>
          <w:lang w:val="fr-FR"/>
        </w:rPr>
        <w:t>….</w:t>
      </w:r>
      <w:proofErr w:type="gramEnd"/>
      <w:r>
        <w:rPr>
          <w:lang w:val="fr-FR"/>
        </w:rPr>
        <w:t>.</w:t>
      </w:r>
      <w:r w:rsidRPr="00A00FA9">
        <w:rPr>
          <w:lang w:val="fr-FR"/>
        </w:rPr>
        <w:t>…</w:t>
      </w:r>
    </w:p>
    <w:p w14:paraId="76304E2A" w14:textId="77777777" w:rsidR="004269AC" w:rsidRDefault="004269AC" w:rsidP="00082A70">
      <w:pPr>
        <w:keepLines w:val="0"/>
        <w:widowControl w:val="0"/>
        <w:pBdr>
          <w:top w:val="single" w:sz="4" w:space="1" w:color="auto"/>
          <w:left w:val="single" w:sz="4" w:space="4" w:color="auto"/>
          <w:bottom w:val="single" w:sz="4" w:space="1" w:color="auto"/>
          <w:right w:val="single" w:sz="4" w:space="4" w:color="auto"/>
        </w:pBdr>
        <w:rPr>
          <w:lang w:val="fr-FR"/>
        </w:rPr>
      </w:pPr>
      <w:r w:rsidRPr="00A00FA9">
        <w:rPr>
          <w:lang w:val="fr-FR"/>
        </w:rPr>
        <w:t>Signature :</w:t>
      </w:r>
    </w:p>
    <w:p w14:paraId="363394F3" w14:textId="77777777" w:rsidR="005D3A18" w:rsidRDefault="005D3A18" w:rsidP="00082A70">
      <w:pPr>
        <w:keepLines w:val="0"/>
        <w:widowControl w:val="0"/>
        <w:pBdr>
          <w:top w:val="single" w:sz="4" w:space="1" w:color="auto"/>
          <w:left w:val="single" w:sz="4" w:space="4" w:color="auto"/>
          <w:bottom w:val="single" w:sz="4" w:space="1" w:color="auto"/>
          <w:right w:val="single" w:sz="4" w:space="4" w:color="auto"/>
        </w:pBdr>
        <w:rPr>
          <w:lang w:val="fr-FR"/>
        </w:rPr>
      </w:pPr>
    </w:p>
    <w:p w14:paraId="73E5F322" w14:textId="77777777" w:rsidR="005D3A18" w:rsidRPr="00A00FA9" w:rsidRDefault="005D3A18" w:rsidP="00082A70">
      <w:pPr>
        <w:keepLines w:val="0"/>
        <w:widowControl w:val="0"/>
        <w:pBdr>
          <w:top w:val="single" w:sz="4" w:space="1" w:color="auto"/>
          <w:left w:val="single" w:sz="4" w:space="4" w:color="auto"/>
          <w:bottom w:val="single" w:sz="4" w:space="1" w:color="auto"/>
          <w:right w:val="single" w:sz="4" w:space="4" w:color="auto"/>
        </w:pBdr>
        <w:rPr>
          <w:lang w:val="fr-FR"/>
        </w:rPr>
      </w:pPr>
    </w:p>
    <w:p w14:paraId="57AD5CC8" w14:textId="06AD3B7F" w:rsidR="009E4B4F" w:rsidRDefault="009E4B4F" w:rsidP="00082A70">
      <w:pPr>
        <w:keepLines w:val="0"/>
        <w:widowControl w:val="0"/>
        <w:rPr>
          <w:lang w:val="fr-FR"/>
        </w:rPr>
      </w:pPr>
      <w:r>
        <w:rPr>
          <w:lang w:val="fr-FR"/>
        </w:rPr>
        <w:br w:type="page"/>
      </w:r>
    </w:p>
    <w:p w14:paraId="3ED01DA6" w14:textId="77777777" w:rsidR="00DB0837" w:rsidRDefault="00DB0837" w:rsidP="00082A70">
      <w:pPr>
        <w:keepLines w:val="0"/>
        <w:widowControl w:val="0"/>
        <w:rPr>
          <w:lang w:val="fr-FR"/>
        </w:rPr>
      </w:pPr>
    </w:p>
    <w:p w14:paraId="30CD4132" w14:textId="77777777" w:rsidR="00A03443" w:rsidRDefault="00A03443" w:rsidP="00082A70">
      <w:pPr>
        <w:keepLines w:val="0"/>
        <w:widowControl w:val="0"/>
        <w:pBdr>
          <w:top w:val="single" w:sz="4" w:space="1" w:color="auto"/>
          <w:left w:val="single" w:sz="4" w:space="4" w:color="auto"/>
          <w:bottom w:val="single" w:sz="4" w:space="1" w:color="auto"/>
          <w:right w:val="single" w:sz="4" w:space="4" w:color="auto"/>
        </w:pBdr>
        <w:jc w:val="both"/>
        <w:rPr>
          <w:i/>
          <w:sz w:val="20"/>
          <w:lang w:val="fr-FR"/>
        </w:rPr>
      </w:pPr>
      <w:r>
        <w:rPr>
          <w:i/>
          <w:sz w:val="20"/>
          <w:lang w:val="fr-FR"/>
        </w:rPr>
        <w:t xml:space="preserve">Protection des données personnelles </w:t>
      </w:r>
      <w:r w:rsidR="00BB4309">
        <w:rPr>
          <w:i/>
          <w:sz w:val="20"/>
          <w:lang w:val="fr-FR"/>
        </w:rPr>
        <w:t xml:space="preserve">- </w:t>
      </w:r>
      <w:r>
        <w:rPr>
          <w:i/>
          <w:sz w:val="20"/>
          <w:lang w:val="fr-FR"/>
        </w:rPr>
        <w:t>médecins</w:t>
      </w:r>
    </w:p>
    <w:p w14:paraId="4D4ADB27" w14:textId="5868B44F" w:rsidR="004E5F26" w:rsidRDefault="004269AC" w:rsidP="00082A70">
      <w:pPr>
        <w:keepLines w:val="0"/>
        <w:widowControl w:val="0"/>
        <w:pBdr>
          <w:top w:val="single" w:sz="4" w:space="1" w:color="auto"/>
          <w:left w:val="single" w:sz="4" w:space="4" w:color="auto"/>
          <w:bottom w:val="single" w:sz="4" w:space="1" w:color="auto"/>
          <w:right w:val="single" w:sz="4" w:space="4" w:color="auto"/>
        </w:pBdr>
        <w:jc w:val="both"/>
        <w:rPr>
          <w:i/>
          <w:sz w:val="20"/>
          <w:lang w:val="fr-FR"/>
        </w:rPr>
      </w:pPr>
      <w:r w:rsidRPr="003A2ACE">
        <w:rPr>
          <w:i/>
          <w:sz w:val="20"/>
          <w:lang w:val="fr-FR"/>
        </w:rPr>
        <w:t>Un traitemen</w:t>
      </w:r>
      <w:r w:rsidR="00590071">
        <w:rPr>
          <w:i/>
          <w:sz w:val="20"/>
          <w:lang w:val="fr-FR"/>
        </w:rPr>
        <w:t>t de vos données personnelles</w:t>
      </w:r>
      <w:r w:rsidRPr="003A2ACE">
        <w:rPr>
          <w:i/>
          <w:sz w:val="20"/>
          <w:lang w:val="fr-FR"/>
        </w:rPr>
        <w:t xml:space="preserve"> sera réalisé dans le cadre de la gestion des fiches d’initiation de traitement et des contacts relatifs à ce</w:t>
      </w:r>
      <w:r w:rsidR="00D167C7">
        <w:rPr>
          <w:i/>
          <w:sz w:val="20"/>
          <w:lang w:val="fr-FR"/>
        </w:rPr>
        <w:t xml:space="preserve"> CPC</w:t>
      </w:r>
      <w:r w:rsidRPr="003A2ACE">
        <w:rPr>
          <w:i/>
          <w:sz w:val="20"/>
          <w:lang w:val="fr-FR"/>
        </w:rPr>
        <w:t>. Les responsables de ce traitement sont les 2 laboratoires exploitant les deux vaccins Rougeole-Oreillons-Rubéole (R.O.R), engagés dans ce</w:t>
      </w:r>
      <w:r w:rsidR="00C26290">
        <w:rPr>
          <w:i/>
          <w:sz w:val="20"/>
          <w:lang w:val="fr-FR"/>
        </w:rPr>
        <w:t xml:space="preserve"> CPC</w:t>
      </w:r>
      <w:r w:rsidRPr="003A2ACE">
        <w:rPr>
          <w:i/>
          <w:sz w:val="20"/>
          <w:lang w:val="fr-FR"/>
        </w:rPr>
        <w:t xml:space="preserve"> : GlaxoSmithKline et MSD </w:t>
      </w:r>
      <w:r w:rsidR="009A6788">
        <w:rPr>
          <w:i/>
          <w:sz w:val="20"/>
          <w:lang w:val="fr-FR"/>
        </w:rPr>
        <w:t>France</w:t>
      </w:r>
      <w:r w:rsidRPr="003A2ACE">
        <w:rPr>
          <w:i/>
          <w:sz w:val="20"/>
          <w:lang w:val="fr-FR"/>
        </w:rPr>
        <w:t>. Vos données ne feront pas l’objet d’un transfert hors de l’Europe et</w:t>
      </w:r>
      <w:r w:rsidR="000F03F6">
        <w:rPr>
          <w:i/>
          <w:sz w:val="20"/>
          <w:lang w:val="fr-FR"/>
        </w:rPr>
        <w:t xml:space="preserve"> </w:t>
      </w:r>
      <w:r w:rsidRPr="003A2ACE">
        <w:rPr>
          <w:i/>
          <w:sz w:val="20"/>
          <w:lang w:val="fr-FR"/>
        </w:rPr>
        <w:t xml:space="preserve">seront uniquement accessibles aux services internes et aux personnes mandatées par les 2 laboratoires pour la gestion de ce </w:t>
      </w:r>
      <w:r w:rsidR="00D167C7">
        <w:rPr>
          <w:i/>
          <w:sz w:val="20"/>
          <w:lang w:val="fr-FR"/>
        </w:rPr>
        <w:t>CPC</w:t>
      </w:r>
      <w:r w:rsidRPr="003A2ACE">
        <w:rPr>
          <w:i/>
          <w:sz w:val="20"/>
          <w:lang w:val="fr-FR"/>
        </w:rPr>
        <w:t xml:space="preserve">, ainsi qu’aux Autorités de Santé compétentes. </w:t>
      </w:r>
    </w:p>
    <w:p w14:paraId="4BC645A7" w14:textId="43DA30B6" w:rsidR="008C1B3F" w:rsidRPr="00CF3576" w:rsidRDefault="008C1B3F" w:rsidP="00082A70">
      <w:pPr>
        <w:keepLines w:val="0"/>
        <w:widowControl w:val="0"/>
        <w:pBdr>
          <w:top w:val="single" w:sz="4" w:space="1" w:color="auto"/>
          <w:left w:val="single" w:sz="4" w:space="4" w:color="auto"/>
          <w:bottom w:val="single" w:sz="4" w:space="1" w:color="auto"/>
          <w:right w:val="single" w:sz="4" w:space="4" w:color="auto"/>
        </w:pBdr>
        <w:autoSpaceDE w:val="0"/>
        <w:autoSpaceDN w:val="0"/>
        <w:adjustRightInd w:val="0"/>
        <w:jc w:val="both"/>
        <w:rPr>
          <w:i/>
          <w:sz w:val="20"/>
          <w:lang w:val="fr-FR"/>
        </w:rPr>
      </w:pPr>
      <w:r w:rsidRPr="00CF3576">
        <w:rPr>
          <w:i/>
          <w:sz w:val="20"/>
          <w:lang w:val="fr-FR"/>
        </w:rPr>
        <w:t>Les données d</w:t>
      </w:r>
      <w:r w:rsidR="00D167C7">
        <w:rPr>
          <w:i/>
          <w:sz w:val="20"/>
          <w:lang w:val="fr-FR"/>
        </w:rPr>
        <w:t>u CPC</w:t>
      </w:r>
      <w:r w:rsidRPr="00CF3576">
        <w:rPr>
          <w:i/>
          <w:sz w:val="20"/>
          <w:lang w:val="fr-FR"/>
        </w:rPr>
        <w:t xml:space="preserve"> sont susceptibles d'être analysées et faire l'objet de publications scientifiques. Toutefois, ces publications ne comporte</w:t>
      </w:r>
      <w:r w:rsidR="00BB4309" w:rsidRPr="00CF3576">
        <w:rPr>
          <w:i/>
          <w:sz w:val="20"/>
          <w:lang w:val="fr-FR"/>
        </w:rPr>
        <w:t>ro</w:t>
      </w:r>
      <w:r w:rsidRPr="00CF3576">
        <w:rPr>
          <w:i/>
          <w:sz w:val="20"/>
          <w:lang w:val="fr-FR"/>
        </w:rPr>
        <w:t xml:space="preserve">nt en aucun cas des données </w:t>
      </w:r>
      <w:proofErr w:type="spellStart"/>
      <w:r w:rsidRPr="00CF3576">
        <w:rPr>
          <w:i/>
          <w:sz w:val="20"/>
          <w:lang w:val="fr-FR"/>
        </w:rPr>
        <w:t>identifiantes</w:t>
      </w:r>
      <w:proofErr w:type="spellEnd"/>
      <w:r w:rsidRPr="00CF3576">
        <w:rPr>
          <w:i/>
          <w:sz w:val="20"/>
          <w:lang w:val="fr-FR"/>
        </w:rPr>
        <w:t>.</w:t>
      </w:r>
    </w:p>
    <w:p w14:paraId="2CF77D36" w14:textId="77777777" w:rsidR="004269AC" w:rsidRPr="003A2ACE" w:rsidRDefault="004269AC" w:rsidP="00082A70">
      <w:pPr>
        <w:keepLines w:val="0"/>
        <w:widowControl w:val="0"/>
        <w:pBdr>
          <w:top w:val="single" w:sz="4" w:space="1" w:color="auto"/>
          <w:left w:val="single" w:sz="4" w:space="4" w:color="auto"/>
          <w:bottom w:val="single" w:sz="4" w:space="1" w:color="auto"/>
          <w:right w:val="single" w:sz="4" w:space="4" w:color="auto"/>
        </w:pBdr>
        <w:jc w:val="both"/>
        <w:rPr>
          <w:i/>
          <w:sz w:val="20"/>
          <w:lang w:val="fr-FR"/>
        </w:rPr>
      </w:pPr>
      <w:r w:rsidRPr="003A2ACE">
        <w:rPr>
          <w:i/>
          <w:sz w:val="20"/>
          <w:lang w:val="fr-FR"/>
        </w:rPr>
        <w:t xml:space="preserve">Vos données seront conservées en base active dans la limite de deux ans suivant l’approbation par l’ANSM du résumé du dernier rapport de synthèse prévu par notre règlementation, puis seront archivées en base intermédiaire pendant la durée de l’autorisation de mise sur le marché du médicament concerné et jusque dix ans après l’expiration de cette autorisation. A l’expiration de ce délai, les données sont supprimées ou archivées sous une forme anonyme. </w:t>
      </w:r>
    </w:p>
    <w:p w14:paraId="2D8B585C" w14:textId="1D88AC49" w:rsidR="004269AC" w:rsidRPr="003A2ACE" w:rsidRDefault="004269AC" w:rsidP="00082A70">
      <w:pPr>
        <w:keepLines w:val="0"/>
        <w:widowControl w:val="0"/>
        <w:pBdr>
          <w:top w:val="single" w:sz="4" w:space="1" w:color="auto"/>
          <w:left w:val="single" w:sz="4" w:space="4" w:color="auto"/>
          <w:bottom w:val="single" w:sz="4" w:space="1" w:color="auto"/>
          <w:right w:val="single" w:sz="4" w:space="4" w:color="auto"/>
        </w:pBdr>
        <w:jc w:val="both"/>
        <w:rPr>
          <w:i/>
          <w:sz w:val="20"/>
          <w:lang w:val="fr-FR"/>
        </w:rPr>
      </w:pPr>
      <w:r w:rsidRPr="003A2ACE">
        <w:rPr>
          <w:i/>
          <w:sz w:val="20"/>
          <w:lang w:val="fr-FR"/>
        </w:rPr>
        <w:t>Conformément aux dispositions de la réglementation applicable en matière de protection des données, vous disposez sur les données vous concernant d’un droit d’accès, d’un droit de rectification, d’un droit à la limitation et d’un droit d’opposition au traitement de vos données</w:t>
      </w:r>
      <w:r w:rsidR="00BB4309">
        <w:rPr>
          <w:i/>
          <w:sz w:val="20"/>
          <w:lang w:val="fr-FR"/>
        </w:rPr>
        <w:t xml:space="preserve">, mais dans ce dernier cas, la prescription ne s’inscrira pas dans le </w:t>
      </w:r>
      <w:r w:rsidR="00D167C7">
        <w:rPr>
          <w:i/>
          <w:sz w:val="20"/>
          <w:lang w:val="fr-FR"/>
        </w:rPr>
        <w:t>CPC</w:t>
      </w:r>
      <w:r w:rsidRPr="003A2ACE">
        <w:rPr>
          <w:i/>
          <w:sz w:val="20"/>
          <w:lang w:val="fr-FR"/>
        </w:rPr>
        <w:t xml:space="preserve">. Vous pouvez exercer ces droits par courrier postal adressé au </w:t>
      </w:r>
      <w:r w:rsidR="002A3D5A">
        <w:rPr>
          <w:i/>
          <w:sz w:val="20"/>
          <w:lang w:val="fr-FR"/>
        </w:rPr>
        <w:t xml:space="preserve">Délégué à la Protection des Données Personnelles </w:t>
      </w:r>
      <w:r w:rsidRPr="003A2ACE">
        <w:rPr>
          <w:i/>
          <w:sz w:val="20"/>
          <w:lang w:val="fr-FR"/>
        </w:rPr>
        <w:t xml:space="preserve">du (ou des) Laboratoire(s) cité(s) ci-dessus. </w:t>
      </w:r>
    </w:p>
    <w:p w14:paraId="55C98FCC" w14:textId="77777777" w:rsidR="004269AC" w:rsidRPr="00A00FA9" w:rsidRDefault="004269AC" w:rsidP="00082A70">
      <w:pPr>
        <w:keepLines w:val="0"/>
        <w:widowControl w:val="0"/>
        <w:pBdr>
          <w:top w:val="single" w:sz="4" w:space="1" w:color="auto"/>
          <w:left w:val="single" w:sz="4" w:space="4" w:color="auto"/>
          <w:bottom w:val="single" w:sz="4" w:space="1" w:color="auto"/>
          <w:right w:val="single" w:sz="4" w:space="4" w:color="auto"/>
        </w:pBdr>
        <w:jc w:val="both"/>
        <w:rPr>
          <w:lang w:val="fr-FR"/>
        </w:rPr>
      </w:pPr>
      <w:r w:rsidRPr="003A2ACE">
        <w:rPr>
          <w:i/>
          <w:sz w:val="20"/>
          <w:lang w:val="fr-FR"/>
        </w:rPr>
        <w:t>Vous disposez, par ailleurs, du droit d’introduire une réclamation auprès de la Commission nationale de l’informatique et des libertés (CNIL), notamment sur son site internet www.cnil.fr.</w:t>
      </w:r>
    </w:p>
    <w:p w14:paraId="309E5ECD" w14:textId="77777777" w:rsidR="00467670" w:rsidRDefault="00467670" w:rsidP="00082A70">
      <w:pPr>
        <w:keepLines w:val="0"/>
        <w:widowControl w:val="0"/>
        <w:ind w:right="306"/>
        <w:rPr>
          <w:lang w:val="fr-FR"/>
        </w:rPr>
      </w:pPr>
    </w:p>
    <w:p w14:paraId="46A7A235" w14:textId="77777777" w:rsidR="00467670" w:rsidRDefault="00467670" w:rsidP="00082A70">
      <w:pPr>
        <w:keepLines w:val="0"/>
        <w:widowControl w:val="0"/>
        <w:ind w:right="306"/>
        <w:rPr>
          <w:lang w:val="fr-FR"/>
        </w:rPr>
      </w:pPr>
      <w:r>
        <w:rPr>
          <w:lang w:val="fr-FR"/>
        </w:rPr>
        <w:t>A envoyer</w:t>
      </w:r>
      <w:r w:rsidR="004269AC">
        <w:rPr>
          <w:lang w:val="fr-FR"/>
        </w:rPr>
        <w:t xml:space="preserve"> </w:t>
      </w:r>
      <w:r>
        <w:rPr>
          <w:lang w:val="fr-FR"/>
        </w:rPr>
        <w:t>au laboratoire exploitant du vaccin administré :</w:t>
      </w:r>
    </w:p>
    <w:p w14:paraId="2806ACE3" w14:textId="77777777" w:rsidR="00575477" w:rsidRDefault="00575477" w:rsidP="00082A70">
      <w:pPr>
        <w:keepLines w:val="0"/>
        <w:widowControl w:val="0"/>
        <w:ind w:right="306"/>
        <w:rPr>
          <w:lang w:val="fr-FR"/>
        </w:rPr>
      </w:pPr>
    </w:p>
    <w:tbl>
      <w:tblPr>
        <w:tblStyle w:val="Grilledutableau"/>
        <w:tblW w:w="0" w:type="auto"/>
        <w:tblLook w:val="04A0" w:firstRow="1" w:lastRow="0" w:firstColumn="1" w:lastColumn="0" w:noHBand="0" w:noVBand="1"/>
      </w:tblPr>
      <w:tblGrid>
        <w:gridCol w:w="4782"/>
        <w:gridCol w:w="4562"/>
      </w:tblGrid>
      <w:tr w:rsidR="00575477" w:rsidRPr="006546F8" w14:paraId="619287EB" w14:textId="77777777" w:rsidTr="3D52AC70">
        <w:tc>
          <w:tcPr>
            <w:tcW w:w="4786" w:type="dxa"/>
          </w:tcPr>
          <w:p w14:paraId="23234DF1" w14:textId="474F3E89" w:rsidR="00C27E2B" w:rsidRPr="00890F99" w:rsidRDefault="00A11F13" w:rsidP="00082A70">
            <w:pPr>
              <w:keepLines w:val="0"/>
              <w:widowControl w:val="0"/>
              <w:ind w:left="735" w:right="306" w:hanging="735"/>
              <w:rPr>
                <w:b/>
                <w:bCs/>
                <w:lang w:val="fr-FR"/>
              </w:rPr>
            </w:pPr>
            <w:r w:rsidRPr="3D52AC70">
              <w:rPr>
                <w:b/>
                <w:bCs/>
                <w:lang w:val="fr-FR"/>
              </w:rPr>
              <w:t>M-M-</w:t>
            </w:r>
            <w:proofErr w:type="spellStart"/>
            <w:r w:rsidRPr="3D52AC70">
              <w:rPr>
                <w:b/>
                <w:bCs/>
                <w:lang w:val="fr-FR"/>
              </w:rPr>
              <w:t>RvaxPro</w:t>
            </w:r>
            <w:proofErr w:type="spellEnd"/>
            <w:r w:rsidR="66B15D79" w:rsidRPr="3D52AC70">
              <w:rPr>
                <w:b/>
                <w:bCs/>
                <w:lang w:val="fr-FR"/>
              </w:rPr>
              <w:t xml:space="preserve"> : </w:t>
            </w:r>
          </w:p>
          <w:p w14:paraId="1A853DAB" w14:textId="2B1AC0E9" w:rsidR="00575477" w:rsidRPr="00760242" w:rsidRDefault="001E7B68" w:rsidP="00082A70">
            <w:pPr>
              <w:keepLines w:val="0"/>
              <w:widowControl w:val="0"/>
              <w:ind w:right="306"/>
              <w:rPr>
                <w:lang w:val="fr-FR"/>
              </w:rPr>
            </w:pPr>
            <w:r>
              <w:rPr>
                <w:lang w:val="fr-FR"/>
              </w:rPr>
              <w:t>P</w:t>
            </w:r>
            <w:r w:rsidR="00A65015" w:rsidRPr="00760242">
              <w:rPr>
                <w:lang w:val="fr-FR"/>
              </w:rPr>
              <w:t>ar courrier, par email, par fax :</w:t>
            </w:r>
          </w:p>
          <w:p w14:paraId="049B9A7F" w14:textId="335E3D1A" w:rsidR="00A65015" w:rsidRPr="00760242" w:rsidRDefault="00A65015" w:rsidP="00082A70">
            <w:pPr>
              <w:keepLines w:val="0"/>
              <w:widowControl w:val="0"/>
              <w:ind w:left="735" w:right="306" w:hanging="735"/>
              <w:rPr>
                <w:b/>
                <w:lang w:val="fr-FR"/>
              </w:rPr>
            </w:pPr>
            <w:r w:rsidRPr="00760242">
              <w:rPr>
                <w:b/>
                <w:lang w:val="fr-FR"/>
              </w:rPr>
              <w:t>MSD</w:t>
            </w:r>
            <w:r w:rsidR="00CB3C63">
              <w:rPr>
                <w:b/>
                <w:lang w:val="fr-FR"/>
              </w:rPr>
              <w:t xml:space="preserve"> FRANCE</w:t>
            </w:r>
          </w:p>
          <w:p w14:paraId="6082B7A7" w14:textId="77777777" w:rsidR="00A65015" w:rsidRPr="00890F99" w:rsidRDefault="00A65015" w:rsidP="00082A70">
            <w:pPr>
              <w:keepLines w:val="0"/>
              <w:widowControl w:val="0"/>
              <w:ind w:left="735" w:right="306" w:hanging="735"/>
              <w:rPr>
                <w:lang w:val="fr-FR"/>
              </w:rPr>
            </w:pPr>
            <w:r w:rsidRPr="00890F99">
              <w:rPr>
                <w:lang w:val="fr-FR"/>
              </w:rPr>
              <w:t>Service</w:t>
            </w:r>
            <w:r w:rsidR="00760242">
              <w:rPr>
                <w:lang w:val="fr-FR"/>
              </w:rPr>
              <w:t xml:space="preserve">s </w:t>
            </w:r>
            <w:r w:rsidRPr="00890F99">
              <w:rPr>
                <w:lang w:val="fr-FR"/>
              </w:rPr>
              <w:t>Médicaux</w:t>
            </w:r>
            <w:r w:rsidR="00760242" w:rsidRPr="00890F99">
              <w:rPr>
                <w:lang w:val="fr-FR"/>
              </w:rPr>
              <w:t xml:space="preserve"> </w:t>
            </w:r>
            <w:r w:rsidR="00760242">
              <w:rPr>
                <w:lang w:val="fr-FR"/>
              </w:rPr>
              <w:t>- Affaires Médicales</w:t>
            </w:r>
          </w:p>
          <w:p w14:paraId="26D5197C" w14:textId="2B571900" w:rsidR="008C21EC" w:rsidRPr="008C21EC" w:rsidRDefault="008C21EC" w:rsidP="00082A70">
            <w:pPr>
              <w:keepLines w:val="0"/>
              <w:widowControl w:val="0"/>
              <w:ind w:left="735" w:right="306" w:hanging="735"/>
              <w:rPr>
                <w:lang w:val="fr-FR"/>
              </w:rPr>
            </w:pPr>
            <w:r w:rsidRPr="00B623F9">
              <w:rPr>
                <w:lang w:val="fr-FR"/>
              </w:rPr>
              <w:t>10-12 Cours Michelet</w:t>
            </w:r>
            <w:r w:rsidR="009A6788">
              <w:rPr>
                <w:lang w:val="fr-FR"/>
              </w:rPr>
              <w:t xml:space="preserve"> </w:t>
            </w:r>
            <w:r w:rsidRPr="00B623F9">
              <w:rPr>
                <w:lang w:val="fr-FR"/>
              </w:rPr>
              <w:t>92800 PUTEAUX</w:t>
            </w:r>
          </w:p>
          <w:p w14:paraId="0B7BAC49" w14:textId="0C3051AA" w:rsidR="001E7B68" w:rsidRPr="00CD0B04" w:rsidRDefault="004C63C8" w:rsidP="00082A70">
            <w:pPr>
              <w:keepLines w:val="0"/>
              <w:widowControl w:val="0"/>
              <w:ind w:left="735" w:right="306" w:hanging="735"/>
              <w:rPr>
                <w:color w:val="0000FF"/>
                <w:u w:val="single"/>
                <w:lang w:val="fr-FR"/>
              </w:rPr>
            </w:pPr>
            <w:r w:rsidRPr="00890F99">
              <w:rPr>
                <w:b/>
                <w:lang w:val="fr-FR"/>
              </w:rPr>
              <w:t xml:space="preserve">Email : </w:t>
            </w:r>
            <w:hyperlink r:id="rId21" w:history="1">
              <w:r w:rsidR="001E7B68" w:rsidRPr="002B6D57">
                <w:rPr>
                  <w:rStyle w:val="Lienhypertexte"/>
                  <w:lang w:val="fr-FR"/>
                </w:rPr>
                <w:t>information.medicale@msd.com</w:t>
              </w:r>
            </w:hyperlink>
            <w:hyperlink r:id="rId22" w:history="1"/>
          </w:p>
          <w:p w14:paraId="03C50288" w14:textId="0DC9E291" w:rsidR="00A91F55" w:rsidRDefault="00A91F55" w:rsidP="00082A70">
            <w:pPr>
              <w:keepLines w:val="0"/>
              <w:widowControl w:val="0"/>
              <w:ind w:right="306"/>
              <w:rPr>
                <w:b/>
                <w:lang w:val="fr-FR"/>
              </w:rPr>
            </w:pPr>
            <w:r>
              <w:rPr>
                <w:b/>
                <w:lang w:val="fr-FR"/>
              </w:rPr>
              <w:t>Tél </w:t>
            </w:r>
            <w:r w:rsidRPr="00B623F9">
              <w:rPr>
                <w:lang w:val="fr-FR"/>
              </w:rPr>
              <w:t xml:space="preserve">: 01 80 46 40 </w:t>
            </w:r>
            <w:r w:rsidR="001E7B68">
              <w:rPr>
                <w:lang w:val="fr-FR"/>
              </w:rPr>
              <w:t>40</w:t>
            </w:r>
          </w:p>
          <w:p w14:paraId="01160126" w14:textId="108A0EBD" w:rsidR="008C21EC" w:rsidRPr="00A65015" w:rsidRDefault="004C63C8" w:rsidP="00082A70">
            <w:pPr>
              <w:keepLines w:val="0"/>
              <w:widowControl w:val="0"/>
              <w:ind w:left="735" w:right="306" w:hanging="735"/>
              <w:rPr>
                <w:lang w:val="fr-FR"/>
              </w:rPr>
            </w:pPr>
            <w:r w:rsidRPr="00890F99">
              <w:rPr>
                <w:b/>
                <w:lang w:val="fr-FR"/>
              </w:rPr>
              <w:t>Fax </w:t>
            </w:r>
            <w:r w:rsidR="00FA244F" w:rsidRPr="00FA244F">
              <w:rPr>
                <w:lang w:val="fr-FR"/>
              </w:rPr>
              <w:t>:</w:t>
            </w:r>
            <w:r w:rsidR="00FA244F" w:rsidRPr="00890F99">
              <w:rPr>
                <w:b/>
                <w:lang w:val="fr-FR"/>
              </w:rPr>
              <w:t xml:space="preserve"> </w:t>
            </w:r>
            <w:r w:rsidR="00693AFE">
              <w:rPr>
                <w:lang w:val="fr-FR"/>
              </w:rPr>
              <w:t>01 80 46 40 41</w:t>
            </w:r>
          </w:p>
        </w:tc>
        <w:tc>
          <w:tcPr>
            <w:tcW w:w="4586" w:type="dxa"/>
          </w:tcPr>
          <w:p w14:paraId="4436CBDF" w14:textId="77777777" w:rsidR="00C27E2B" w:rsidRDefault="00575477" w:rsidP="00082A70">
            <w:pPr>
              <w:keepLines w:val="0"/>
              <w:widowControl w:val="0"/>
              <w:ind w:right="306"/>
              <w:rPr>
                <w:b/>
                <w:lang w:val="fr-FR"/>
              </w:rPr>
            </w:pPr>
            <w:r w:rsidRPr="00C27E2B">
              <w:rPr>
                <w:b/>
                <w:lang w:val="fr-FR"/>
              </w:rPr>
              <w:t>PRIORIX :</w:t>
            </w:r>
            <w:r>
              <w:rPr>
                <w:b/>
                <w:lang w:val="fr-FR"/>
              </w:rPr>
              <w:t xml:space="preserve"> </w:t>
            </w:r>
          </w:p>
          <w:p w14:paraId="05380548" w14:textId="77777777" w:rsidR="00E4458E" w:rsidRDefault="002F08BD" w:rsidP="00082A70">
            <w:pPr>
              <w:keepLines w:val="0"/>
              <w:widowControl w:val="0"/>
              <w:ind w:right="306"/>
              <w:rPr>
                <w:b/>
                <w:lang w:val="fr-FR"/>
              </w:rPr>
            </w:pPr>
            <w:r>
              <w:rPr>
                <w:lang w:val="fr-FR"/>
              </w:rPr>
              <w:t>P</w:t>
            </w:r>
            <w:r w:rsidR="00E4458E">
              <w:rPr>
                <w:lang w:val="fr-FR"/>
              </w:rPr>
              <w:t>ar courrier</w:t>
            </w:r>
            <w:r w:rsidR="0042694F">
              <w:rPr>
                <w:lang w:val="fr-FR"/>
              </w:rPr>
              <w:t>, par email</w:t>
            </w:r>
            <w:r w:rsidR="00E4458E">
              <w:rPr>
                <w:lang w:val="fr-FR"/>
              </w:rPr>
              <w:t xml:space="preserve"> ou par fax :</w:t>
            </w:r>
          </w:p>
          <w:p w14:paraId="512F3CE0" w14:textId="77777777" w:rsidR="00575477" w:rsidRPr="00AF4723" w:rsidRDefault="00575477" w:rsidP="00082A70">
            <w:pPr>
              <w:keepLines w:val="0"/>
              <w:widowControl w:val="0"/>
              <w:ind w:right="306"/>
              <w:rPr>
                <w:b/>
                <w:lang w:val="fr-FR"/>
              </w:rPr>
            </w:pPr>
            <w:r w:rsidRPr="00AF4723">
              <w:rPr>
                <w:b/>
                <w:lang w:val="fr-FR"/>
              </w:rPr>
              <w:t xml:space="preserve">Laboratoire GlaxoSmithKline </w:t>
            </w:r>
          </w:p>
          <w:p w14:paraId="1C3F2D2D" w14:textId="77777777" w:rsidR="00F009D0" w:rsidRPr="00F009D0" w:rsidRDefault="00F009D0" w:rsidP="00082A70">
            <w:pPr>
              <w:keepLines w:val="0"/>
              <w:widowControl w:val="0"/>
              <w:ind w:right="306"/>
              <w:rPr>
                <w:lang w:val="fr-FR"/>
              </w:rPr>
            </w:pPr>
            <w:r w:rsidRPr="00F009D0">
              <w:rPr>
                <w:lang w:val="fr-FR"/>
              </w:rPr>
              <w:t>Direction Gouvernance Médicale Assurance Qualité</w:t>
            </w:r>
          </w:p>
          <w:p w14:paraId="3EB4DBFB" w14:textId="77777777" w:rsidR="00575477" w:rsidRDefault="00575477" w:rsidP="00082A70">
            <w:pPr>
              <w:keepLines w:val="0"/>
              <w:widowControl w:val="0"/>
              <w:ind w:right="306"/>
              <w:rPr>
                <w:lang w:val="fr-FR"/>
              </w:rPr>
            </w:pPr>
            <w:r>
              <w:rPr>
                <w:lang w:val="fr-FR"/>
              </w:rPr>
              <w:t xml:space="preserve">23, rue François Jacob </w:t>
            </w:r>
          </w:p>
          <w:p w14:paraId="3B6814B6" w14:textId="77777777" w:rsidR="00575477" w:rsidRDefault="00575477" w:rsidP="00082A70">
            <w:pPr>
              <w:keepLines w:val="0"/>
              <w:widowControl w:val="0"/>
              <w:ind w:right="306"/>
              <w:rPr>
                <w:lang w:val="fr-FR"/>
              </w:rPr>
            </w:pPr>
            <w:r w:rsidRPr="00467670">
              <w:rPr>
                <w:lang w:val="fr-FR"/>
              </w:rPr>
              <w:t>92500 Rueil-Malmaison</w:t>
            </w:r>
          </w:p>
          <w:p w14:paraId="22EF4C81" w14:textId="77777777" w:rsidR="0042694F" w:rsidRPr="00467670" w:rsidRDefault="0042694F" w:rsidP="00082A70">
            <w:pPr>
              <w:keepLines w:val="0"/>
              <w:widowControl w:val="0"/>
              <w:ind w:right="306"/>
              <w:rPr>
                <w:lang w:val="fr-FR"/>
              </w:rPr>
            </w:pPr>
            <w:r w:rsidRPr="002F08BD">
              <w:rPr>
                <w:b/>
                <w:lang w:val="fr-FR"/>
              </w:rPr>
              <w:t>Email</w:t>
            </w:r>
            <w:r>
              <w:rPr>
                <w:lang w:val="fr-FR"/>
              </w:rPr>
              <w:t xml:space="preserve"> : </w:t>
            </w:r>
            <w:hyperlink r:id="rId23" w:history="1">
              <w:r w:rsidR="003B0808" w:rsidRPr="00E21239">
                <w:rPr>
                  <w:rStyle w:val="Lienhypertexte"/>
                  <w:lang w:val="fr-FR"/>
                </w:rPr>
                <w:t>rtu.priorix@gsk.com</w:t>
              </w:r>
            </w:hyperlink>
            <w:r w:rsidR="002F08BD">
              <w:rPr>
                <w:lang w:val="fr-FR"/>
              </w:rPr>
              <w:t xml:space="preserve"> </w:t>
            </w:r>
          </w:p>
          <w:p w14:paraId="5156C827" w14:textId="77777777" w:rsidR="00575477" w:rsidRPr="003A2ACE" w:rsidRDefault="00575477" w:rsidP="00082A70">
            <w:pPr>
              <w:keepLines w:val="0"/>
              <w:widowControl w:val="0"/>
              <w:ind w:right="306" w:hanging="8"/>
              <w:rPr>
                <w:lang w:val="fr-FR"/>
              </w:rPr>
            </w:pPr>
            <w:r w:rsidRPr="002F08BD">
              <w:rPr>
                <w:b/>
                <w:lang w:val="fr-FR"/>
              </w:rPr>
              <w:t>Fax</w:t>
            </w:r>
            <w:r w:rsidRPr="003A2ACE">
              <w:rPr>
                <w:lang w:val="fr-FR"/>
              </w:rPr>
              <w:t xml:space="preserve"> : </w:t>
            </w:r>
            <w:r w:rsidR="003C26AB">
              <w:rPr>
                <w:lang w:val="fr-FR"/>
              </w:rPr>
              <w:t>01 53 01 32 02</w:t>
            </w:r>
          </w:p>
          <w:p w14:paraId="09497177" w14:textId="77777777" w:rsidR="00575477" w:rsidRDefault="00575477" w:rsidP="00082A70">
            <w:pPr>
              <w:keepLines w:val="0"/>
              <w:widowControl w:val="0"/>
              <w:ind w:right="306"/>
              <w:rPr>
                <w:lang w:val="fr-FR"/>
              </w:rPr>
            </w:pPr>
          </w:p>
        </w:tc>
      </w:tr>
    </w:tbl>
    <w:p w14:paraId="4D752A39" w14:textId="77777777" w:rsidR="00575477" w:rsidRDefault="008F7B13" w:rsidP="00082A70">
      <w:pPr>
        <w:keepLines w:val="0"/>
        <w:widowControl w:val="0"/>
        <w:ind w:right="306" w:firstLine="735"/>
        <w:rPr>
          <w:lang w:val="fr-FR"/>
        </w:rPr>
      </w:pPr>
      <w:r>
        <w:rPr>
          <w:lang w:val="fr-FR"/>
        </w:rPr>
        <w:t xml:space="preserve"> </w:t>
      </w:r>
    </w:p>
    <w:p w14:paraId="22E19D1B" w14:textId="77777777" w:rsidR="008F7B13" w:rsidRDefault="008F7B13" w:rsidP="00082A70">
      <w:pPr>
        <w:keepLines w:val="0"/>
        <w:widowControl w:val="0"/>
        <w:rPr>
          <w:lang w:val="fr-FR"/>
        </w:rPr>
      </w:pPr>
      <w:r>
        <w:rPr>
          <w:lang w:val="fr-FR"/>
        </w:rPr>
        <w:br w:type="page"/>
      </w:r>
    </w:p>
    <w:p w14:paraId="4454EAD4" w14:textId="77777777" w:rsidR="008F7B13" w:rsidRPr="00467670" w:rsidRDefault="008F7B13" w:rsidP="00082A70">
      <w:pPr>
        <w:keepLines w:val="0"/>
        <w:widowControl w:val="0"/>
        <w:ind w:right="306" w:firstLine="735"/>
        <w:rPr>
          <w:lang w:val="fr-FR"/>
        </w:rPr>
      </w:pPr>
    </w:p>
    <w:p w14:paraId="08C18E93" w14:textId="77777777" w:rsidR="0058627B" w:rsidRDefault="0058627B" w:rsidP="00082A70">
      <w:pPr>
        <w:keepLines w:val="0"/>
        <w:widowControl w:val="0"/>
        <w:ind w:right="306"/>
        <w:jc w:val="center"/>
        <w:rPr>
          <w:rFonts w:ascii="Arial" w:hAnsi="Arial" w:cs="Arial"/>
          <w:b/>
          <w:szCs w:val="24"/>
          <w:lang w:val="fr-FR"/>
        </w:rPr>
      </w:pPr>
      <w:r w:rsidRPr="00320189">
        <w:rPr>
          <w:rFonts w:ascii="Arial" w:hAnsi="Arial" w:cs="Arial"/>
          <w:b/>
          <w:szCs w:val="24"/>
          <w:lang w:val="fr-FR"/>
        </w:rPr>
        <w:t>Annexe II</w:t>
      </w:r>
      <w:r w:rsidR="00FA5325" w:rsidRPr="00320189">
        <w:rPr>
          <w:rFonts w:ascii="Arial" w:hAnsi="Arial" w:cs="Arial"/>
          <w:b/>
          <w:szCs w:val="24"/>
          <w:lang w:val="fr-FR"/>
        </w:rPr>
        <w:t>I</w:t>
      </w:r>
    </w:p>
    <w:p w14:paraId="048762CA" w14:textId="77777777" w:rsidR="00701FB6" w:rsidRDefault="00701FB6" w:rsidP="00082A70">
      <w:pPr>
        <w:keepLines w:val="0"/>
        <w:widowControl w:val="0"/>
        <w:ind w:right="306"/>
        <w:rPr>
          <w:rFonts w:ascii="Arial" w:hAnsi="Arial" w:cs="Arial"/>
          <w:b/>
          <w:szCs w:val="24"/>
          <w:lang w:val="fr-FR"/>
        </w:rPr>
      </w:pPr>
    </w:p>
    <w:p w14:paraId="58E59A80" w14:textId="60464B4F" w:rsidR="00701FB6" w:rsidRDefault="00701FB6" w:rsidP="00082A70">
      <w:pPr>
        <w:keepLines w:val="0"/>
        <w:widowControl w:val="0"/>
        <w:ind w:right="306"/>
        <w:jc w:val="center"/>
        <w:rPr>
          <w:rFonts w:ascii="Arial" w:hAnsi="Arial" w:cs="Arial"/>
          <w:b/>
          <w:color w:val="000000"/>
          <w:lang w:val="fr-FR" w:eastAsia="fr-FR"/>
        </w:rPr>
      </w:pPr>
      <w:r w:rsidRPr="00320189">
        <w:rPr>
          <w:rFonts w:ascii="Arial" w:hAnsi="Arial" w:cs="Arial"/>
          <w:b/>
          <w:color w:val="000000"/>
          <w:lang w:val="fr-FR" w:eastAsia="fr-FR"/>
        </w:rPr>
        <w:t>Argu</w:t>
      </w:r>
      <w:r>
        <w:rPr>
          <w:rFonts w:ascii="Arial" w:hAnsi="Arial" w:cs="Arial"/>
          <w:b/>
          <w:color w:val="000000"/>
          <w:lang w:val="fr-FR" w:eastAsia="fr-FR"/>
        </w:rPr>
        <w:t>mentaire sur l’utilisation des</w:t>
      </w:r>
      <w:r w:rsidRPr="00320189">
        <w:rPr>
          <w:rFonts w:ascii="Arial" w:hAnsi="Arial" w:cs="Arial"/>
          <w:b/>
          <w:color w:val="000000"/>
          <w:lang w:val="fr-FR" w:eastAsia="fr-FR"/>
        </w:rPr>
        <w:t xml:space="preserve"> vaccin</w:t>
      </w:r>
      <w:r>
        <w:rPr>
          <w:rFonts w:ascii="Arial" w:hAnsi="Arial" w:cs="Arial"/>
          <w:b/>
          <w:color w:val="000000"/>
          <w:lang w:val="fr-FR" w:eastAsia="fr-FR"/>
        </w:rPr>
        <w:t>s</w:t>
      </w:r>
      <w:r w:rsidRPr="00320189">
        <w:rPr>
          <w:rFonts w:ascii="Arial" w:hAnsi="Arial" w:cs="Arial"/>
          <w:b/>
          <w:color w:val="000000"/>
          <w:lang w:val="fr-FR" w:eastAsia="fr-FR"/>
        </w:rPr>
        <w:t xml:space="preserve"> concerné</w:t>
      </w:r>
      <w:r>
        <w:rPr>
          <w:rFonts w:ascii="Arial" w:hAnsi="Arial" w:cs="Arial"/>
          <w:b/>
          <w:color w:val="000000"/>
          <w:lang w:val="fr-FR" w:eastAsia="fr-FR"/>
        </w:rPr>
        <w:t>s</w:t>
      </w:r>
      <w:r w:rsidRPr="00320189">
        <w:rPr>
          <w:rFonts w:ascii="Arial" w:hAnsi="Arial" w:cs="Arial"/>
          <w:b/>
          <w:color w:val="000000"/>
          <w:lang w:val="fr-FR" w:eastAsia="fr-FR"/>
        </w:rPr>
        <w:t xml:space="preserve"> dans le </w:t>
      </w:r>
      <w:r w:rsidR="00D167C7">
        <w:rPr>
          <w:rFonts w:ascii="Arial" w:hAnsi="Arial" w:cs="Arial"/>
          <w:b/>
          <w:color w:val="000000"/>
          <w:lang w:val="fr-FR" w:eastAsia="fr-FR"/>
        </w:rPr>
        <w:t>CPC</w:t>
      </w:r>
    </w:p>
    <w:p w14:paraId="7B650666" w14:textId="77777777" w:rsidR="00EF0024" w:rsidRDefault="00EF0024" w:rsidP="00082A70">
      <w:pPr>
        <w:keepLines w:val="0"/>
        <w:widowControl w:val="0"/>
        <w:ind w:right="306"/>
        <w:jc w:val="center"/>
        <w:rPr>
          <w:rFonts w:ascii="Arial" w:hAnsi="Arial" w:cs="Arial"/>
          <w:b/>
          <w:color w:val="000000"/>
          <w:lang w:val="fr-FR" w:eastAsia="fr-FR"/>
        </w:rPr>
      </w:pPr>
    </w:p>
    <w:p w14:paraId="6DB37874" w14:textId="5B394D50" w:rsidR="00FB3558" w:rsidRPr="00DF37AD" w:rsidRDefault="00FB3558" w:rsidP="00082A70">
      <w:pPr>
        <w:keepLines w:val="0"/>
        <w:widowControl w:val="0"/>
        <w:tabs>
          <w:tab w:val="left" w:pos="1200"/>
        </w:tabs>
        <w:spacing w:line="360" w:lineRule="auto"/>
        <w:ind w:right="26"/>
        <w:jc w:val="both"/>
        <w:rPr>
          <w:rFonts w:ascii="Arial" w:hAnsi="Arial" w:cs="Arial"/>
          <w:bCs/>
          <w:sz w:val="16"/>
          <w:szCs w:val="16"/>
          <w:lang w:val="fr-FR"/>
        </w:rPr>
      </w:pPr>
      <w:r w:rsidRPr="003A2ACE">
        <w:rPr>
          <w:rFonts w:ascii="Arial" w:hAnsi="Arial" w:cs="Arial"/>
          <w:b/>
          <w:i/>
          <w:color w:val="000000"/>
          <w:sz w:val="20"/>
          <w:lang w:val="fr-FR" w:eastAsia="fr-FR"/>
        </w:rPr>
        <w:t xml:space="preserve">Les informations suivantes sont extraites de la recommandation de </w:t>
      </w:r>
      <w:proofErr w:type="gramStart"/>
      <w:r w:rsidRPr="003A2ACE">
        <w:rPr>
          <w:rFonts w:ascii="Arial" w:hAnsi="Arial" w:cs="Arial"/>
          <w:b/>
          <w:i/>
          <w:color w:val="000000"/>
          <w:sz w:val="20"/>
          <w:lang w:val="fr-FR" w:eastAsia="fr-FR"/>
        </w:rPr>
        <w:t>la HAS</w:t>
      </w:r>
      <w:proofErr w:type="gramEnd"/>
      <w:r w:rsidRPr="003A2ACE">
        <w:rPr>
          <w:rFonts w:ascii="Arial" w:hAnsi="Arial" w:cs="Arial"/>
          <w:b/>
          <w:i/>
          <w:color w:val="000000"/>
          <w:sz w:val="20"/>
          <w:lang w:val="fr-FR" w:eastAsia="fr-FR"/>
        </w:rPr>
        <w:t xml:space="preserve"> </w:t>
      </w:r>
      <w:r w:rsidR="00EF0024" w:rsidRPr="00974F27">
        <w:rPr>
          <w:rFonts w:ascii="Arial" w:hAnsi="Arial" w:cs="Arial"/>
          <w:bCs/>
          <w:sz w:val="16"/>
          <w:szCs w:val="16"/>
          <w:lang w:val="fr-FR"/>
        </w:rPr>
        <w:t xml:space="preserve">– </w:t>
      </w:r>
      <w:r w:rsidR="003153E5">
        <w:rPr>
          <w:rFonts w:ascii="Arial" w:hAnsi="Arial" w:cs="Arial"/>
          <w:b/>
          <w:i/>
          <w:color w:val="000000"/>
          <w:sz w:val="20"/>
          <w:lang w:val="fr-FR" w:eastAsia="fr-FR"/>
        </w:rPr>
        <w:t>Vaccination c</w:t>
      </w:r>
      <w:r w:rsidR="00EF0024" w:rsidRPr="00DF37AD">
        <w:rPr>
          <w:rFonts w:ascii="Arial" w:hAnsi="Arial" w:cs="Arial"/>
          <w:b/>
          <w:i/>
          <w:color w:val="000000"/>
          <w:sz w:val="20"/>
          <w:lang w:val="fr-FR" w:eastAsia="fr-FR"/>
        </w:rPr>
        <w:t>ontre la rougeole avant l'âge de 12 mois suite à l'arrêt de</w:t>
      </w:r>
      <w:r w:rsidR="00EF0024">
        <w:rPr>
          <w:rFonts w:ascii="Arial" w:hAnsi="Arial" w:cs="Arial"/>
          <w:b/>
          <w:i/>
          <w:color w:val="000000"/>
          <w:sz w:val="20"/>
          <w:lang w:val="fr-FR" w:eastAsia="fr-FR"/>
        </w:rPr>
        <w:t xml:space="preserve"> </w:t>
      </w:r>
      <w:r w:rsidR="00EF0024" w:rsidRPr="00DF37AD">
        <w:rPr>
          <w:rFonts w:ascii="Arial" w:hAnsi="Arial" w:cs="Arial"/>
          <w:b/>
          <w:i/>
          <w:color w:val="000000"/>
          <w:sz w:val="20"/>
          <w:lang w:val="fr-FR" w:eastAsia="fr-FR"/>
        </w:rPr>
        <w:t xml:space="preserve">commercialisation du vaccin monovalent ROUVAX - Mars </w:t>
      </w:r>
      <w:r w:rsidR="0042694F" w:rsidRPr="00DF37AD">
        <w:rPr>
          <w:rFonts w:ascii="Arial" w:hAnsi="Arial" w:cs="Arial"/>
          <w:b/>
          <w:i/>
          <w:color w:val="000000"/>
          <w:sz w:val="20"/>
          <w:lang w:val="fr-FR" w:eastAsia="fr-FR"/>
        </w:rPr>
        <w:t>2018</w:t>
      </w:r>
      <w:r w:rsidR="0042694F">
        <w:rPr>
          <w:rFonts w:ascii="Arial" w:hAnsi="Arial" w:cs="Arial"/>
          <w:bCs/>
          <w:sz w:val="16"/>
          <w:szCs w:val="16"/>
          <w:lang w:val="fr-FR"/>
        </w:rPr>
        <w:t xml:space="preserve">, </w:t>
      </w:r>
      <w:r w:rsidR="0042694F">
        <w:rPr>
          <w:rFonts w:ascii="Arial" w:hAnsi="Arial" w:cs="Arial"/>
          <w:b/>
          <w:i/>
          <w:color w:val="000000"/>
          <w:sz w:val="20"/>
          <w:lang w:val="fr-FR" w:eastAsia="fr-FR"/>
        </w:rPr>
        <w:t>téléchargeable</w:t>
      </w:r>
      <w:r w:rsidR="00375D7A" w:rsidRPr="00DF37AD">
        <w:rPr>
          <w:rFonts w:ascii="Arial" w:hAnsi="Arial" w:cs="Arial"/>
          <w:b/>
          <w:i/>
          <w:color w:val="000000"/>
          <w:sz w:val="20"/>
          <w:lang w:val="fr-FR" w:eastAsia="fr-FR"/>
        </w:rPr>
        <w:t xml:space="preserve"> sur</w:t>
      </w:r>
      <w:r w:rsidR="0022245D">
        <w:rPr>
          <w:rFonts w:ascii="Arial" w:hAnsi="Arial" w:cs="Arial"/>
          <w:b/>
          <w:i/>
          <w:color w:val="000000"/>
          <w:sz w:val="20"/>
          <w:lang w:val="fr-FR" w:eastAsia="fr-FR"/>
        </w:rPr>
        <w:t xml:space="preserve"> le site</w:t>
      </w:r>
      <w:r w:rsidR="00375D7A" w:rsidRPr="00DF37AD">
        <w:rPr>
          <w:rFonts w:ascii="Arial" w:hAnsi="Arial" w:cs="Arial"/>
          <w:b/>
          <w:i/>
          <w:color w:val="000000"/>
          <w:sz w:val="20"/>
          <w:lang w:val="fr-FR" w:eastAsia="fr-FR"/>
        </w:rPr>
        <w:t xml:space="preserve"> www.has-sante.fr</w:t>
      </w:r>
      <w:r w:rsidR="00375D7A" w:rsidRPr="003A2ACE" w:rsidDel="00EF0024">
        <w:rPr>
          <w:rFonts w:ascii="Arial" w:hAnsi="Arial" w:cs="Arial"/>
          <w:b/>
          <w:i/>
          <w:color w:val="000000"/>
          <w:sz w:val="20"/>
          <w:lang w:val="fr-FR" w:eastAsia="fr-FR"/>
        </w:rPr>
        <w:t xml:space="preserve"> </w:t>
      </w:r>
    </w:p>
    <w:p w14:paraId="1920EEA8" w14:textId="77777777" w:rsidR="00701FB6" w:rsidRDefault="00701FB6" w:rsidP="00082A70">
      <w:pPr>
        <w:keepLines w:val="0"/>
        <w:widowControl w:val="0"/>
        <w:ind w:right="306"/>
        <w:jc w:val="both"/>
        <w:rPr>
          <w:rFonts w:ascii="Arial" w:hAnsi="Arial" w:cs="Arial"/>
          <w:b/>
          <w:color w:val="000000"/>
          <w:lang w:val="fr-FR" w:eastAsia="fr-FR"/>
        </w:rPr>
      </w:pPr>
    </w:p>
    <w:p w14:paraId="1F7067E5" w14:textId="77777777" w:rsidR="00701FB6" w:rsidRPr="000A1376" w:rsidRDefault="00FB3558" w:rsidP="00082A70">
      <w:pPr>
        <w:keepLines w:val="0"/>
        <w:widowControl w:val="0"/>
        <w:autoSpaceDE w:val="0"/>
        <w:autoSpaceDN w:val="0"/>
        <w:adjustRightInd w:val="0"/>
        <w:spacing w:line="276" w:lineRule="auto"/>
        <w:jc w:val="both"/>
        <w:rPr>
          <w:rFonts w:ascii="Arial" w:hAnsi="Arial" w:cs="Arial"/>
          <w:color w:val="000000"/>
          <w:sz w:val="20"/>
          <w:lang w:val="fr-FR" w:eastAsia="fr-FR"/>
        </w:rPr>
      </w:pPr>
      <w:r>
        <w:rPr>
          <w:rFonts w:ascii="Arial" w:hAnsi="Arial" w:cs="Arial"/>
          <w:color w:val="000000"/>
          <w:sz w:val="20"/>
          <w:lang w:val="fr-FR" w:eastAsia="fr-FR"/>
        </w:rPr>
        <w:t>« </w:t>
      </w:r>
      <w:r w:rsidR="00701FB6" w:rsidRPr="000A1376">
        <w:rPr>
          <w:rFonts w:ascii="Arial" w:hAnsi="Arial" w:cs="Arial"/>
          <w:color w:val="000000"/>
          <w:sz w:val="20"/>
          <w:lang w:val="fr-FR" w:eastAsia="fr-FR"/>
        </w:rPr>
        <w:t xml:space="preserve">La rougeole est une infection virale hautement contagieuse. Son évolution est le plus souvent simple. Cependant, des complications surviennent dans 30 à 40 % des cas. </w:t>
      </w:r>
    </w:p>
    <w:p w14:paraId="364E6CE5" w14:textId="77777777" w:rsidR="00701FB6" w:rsidRPr="000A1376" w:rsidRDefault="00701FB6" w:rsidP="00082A70">
      <w:pPr>
        <w:keepLines w:val="0"/>
        <w:widowControl w:val="0"/>
        <w:autoSpaceDE w:val="0"/>
        <w:autoSpaceDN w:val="0"/>
        <w:adjustRightInd w:val="0"/>
        <w:spacing w:line="276" w:lineRule="auto"/>
        <w:jc w:val="both"/>
        <w:rPr>
          <w:rFonts w:ascii="Arial" w:hAnsi="Arial" w:cs="Arial"/>
          <w:color w:val="000000"/>
          <w:sz w:val="20"/>
          <w:lang w:val="fr-FR" w:eastAsia="fr-FR"/>
        </w:rPr>
      </w:pPr>
      <w:r w:rsidRPr="000A1376">
        <w:rPr>
          <w:rFonts w:ascii="Arial" w:hAnsi="Arial" w:cs="Arial"/>
          <w:color w:val="000000"/>
          <w:sz w:val="20"/>
          <w:lang w:val="fr-FR" w:eastAsia="fr-FR"/>
        </w:rPr>
        <w:t xml:space="preserve">Les formes compliquées sont plus fréquentes chez les nourrissons âgés de moins </w:t>
      </w:r>
      <w:proofErr w:type="gramStart"/>
      <w:r w:rsidRPr="000A1376">
        <w:rPr>
          <w:rFonts w:ascii="Arial" w:hAnsi="Arial" w:cs="Arial"/>
          <w:color w:val="000000"/>
          <w:sz w:val="20"/>
          <w:lang w:val="fr-FR" w:eastAsia="fr-FR"/>
        </w:rPr>
        <w:t>de un</w:t>
      </w:r>
      <w:proofErr w:type="gramEnd"/>
      <w:r w:rsidRPr="000A1376">
        <w:rPr>
          <w:rFonts w:ascii="Arial" w:hAnsi="Arial" w:cs="Arial"/>
          <w:color w:val="000000"/>
          <w:sz w:val="20"/>
          <w:lang w:val="fr-FR" w:eastAsia="fr-FR"/>
        </w:rPr>
        <w:t xml:space="preserve"> an et les sujets âgés de plus de 20 ans. Les complications les plus fréquentes sont les diarrhées (5-13 %), l'otite moyenne aigüe (3-5 %) et les pneumopathies qui compliquent la roug</w:t>
      </w:r>
      <w:r w:rsidRPr="0059789F">
        <w:rPr>
          <w:rFonts w:ascii="Arial" w:hAnsi="Arial" w:cs="Arial"/>
          <w:color w:val="000000"/>
          <w:sz w:val="20"/>
          <w:lang w:val="fr-FR" w:eastAsia="fr-FR"/>
        </w:rPr>
        <w:t>eole dans 1 à 7 % des cas</w:t>
      </w:r>
      <w:r w:rsidRPr="000A1376">
        <w:rPr>
          <w:rFonts w:ascii="Arial" w:hAnsi="Arial" w:cs="Arial"/>
          <w:color w:val="000000"/>
          <w:sz w:val="20"/>
          <w:lang w:val="fr-FR" w:eastAsia="fr-FR"/>
        </w:rPr>
        <w:t xml:space="preserve">. </w:t>
      </w:r>
    </w:p>
    <w:p w14:paraId="79B46993" w14:textId="77777777" w:rsidR="00701FB6" w:rsidRPr="0059789F" w:rsidRDefault="00701FB6" w:rsidP="00082A70">
      <w:pPr>
        <w:keepLines w:val="0"/>
        <w:widowControl w:val="0"/>
        <w:spacing w:line="276" w:lineRule="auto"/>
        <w:jc w:val="both"/>
        <w:rPr>
          <w:rFonts w:ascii="Arial" w:hAnsi="Arial" w:cs="Arial"/>
          <w:color w:val="000000"/>
          <w:sz w:val="20"/>
          <w:lang w:val="fr-FR" w:eastAsia="fr-FR"/>
        </w:rPr>
      </w:pPr>
      <w:r w:rsidRPr="0059789F">
        <w:rPr>
          <w:rFonts w:ascii="Arial" w:hAnsi="Arial" w:cs="Arial"/>
          <w:color w:val="000000"/>
          <w:sz w:val="20"/>
          <w:lang w:val="fr-FR" w:eastAsia="fr-FR"/>
        </w:rPr>
        <w:t xml:space="preserve">Des complications neurologiques plus sévères sont également observées. La plus fréquente est l'encéphalomyélite post-rougeoleuse qui survient dans 0,5 à 1 cas sur 1 000. Elle se traduit par de la fièvre, des convulsions et des troubles neurologiques divers (atteintes médullaires, atteintes pyramidales et extrapyramidales) et conduit à des séquelles dans 20 à 40 % des cas, voire au décès. </w:t>
      </w:r>
    </w:p>
    <w:p w14:paraId="19432B2F" w14:textId="77777777" w:rsidR="00804C57" w:rsidRDefault="00701FB6" w:rsidP="00082A70">
      <w:pPr>
        <w:keepLines w:val="0"/>
        <w:widowControl w:val="0"/>
        <w:spacing w:line="276" w:lineRule="auto"/>
        <w:jc w:val="both"/>
        <w:rPr>
          <w:rFonts w:ascii="Arial" w:hAnsi="Arial" w:cs="Arial"/>
          <w:color w:val="000000"/>
          <w:sz w:val="20"/>
          <w:lang w:val="fr-FR" w:eastAsia="fr-FR"/>
        </w:rPr>
      </w:pPr>
      <w:r w:rsidRPr="0059789F">
        <w:rPr>
          <w:rFonts w:ascii="Arial" w:hAnsi="Arial" w:cs="Arial"/>
          <w:color w:val="000000"/>
          <w:sz w:val="20"/>
          <w:lang w:val="fr-FR" w:eastAsia="fr-FR"/>
        </w:rPr>
        <w:t xml:space="preserve">Une des complications neurologiques les plus graves chez l'enfant est la </w:t>
      </w:r>
      <w:proofErr w:type="spellStart"/>
      <w:r w:rsidRPr="0059789F">
        <w:rPr>
          <w:rFonts w:ascii="Arial" w:hAnsi="Arial" w:cs="Arial"/>
          <w:color w:val="000000"/>
          <w:sz w:val="20"/>
          <w:lang w:val="fr-FR" w:eastAsia="fr-FR"/>
        </w:rPr>
        <w:t>panencéphalite</w:t>
      </w:r>
      <w:proofErr w:type="spellEnd"/>
      <w:r w:rsidRPr="0059789F">
        <w:rPr>
          <w:rFonts w:ascii="Arial" w:hAnsi="Arial" w:cs="Arial"/>
          <w:color w:val="000000"/>
          <w:sz w:val="20"/>
          <w:lang w:val="fr-FR" w:eastAsia="fr-FR"/>
        </w:rPr>
        <w:t xml:space="preserve"> subaiguë sclérosante (PESS). C'est une affection dégénérative rare du système nerveux central liée à la persistance d'un virus morbilleux défectif. Elle complique un cas sur 10 000 à 100 000 de rougeole avec une incidence qui varie de 18 cas pour 100 000 si la rougeole est survenue avant un an à 1,1 sur 100 000 en cas de survenue de la rougeole après 5 ans.</w:t>
      </w:r>
      <w:r w:rsidR="00FB3558">
        <w:rPr>
          <w:rFonts w:ascii="Arial" w:hAnsi="Arial" w:cs="Arial"/>
          <w:color w:val="000000"/>
          <w:sz w:val="20"/>
          <w:lang w:val="fr-FR" w:eastAsia="fr-FR"/>
        </w:rPr>
        <w:t> »</w:t>
      </w:r>
    </w:p>
    <w:p w14:paraId="40DC6A70" w14:textId="77777777" w:rsidR="00C53C1D" w:rsidRDefault="00C53C1D" w:rsidP="00082A70">
      <w:pPr>
        <w:keepLines w:val="0"/>
        <w:widowControl w:val="0"/>
        <w:spacing w:line="276" w:lineRule="auto"/>
        <w:jc w:val="both"/>
        <w:rPr>
          <w:rFonts w:ascii="Arial" w:hAnsi="Arial" w:cs="Arial"/>
          <w:color w:val="000000"/>
          <w:sz w:val="20"/>
          <w:lang w:val="fr-FR" w:eastAsia="fr-FR"/>
        </w:rPr>
      </w:pPr>
    </w:p>
    <w:p w14:paraId="62EC25A6" w14:textId="77777777" w:rsidR="00AB14CC" w:rsidRPr="00C53C1D" w:rsidRDefault="00AB14CC" w:rsidP="00082A70">
      <w:pPr>
        <w:keepLines w:val="0"/>
        <w:widowControl w:val="0"/>
        <w:spacing w:line="276" w:lineRule="auto"/>
        <w:jc w:val="both"/>
        <w:rPr>
          <w:rFonts w:ascii="Arial" w:hAnsi="Arial" w:cs="Arial"/>
          <w:color w:val="000000"/>
          <w:sz w:val="20"/>
          <w:lang w:val="fr-FR" w:eastAsia="fr-FR"/>
        </w:rPr>
      </w:pPr>
    </w:p>
    <w:p w14:paraId="186D3EC7" w14:textId="77777777" w:rsidR="00B53DA1" w:rsidRPr="00B53DA1" w:rsidRDefault="00AB14CC" w:rsidP="00082A70">
      <w:pPr>
        <w:keepLines w:val="0"/>
        <w:widowControl w:val="0"/>
        <w:spacing w:line="276" w:lineRule="auto"/>
        <w:jc w:val="both"/>
        <w:rPr>
          <w:rFonts w:ascii="Arial" w:hAnsi="Arial" w:cs="Arial"/>
          <w:color w:val="000000"/>
          <w:sz w:val="20"/>
          <w:lang w:val="fr-FR" w:eastAsia="fr-FR"/>
        </w:rPr>
      </w:pPr>
      <w:r>
        <w:rPr>
          <w:rFonts w:ascii="Arial" w:hAnsi="Arial" w:cs="Arial"/>
          <w:color w:val="000000"/>
          <w:sz w:val="20"/>
          <w:lang w:val="fr-FR" w:eastAsia="fr-FR"/>
        </w:rPr>
        <w:t>« </w:t>
      </w:r>
      <w:r w:rsidR="00B53DA1" w:rsidRPr="00C53C1D">
        <w:rPr>
          <w:rFonts w:ascii="Arial" w:hAnsi="Arial" w:cs="Arial"/>
          <w:color w:val="000000"/>
          <w:sz w:val="20"/>
          <w:lang w:val="fr-FR" w:eastAsia="fr-FR"/>
        </w:rPr>
        <w:t xml:space="preserve">Suite à </w:t>
      </w:r>
      <w:r w:rsidR="00B53DA1" w:rsidRPr="005861A4">
        <w:rPr>
          <w:rFonts w:ascii="Arial" w:hAnsi="Arial" w:cs="Arial"/>
          <w:b/>
          <w:bCs/>
          <w:color w:val="000000"/>
          <w:sz w:val="20"/>
          <w:lang w:val="fr-FR" w:eastAsia="fr-FR"/>
        </w:rPr>
        <w:t>l'arrêt de commercialisation du vaccin monovalent rougeoleux ROUVAX</w:t>
      </w:r>
      <w:r w:rsidR="00B53DA1" w:rsidRPr="00B53DA1">
        <w:rPr>
          <w:rFonts w:ascii="Arial" w:hAnsi="Arial" w:cs="Arial"/>
          <w:b/>
          <w:bCs/>
          <w:color w:val="000000"/>
          <w:sz w:val="20"/>
          <w:lang w:val="fr-FR" w:eastAsia="fr-FR"/>
        </w:rPr>
        <w:t xml:space="preserve"> </w:t>
      </w:r>
      <w:r w:rsidR="00B53DA1" w:rsidRPr="00B53DA1">
        <w:rPr>
          <w:rFonts w:ascii="Arial" w:hAnsi="Arial" w:cs="Arial"/>
          <w:color w:val="000000"/>
          <w:sz w:val="20"/>
          <w:lang w:val="fr-FR" w:eastAsia="fr-FR"/>
        </w:rPr>
        <w:t xml:space="preserve">par le laboratoire Sanofi Pasteur et considérant : </w:t>
      </w:r>
    </w:p>
    <w:p w14:paraId="320E1A3B" w14:textId="77777777" w:rsidR="00B53DA1" w:rsidRPr="00B53DA1" w:rsidRDefault="00B53DA1" w:rsidP="00082A70">
      <w:pPr>
        <w:keepLines w:val="0"/>
        <w:widowControl w:val="0"/>
        <w:spacing w:line="276" w:lineRule="auto"/>
        <w:jc w:val="both"/>
        <w:rPr>
          <w:rFonts w:ascii="Arial" w:hAnsi="Arial" w:cs="Arial"/>
          <w:color w:val="000000"/>
          <w:sz w:val="20"/>
          <w:lang w:val="fr-FR" w:eastAsia="fr-FR"/>
        </w:rPr>
      </w:pPr>
      <w:r w:rsidRPr="00B53DA1">
        <w:rPr>
          <w:rFonts w:ascii="Arial" w:hAnsi="Arial" w:cs="Arial"/>
          <w:color w:val="000000"/>
          <w:sz w:val="20"/>
          <w:lang w:val="fr-FR" w:eastAsia="fr-FR"/>
        </w:rPr>
        <w:t xml:space="preserve">- le risque accru de complications de la rougeole chez les nourrissons avant l'âge </w:t>
      </w:r>
      <w:proofErr w:type="gramStart"/>
      <w:r w:rsidRPr="00B53DA1">
        <w:rPr>
          <w:rFonts w:ascii="Arial" w:hAnsi="Arial" w:cs="Arial"/>
          <w:color w:val="000000"/>
          <w:sz w:val="20"/>
          <w:lang w:val="fr-FR" w:eastAsia="fr-FR"/>
        </w:rPr>
        <w:t>de un</w:t>
      </w:r>
      <w:proofErr w:type="gramEnd"/>
      <w:r w:rsidRPr="00B53DA1">
        <w:rPr>
          <w:rFonts w:ascii="Arial" w:hAnsi="Arial" w:cs="Arial"/>
          <w:color w:val="000000"/>
          <w:sz w:val="20"/>
          <w:lang w:val="fr-FR" w:eastAsia="fr-FR"/>
        </w:rPr>
        <w:t xml:space="preserve"> an,</w:t>
      </w:r>
    </w:p>
    <w:p w14:paraId="62111D47" w14:textId="77777777" w:rsidR="00B53DA1" w:rsidRPr="00B53DA1" w:rsidRDefault="00B53DA1" w:rsidP="00082A70">
      <w:pPr>
        <w:keepLines w:val="0"/>
        <w:widowControl w:val="0"/>
        <w:spacing w:line="276" w:lineRule="auto"/>
        <w:jc w:val="both"/>
        <w:rPr>
          <w:rFonts w:ascii="Arial" w:hAnsi="Arial" w:cs="Arial"/>
          <w:color w:val="000000"/>
          <w:sz w:val="20"/>
          <w:lang w:val="fr-FR" w:eastAsia="fr-FR"/>
        </w:rPr>
      </w:pPr>
      <w:r w:rsidRPr="00B53DA1">
        <w:rPr>
          <w:rFonts w:ascii="Arial" w:hAnsi="Arial" w:cs="Arial"/>
          <w:color w:val="000000"/>
          <w:sz w:val="20"/>
          <w:lang w:val="fr-FR" w:eastAsia="fr-FR"/>
        </w:rPr>
        <w:t>- l'</w:t>
      </w:r>
      <w:proofErr w:type="spellStart"/>
      <w:r w:rsidRPr="00B53DA1">
        <w:rPr>
          <w:rFonts w:ascii="Arial" w:hAnsi="Arial" w:cs="Arial"/>
          <w:color w:val="000000"/>
          <w:sz w:val="20"/>
          <w:lang w:val="fr-FR" w:eastAsia="fr-FR"/>
        </w:rPr>
        <w:t>immunogénicité</w:t>
      </w:r>
      <w:proofErr w:type="spellEnd"/>
      <w:r w:rsidRPr="00B53DA1">
        <w:rPr>
          <w:rFonts w:ascii="Arial" w:hAnsi="Arial" w:cs="Arial"/>
          <w:color w:val="000000"/>
          <w:sz w:val="20"/>
          <w:lang w:val="fr-FR" w:eastAsia="fr-FR"/>
        </w:rPr>
        <w:t xml:space="preserve"> conférée par la vaccination avant l'âge de 12 mois malgré l'absence d'AMM et le manque de données disponibles avec les vaccins trivalents ROR avant l'âge de 9 mois,</w:t>
      </w:r>
    </w:p>
    <w:p w14:paraId="459D1073" w14:textId="77777777" w:rsidR="00B53DA1" w:rsidRPr="00B53DA1" w:rsidRDefault="00B53DA1" w:rsidP="00082A70">
      <w:pPr>
        <w:keepLines w:val="0"/>
        <w:widowControl w:val="0"/>
        <w:spacing w:line="276" w:lineRule="auto"/>
        <w:jc w:val="both"/>
        <w:rPr>
          <w:rFonts w:ascii="Arial" w:hAnsi="Arial" w:cs="Arial"/>
          <w:color w:val="000000"/>
          <w:sz w:val="20"/>
          <w:lang w:val="fr-FR" w:eastAsia="fr-FR"/>
        </w:rPr>
      </w:pPr>
      <w:r w:rsidRPr="00B53DA1">
        <w:rPr>
          <w:rFonts w:ascii="Arial" w:hAnsi="Arial" w:cs="Arial"/>
          <w:color w:val="000000"/>
          <w:sz w:val="20"/>
          <w:lang w:val="fr-FR" w:eastAsia="fr-FR"/>
        </w:rPr>
        <w:t>- le profil de tolérance de la vaccination ROR avant l'âge de 12 mois, comparable à celui observé chez les nourrissons et enfants plus âgés,</w:t>
      </w:r>
    </w:p>
    <w:p w14:paraId="358CD595" w14:textId="77777777" w:rsidR="00B53DA1" w:rsidRPr="00B53DA1" w:rsidRDefault="00B53DA1" w:rsidP="00082A70">
      <w:pPr>
        <w:keepLines w:val="0"/>
        <w:widowControl w:val="0"/>
        <w:spacing w:line="276" w:lineRule="auto"/>
        <w:jc w:val="both"/>
        <w:rPr>
          <w:rFonts w:ascii="Arial" w:hAnsi="Arial" w:cs="Arial"/>
          <w:color w:val="000000"/>
          <w:sz w:val="20"/>
          <w:lang w:val="fr-FR" w:eastAsia="fr-FR"/>
        </w:rPr>
      </w:pPr>
      <w:r w:rsidRPr="00B53DA1">
        <w:rPr>
          <w:rFonts w:ascii="Arial" w:hAnsi="Arial" w:cs="Arial"/>
          <w:color w:val="000000"/>
          <w:sz w:val="20"/>
          <w:lang w:val="fr-FR" w:eastAsia="fr-FR"/>
        </w:rPr>
        <w:t>- les recommandations internationales et la position de l'OMS,</w:t>
      </w:r>
    </w:p>
    <w:p w14:paraId="76EA8BBE" w14:textId="77777777" w:rsidR="00B53DA1" w:rsidRPr="00B53DA1" w:rsidRDefault="00B53DA1" w:rsidP="00082A70">
      <w:pPr>
        <w:keepLines w:val="0"/>
        <w:widowControl w:val="0"/>
        <w:spacing w:line="276" w:lineRule="auto"/>
        <w:jc w:val="both"/>
        <w:rPr>
          <w:rFonts w:ascii="Arial" w:hAnsi="Arial" w:cs="Arial"/>
          <w:color w:val="000000"/>
          <w:sz w:val="20"/>
          <w:lang w:val="fr-FR" w:eastAsia="fr-FR"/>
        </w:rPr>
      </w:pPr>
    </w:p>
    <w:p w14:paraId="1EFFF754" w14:textId="0C1C6FB2" w:rsidR="00B53DA1" w:rsidRPr="00B53DA1" w:rsidRDefault="00FA244F" w:rsidP="00082A70">
      <w:pPr>
        <w:keepLines w:val="0"/>
        <w:widowControl w:val="0"/>
        <w:spacing w:line="276" w:lineRule="auto"/>
        <w:jc w:val="both"/>
        <w:rPr>
          <w:rFonts w:ascii="Arial" w:hAnsi="Arial" w:cs="Arial"/>
          <w:color w:val="000000"/>
          <w:sz w:val="20"/>
          <w:lang w:val="fr-FR" w:eastAsia="fr-FR"/>
        </w:rPr>
      </w:pPr>
      <w:r w:rsidRPr="00B53DA1">
        <w:rPr>
          <w:rFonts w:ascii="Arial" w:hAnsi="Arial" w:cs="Arial"/>
          <w:color w:val="000000"/>
          <w:sz w:val="20"/>
          <w:lang w:val="fr-FR" w:eastAsia="fr-FR"/>
        </w:rPr>
        <w:t>La</w:t>
      </w:r>
      <w:r w:rsidR="00B53DA1" w:rsidRPr="00B53DA1">
        <w:rPr>
          <w:rFonts w:ascii="Arial" w:hAnsi="Arial" w:cs="Arial"/>
          <w:color w:val="000000"/>
          <w:sz w:val="20"/>
          <w:lang w:val="fr-FR" w:eastAsia="fr-FR"/>
        </w:rPr>
        <w:t xml:space="preserve"> Haute Autorité de santé (HAS) a actualisé les recommandations vaccinales chez les nourrissons de moins de 12 mois :</w:t>
      </w:r>
    </w:p>
    <w:p w14:paraId="5CC01C5E" w14:textId="77777777" w:rsidR="00B53DA1" w:rsidRPr="00B53DA1" w:rsidRDefault="00B53DA1" w:rsidP="00082A70">
      <w:pPr>
        <w:keepLines w:val="0"/>
        <w:widowControl w:val="0"/>
        <w:spacing w:line="276" w:lineRule="auto"/>
        <w:jc w:val="both"/>
        <w:rPr>
          <w:rFonts w:ascii="Arial" w:hAnsi="Arial" w:cs="Arial"/>
          <w:color w:val="000000"/>
          <w:sz w:val="20"/>
          <w:lang w:val="fr-FR" w:eastAsia="fr-FR"/>
        </w:rPr>
      </w:pPr>
      <w:r w:rsidRPr="00B53DA1">
        <w:rPr>
          <w:rFonts w:ascii="Arial" w:hAnsi="Arial" w:cs="Arial"/>
          <w:b/>
          <w:bCs/>
          <w:color w:val="000000"/>
          <w:sz w:val="20"/>
          <w:lang w:val="fr-FR" w:eastAsia="fr-FR"/>
        </w:rPr>
        <w:t>- prophylaxie post-exposition,</w:t>
      </w:r>
    </w:p>
    <w:p w14:paraId="510D2D98" w14:textId="77777777" w:rsidR="00B53DA1" w:rsidRDefault="00B53DA1" w:rsidP="00082A70">
      <w:pPr>
        <w:keepLines w:val="0"/>
        <w:widowControl w:val="0"/>
        <w:spacing w:line="276" w:lineRule="auto"/>
        <w:jc w:val="both"/>
        <w:rPr>
          <w:rFonts w:ascii="Arial" w:hAnsi="Arial" w:cs="Arial"/>
          <w:b/>
          <w:bCs/>
          <w:color w:val="000000"/>
          <w:sz w:val="20"/>
          <w:lang w:val="fr-FR" w:eastAsia="fr-FR"/>
        </w:rPr>
      </w:pPr>
      <w:r w:rsidRPr="00B53DA1">
        <w:rPr>
          <w:rFonts w:ascii="Arial" w:hAnsi="Arial" w:cs="Arial"/>
          <w:b/>
          <w:bCs/>
          <w:color w:val="000000"/>
          <w:sz w:val="20"/>
          <w:lang w:val="fr-FR" w:eastAsia="fr-FR"/>
        </w:rPr>
        <w:t>- voyage en zone d’endémie.</w:t>
      </w:r>
    </w:p>
    <w:p w14:paraId="019B0C32" w14:textId="77777777" w:rsidR="00AB14CC" w:rsidRPr="00B53DA1" w:rsidRDefault="00AB14CC" w:rsidP="00082A70">
      <w:pPr>
        <w:keepLines w:val="0"/>
        <w:widowControl w:val="0"/>
        <w:spacing w:line="276" w:lineRule="auto"/>
        <w:jc w:val="both"/>
        <w:rPr>
          <w:rFonts w:ascii="Arial" w:hAnsi="Arial" w:cs="Arial"/>
          <w:b/>
          <w:bCs/>
          <w:color w:val="000000"/>
          <w:sz w:val="20"/>
          <w:lang w:val="fr-FR" w:eastAsia="fr-FR"/>
        </w:rPr>
      </w:pPr>
      <w:r w:rsidRPr="002F08BD">
        <w:rPr>
          <w:rFonts w:ascii="Arial" w:hAnsi="Arial" w:cs="Arial"/>
          <w:b/>
          <w:bCs/>
          <w:color w:val="000000"/>
          <w:sz w:val="20"/>
          <w:lang w:val="fr-FR" w:eastAsia="fr-FR"/>
        </w:rPr>
        <w:t>-</w:t>
      </w:r>
      <w:r w:rsidR="00814782" w:rsidRPr="002F08BD">
        <w:rPr>
          <w:rFonts w:ascii="Arial" w:hAnsi="Arial" w:cs="Arial"/>
          <w:b/>
          <w:bCs/>
          <w:color w:val="000000"/>
          <w:sz w:val="20"/>
          <w:lang w:val="fr-FR" w:eastAsia="fr-FR"/>
        </w:rPr>
        <w:t>[…]</w:t>
      </w:r>
      <w:r w:rsidR="005D3A18">
        <w:rPr>
          <w:rFonts w:ascii="Arial" w:hAnsi="Arial" w:cs="Arial"/>
          <w:b/>
          <w:bCs/>
          <w:color w:val="000000"/>
          <w:sz w:val="20"/>
          <w:lang w:val="fr-FR" w:eastAsia="fr-FR"/>
        </w:rPr>
        <w:t xml:space="preserve"> </w:t>
      </w:r>
    </w:p>
    <w:p w14:paraId="342F83D3" w14:textId="77777777" w:rsidR="005861A4" w:rsidRPr="00B53DA1" w:rsidRDefault="005861A4" w:rsidP="00082A70">
      <w:pPr>
        <w:keepLines w:val="0"/>
        <w:widowControl w:val="0"/>
        <w:spacing w:line="276" w:lineRule="auto"/>
        <w:jc w:val="both"/>
        <w:rPr>
          <w:rFonts w:ascii="Arial" w:hAnsi="Arial" w:cs="Arial"/>
          <w:color w:val="000000"/>
          <w:sz w:val="20"/>
          <w:lang w:val="fr-FR" w:eastAsia="fr-FR"/>
        </w:rPr>
      </w:pPr>
    </w:p>
    <w:p w14:paraId="1DE10F32" w14:textId="77777777" w:rsidR="00B53DA1" w:rsidRPr="00B53DA1" w:rsidRDefault="00B53DA1" w:rsidP="00082A70">
      <w:pPr>
        <w:keepLines w:val="0"/>
        <w:widowControl w:val="0"/>
        <w:spacing w:line="276" w:lineRule="auto"/>
        <w:jc w:val="both"/>
        <w:rPr>
          <w:rFonts w:ascii="Arial" w:hAnsi="Arial" w:cs="Arial"/>
          <w:color w:val="000000"/>
          <w:sz w:val="20"/>
          <w:lang w:val="fr-FR" w:eastAsia="fr-FR"/>
        </w:rPr>
      </w:pPr>
      <w:r w:rsidRPr="00B53DA1">
        <w:rPr>
          <w:rFonts w:ascii="Arial" w:hAnsi="Arial" w:cs="Arial"/>
          <w:color w:val="000000"/>
          <w:sz w:val="20"/>
          <w:lang w:val="fr-FR" w:eastAsia="fr-FR"/>
        </w:rPr>
        <w:t xml:space="preserve">Dans ces situations, </w:t>
      </w:r>
      <w:proofErr w:type="gramStart"/>
      <w:r w:rsidRPr="00B53DA1">
        <w:rPr>
          <w:rFonts w:ascii="Arial" w:hAnsi="Arial" w:cs="Arial"/>
          <w:color w:val="000000"/>
          <w:sz w:val="20"/>
          <w:lang w:val="fr-FR" w:eastAsia="fr-FR"/>
        </w:rPr>
        <w:t>la HAS</w:t>
      </w:r>
      <w:proofErr w:type="gramEnd"/>
      <w:r w:rsidRPr="00B53DA1">
        <w:rPr>
          <w:rFonts w:ascii="Arial" w:hAnsi="Arial" w:cs="Arial"/>
          <w:color w:val="000000"/>
          <w:sz w:val="20"/>
          <w:lang w:val="fr-FR" w:eastAsia="fr-FR"/>
        </w:rPr>
        <w:t xml:space="preserve"> recommande désormais que les nourrissons âgés de moins de 12 mois reçoivent un </w:t>
      </w:r>
      <w:r w:rsidRPr="00B53DA1">
        <w:rPr>
          <w:rFonts w:ascii="Arial" w:hAnsi="Arial" w:cs="Arial"/>
          <w:b/>
          <w:bCs/>
          <w:color w:val="000000"/>
          <w:sz w:val="20"/>
          <w:lang w:val="fr-FR" w:eastAsia="fr-FR"/>
        </w:rPr>
        <w:t>vaccin trivalent ROR</w:t>
      </w:r>
      <w:r w:rsidRPr="00B53DA1">
        <w:rPr>
          <w:rFonts w:ascii="Arial" w:hAnsi="Arial" w:cs="Arial"/>
          <w:color w:val="000000"/>
          <w:sz w:val="20"/>
          <w:lang w:val="fr-FR" w:eastAsia="fr-FR"/>
        </w:rPr>
        <w:t xml:space="preserve">. Comme précédemment, ils devront recevoir par la suite les deux doses de vaccin trivalent ROR prévues par le calendrier vaccinal en vigueur (une dose à partir de 12 mois et une dose entre 16 et 18 mois) en respectant un intervalle minimal </w:t>
      </w:r>
      <w:proofErr w:type="gramStart"/>
      <w:r w:rsidRPr="00B53DA1">
        <w:rPr>
          <w:rFonts w:ascii="Arial" w:hAnsi="Arial" w:cs="Arial"/>
          <w:color w:val="000000"/>
          <w:sz w:val="20"/>
          <w:lang w:val="fr-FR" w:eastAsia="fr-FR"/>
        </w:rPr>
        <w:t>de un</w:t>
      </w:r>
      <w:proofErr w:type="gramEnd"/>
      <w:r w:rsidRPr="00B53DA1">
        <w:rPr>
          <w:rFonts w:ascii="Arial" w:hAnsi="Arial" w:cs="Arial"/>
          <w:color w:val="000000"/>
          <w:sz w:val="20"/>
          <w:lang w:val="fr-FR" w:eastAsia="fr-FR"/>
        </w:rPr>
        <w:t xml:space="preserve"> mois entre les doses. </w:t>
      </w:r>
    </w:p>
    <w:p w14:paraId="5E10B276" w14:textId="77777777" w:rsidR="00B53DA1" w:rsidRDefault="00B53DA1" w:rsidP="00082A70">
      <w:pPr>
        <w:keepLines w:val="0"/>
        <w:widowControl w:val="0"/>
        <w:spacing w:line="276" w:lineRule="auto"/>
        <w:jc w:val="both"/>
        <w:rPr>
          <w:rFonts w:ascii="Arial" w:hAnsi="Arial" w:cs="Arial"/>
          <w:color w:val="000000"/>
          <w:sz w:val="20"/>
          <w:lang w:val="fr-FR" w:eastAsia="fr-FR"/>
        </w:rPr>
      </w:pPr>
      <w:r w:rsidRPr="00B53DA1">
        <w:rPr>
          <w:rFonts w:ascii="Arial" w:hAnsi="Arial" w:cs="Arial"/>
          <w:b/>
          <w:bCs/>
          <w:color w:val="000000"/>
          <w:sz w:val="20"/>
          <w:lang w:val="fr-FR" w:eastAsia="fr-FR"/>
        </w:rPr>
        <w:t xml:space="preserve">Ainsi, le vaccin trivalent ROR remplace le vaccin monovalent rougeoleux lorsque la vaccination contre la rougeole est requise avant l'âge de 12 mois. </w:t>
      </w:r>
      <w:proofErr w:type="gramStart"/>
      <w:r w:rsidRPr="00B53DA1">
        <w:rPr>
          <w:rFonts w:ascii="Arial" w:hAnsi="Arial" w:cs="Arial"/>
          <w:color w:val="000000"/>
          <w:sz w:val="20"/>
          <w:lang w:val="fr-FR" w:eastAsia="fr-FR"/>
        </w:rPr>
        <w:t>La HAS</w:t>
      </w:r>
      <w:proofErr w:type="gramEnd"/>
      <w:r w:rsidRPr="00B53DA1">
        <w:rPr>
          <w:rFonts w:ascii="Arial" w:hAnsi="Arial" w:cs="Arial"/>
          <w:color w:val="000000"/>
          <w:sz w:val="20"/>
          <w:lang w:val="fr-FR" w:eastAsia="fr-FR"/>
        </w:rPr>
        <w:t xml:space="preserve"> rappelle que la vaccination n'est pas recommandée pour les nourrissons avant l'âge de 6 mois.</w:t>
      </w:r>
      <w:r w:rsidR="00AB14CC">
        <w:rPr>
          <w:rFonts w:ascii="Arial" w:hAnsi="Arial" w:cs="Arial"/>
          <w:color w:val="000000"/>
          <w:sz w:val="20"/>
          <w:lang w:val="fr-FR" w:eastAsia="fr-FR"/>
        </w:rPr>
        <w:t> »</w:t>
      </w:r>
    </w:p>
    <w:p w14:paraId="419B5164" w14:textId="77777777" w:rsidR="00B53DA1" w:rsidRDefault="00B53DA1" w:rsidP="00082A70">
      <w:pPr>
        <w:keepLines w:val="0"/>
        <w:widowControl w:val="0"/>
        <w:spacing w:line="276" w:lineRule="auto"/>
        <w:jc w:val="both"/>
        <w:rPr>
          <w:rFonts w:ascii="Arial" w:hAnsi="Arial" w:cs="Arial"/>
          <w:color w:val="000000"/>
          <w:sz w:val="20"/>
          <w:lang w:val="fr-FR" w:eastAsia="fr-FR"/>
        </w:rPr>
      </w:pPr>
    </w:p>
    <w:p w14:paraId="7E8E3680" w14:textId="77777777" w:rsidR="00E50681" w:rsidRDefault="00E50681" w:rsidP="00082A70">
      <w:pPr>
        <w:keepLines w:val="0"/>
        <w:widowControl w:val="0"/>
        <w:rPr>
          <w:rFonts w:ascii="Arial" w:hAnsi="Arial" w:cs="Arial"/>
          <w:b/>
          <w:bCs/>
          <w:color w:val="000000" w:themeColor="text1"/>
          <w:sz w:val="20"/>
          <w:szCs w:val="22"/>
          <w:u w:val="single"/>
          <w:lang w:val="fr-FR"/>
        </w:rPr>
      </w:pPr>
      <w:r>
        <w:rPr>
          <w:rFonts w:ascii="Arial" w:hAnsi="Arial" w:cs="Arial"/>
          <w:b/>
          <w:bCs/>
          <w:color w:val="000000" w:themeColor="text1"/>
          <w:sz w:val="20"/>
          <w:szCs w:val="22"/>
          <w:u w:val="single"/>
          <w:lang w:val="fr-FR"/>
        </w:rPr>
        <w:br w:type="page"/>
      </w:r>
    </w:p>
    <w:p w14:paraId="30CDD026" w14:textId="77777777" w:rsidR="0006630C" w:rsidRPr="00E50681" w:rsidRDefault="0006630C" w:rsidP="00082A70">
      <w:pPr>
        <w:keepLines w:val="0"/>
        <w:widowControl w:val="0"/>
        <w:spacing w:before="120" w:line="276" w:lineRule="auto"/>
        <w:ind w:right="46"/>
        <w:jc w:val="both"/>
        <w:rPr>
          <w:rFonts w:ascii="Arial" w:hAnsi="Arial" w:cs="Arial"/>
          <w:b/>
          <w:bCs/>
          <w:color w:val="000000" w:themeColor="text1"/>
          <w:sz w:val="20"/>
          <w:szCs w:val="22"/>
          <w:u w:val="single"/>
          <w:lang w:val="fr-FR"/>
        </w:rPr>
      </w:pPr>
      <w:proofErr w:type="spellStart"/>
      <w:r w:rsidRPr="00E50681">
        <w:rPr>
          <w:rFonts w:ascii="Arial" w:hAnsi="Arial" w:cs="Arial"/>
          <w:b/>
          <w:bCs/>
          <w:color w:val="000000" w:themeColor="text1"/>
          <w:sz w:val="20"/>
          <w:szCs w:val="22"/>
          <w:u w:val="single"/>
          <w:lang w:val="fr-FR"/>
        </w:rPr>
        <w:lastRenderedPageBreak/>
        <w:t>Immunogénicité</w:t>
      </w:r>
      <w:proofErr w:type="spellEnd"/>
      <w:r w:rsidRPr="00E50681">
        <w:rPr>
          <w:rFonts w:ascii="Arial" w:hAnsi="Arial" w:cs="Arial"/>
          <w:b/>
          <w:bCs/>
          <w:color w:val="000000" w:themeColor="text1"/>
          <w:sz w:val="20"/>
          <w:szCs w:val="22"/>
          <w:u w:val="single"/>
          <w:lang w:val="fr-FR"/>
        </w:rPr>
        <w:t xml:space="preserve"> et efficacité des vaccins comportant la valence rougeole avant l'âge de 12 mois</w:t>
      </w:r>
    </w:p>
    <w:p w14:paraId="62B72130" w14:textId="2FA84A85" w:rsidR="0006630C" w:rsidRPr="0006630C" w:rsidRDefault="00AB14CC" w:rsidP="00082A70">
      <w:pPr>
        <w:keepLines w:val="0"/>
        <w:widowControl w:val="0"/>
        <w:spacing w:before="120" w:line="276" w:lineRule="auto"/>
        <w:ind w:right="46"/>
        <w:jc w:val="both"/>
        <w:rPr>
          <w:rFonts w:ascii="Arial" w:hAnsi="Arial" w:cs="Arial"/>
          <w:b/>
          <w:bCs/>
          <w:color w:val="000000" w:themeColor="text1"/>
          <w:sz w:val="20"/>
          <w:lang w:val="fr-FR"/>
        </w:rPr>
      </w:pPr>
      <w:r>
        <w:rPr>
          <w:rFonts w:ascii="Arial" w:hAnsi="Arial" w:cs="Arial"/>
          <w:b/>
          <w:bCs/>
          <w:color w:val="000000" w:themeColor="text1"/>
          <w:sz w:val="20"/>
          <w:lang w:val="fr-FR"/>
        </w:rPr>
        <w:t> </w:t>
      </w:r>
      <w:r w:rsidR="0006630C" w:rsidRPr="0006630C">
        <w:rPr>
          <w:rFonts w:ascii="Arial" w:hAnsi="Arial" w:cs="Arial"/>
          <w:b/>
          <w:bCs/>
          <w:color w:val="000000" w:themeColor="text1"/>
          <w:sz w:val="20"/>
          <w:lang w:val="fr-FR"/>
        </w:rPr>
        <w:t xml:space="preserve">Données issues du Résumé des caractéristiques du produit (RCP) </w:t>
      </w:r>
    </w:p>
    <w:p w14:paraId="2681110C" w14:textId="31A3A6E5"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Concernant les nourrissons âgés de moins de 12 mois</w:t>
      </w:r>
      <w:r w:rsidR="00AB14CC">
        <w:rPr>
          <w:rFonts w:ascii="Arial" w:hAnsi="Arial" w:cs="Arial"/>
          <w:color w:val="000000" w:themeColor="text1"/>
          <w:sz w:val="20"/>
          <w:lang w:val="fr-FR"/>
        </w:rPr>
        <w:t>, l</w:t>
      </w:r>
      <w:r w:rsidRPr="0006630C">
        <w:rPr>
          <w:rFonts w:ascii="Arial" w:hAnsi="Arial" w:cs="Arial"/>
          <w:color w:val="000000" w:themeColor="text1"/>
          <w:sz w:val="20"/>
          <w:lang w:val="fr-FR"/>
        </w:rPr>
        <w:t xml:space="preserve">e RCP du vaccin trivalent PRIORIX, indique : </w:t>
      </w:r>
    </w:p>
    <w:p w14:paraId="4077AE55" w14:textId="77777777" w:rsidR="0006630C" w:rsidRPr="0006630C" w:rsidRDefault="0006630C" w:rsidP="00082A70">
      <w:pPr>
        <w:keepLines w:val="0"/>
        <w:widowControl w:val="0"/>
        <w:numPr>
          <w:ilvl w:val="0"/>
          <w:numId w:val="40"/>
        </w:numPr>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 xml:space="preserve">« Nourrissons âgés de 9 à 12 mois : les nourrissons dans leur première année de vie peuvent ne pas répondre suffisamment aux composants des vaccins. Dans le cas d’une situation épidémiologique nécessitant la vaccination de nourrissons dans leur première année de vie (par exemple en cas d’épidémie ou de voyage en zone d’endémie), une seconde dose de PRIORIX doit être administrée dans la deuxième année de vie, de préférence dans les trois mois suivant la première dose. En aucun cas l’intervalle entre les deux doses ne doit être inférieur à 4 semaines. </w:t>
      </w:r>
    </w:p>
    <w:p w14:paraId="4A67DCD4" w14:textId="77777777" w:rsidR="0006630C" w:rsidRPr="00AB14CC" w:rsidRDefault="0006630C" w:rsidP="00082A70">
      <w:pPr>
        <w:keepLines w:val="0"/>
        <w:widowControl w:val="0"/>
        <w:numPr>
          <w:ilvl w:val="0"/>
          <w:numId w:val="40"/>
        </w:numPr>
        <w:spacing w:before="120" w:line="276" w:lineRule="auto"/>
        <w:ind w:right="46"/>
        <w:jc w:val="both"/>
        <w:rPr>
          <w:rFonts w:ascii="Arial" w:hAnsi="Arial" w:cs="Arial"/>
          <w:color w:val="000000" w:themeColor="text1"/>
          <w:sz w:val="20"/>
          <w:lang w:val="fr-FR"/>
        </w:rPr>
      </w:pPr>
      <w:r w:rsidRPr="00AB14CC">
        <w:rPr>
          <w:rFonts w:ascii="Arial" w:hAnsi="Arial" w:cs="Arial"/>
          <w:color w:val="000000" w:themeColor="text1"/>
          <w:sz w:val="20"/>
          <w:lang w:val="fr-FR"/>
        </w:rPr>
        <w:t>Nourrissons âgés de moins de 9 mois : la sécurité et l’efficacité de PRIORIX chez les nourrissons</w:t>
      </w:r>
      <w:r w:rsidR="00AB14CC" w:rsidRPr="00AB14CC">
        <w:rPr>
          <w:rFonts w:ascii="Arial" w:hAnsi="Arial" w:cs="Arial"/>
          <w:color w:val="000000" w:themeColor="text1"/>
          <w:sz w:val="20"/>
          <w:lang w:val="fr-FR"/>
        </w:rPr>
        <w:t xml:space="preserve"> </w:t>
      </w:r>
      <w:proofErr w:type="spellStart"/>
      <w:r w:rsidR="003A77FC">
        <w:rPr>
          <w:rFonts w:ascii="Arial" w:hAnsi="Arial" w:cs="Arial"/>
          <w:color w:val="000000" w:themeColor="text1"/>
          <w:sz w:val="20"/>
          <w:lang w:val="fr-FR"/>
        </w:rPr>
        <w:t>a</w:t>
      </w:r>
      <w:r w:rsidRPr="00AB14CC">
        <w:rPr>
          <w:rFonts w:ascii="Arial" w:hAnsi="Arial" w:cs="Arial"/>
          <w:color w:val="000000" w:themeColor="text1"/>
          <w:sz w:val="20"/>
          <w:lang w:val="fr-FR"/>
        </w:rPr>
        <w:t>gés</w:t>
      </w:r>
      <w:proofErr w:type="spellEnd"/>
      <w:r w:rsidRPr="00AB14CC">
        <w:rPr>
          <w:rFonts w:ascii="Arial" w:hAnsi="Arial" w:cs="Arial"/>
          <w:color w:val="000000" w:themeColor="text1"/>
          <w:sz w:val="20"/>
          <w:lang w:val="fr-FR"/>
        </w:rPr>
        <w:t xml:space="preserve"> de moins de 9 mois n’ont pas été établies ».</w:t>
      </w:r>
    </w:p>
    <w:p w14:paraId="0D8F84B7" w14:textId="77777777" w:rsidR="00EF0024" w:rsidRDefault="00EF0024" w:rsidP="00082A70">
      <w:pPr>
        <w:keepLines w:val="0"/>
        <w:widowControl w:val="0"/>
        <w:spacing w:before="120" w:line="276" w:lineRule="auto"/>
        <w:ind w:right="46"/>
        <w:jc w:val="both"/>
        <w:rPr>
          <w:rFonts w:ascii="Arial" w:hAnsi="Arial" w:cs="Arial"/>
          <w:color w:val="000000" w:themeColor="text1"/>
          <w:sz w:val="20"/>
          <w:lang w:val="fr-FR"/>
        </w:rPr>
      </w:pPr>
    </w:p>
    <w:p w14:paraId="55E30FD6" w14:textId="6CF3E13A"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 xml:space="preserve">Le RCP du vaccin trivalent </w:t>
      </w:r>
      <w:r w:rsidR="00A11F13">
        <w:rPr>
          <w:rFonts w:ascii="Arial" w:hAnsi="Arial" w:cs="Arial"/>
          <w:color w:val="000000" w:themeColor="text1"/>
          <w:sz w:val="20"/>
          <w:lang w:val="fr-FR"/>
        </w:rPr>
        <w:t>M-M-</w:t>
      </w:r>
      <w:proofErr w:type="spellStart"/>
      <w:r w:rsidR="00A11F13">
        <w:rPr>
          <w:rFonts w:ascii="Arial" w:hAnsi="Arial" w:cs="Arial"/>
          <w:color w:val="000000" w:themeColor="text1"/>
          <w:sz w:val="20"/>
          <w:lang w:val="fr-FR"/>
        </w:rPr>
        <w:t>RvaxPro</w:t>
      </w:r>
      <w:proofErr w:type="spellEnd"/>
      <w:r w:rsidRPr="0006630C">
        <w:rPr>
          <w:rFonts w:ascii="Arial" w:hAnsi="Arial" w:cs="Arial"/>
          <w:color w:val="000000" w:themeColor="text1"/>
          <w:sz w:val="20"/>
          <w:lang w:val="fr-FR"/>
        </w:rPr>
        <w:t xml:space="preserve"> indique : </w:t>
      </w:r>
    </w:p>
    <w:p w14:paraId="02E356CB" w14:textId="63145864" w:rsidR="0006630C" w:rsidRPr="0006630C" w:rsidRDefault="0006630C" w:rsidP="00082A70">
      <w:pPr>
        <w:keepLines w:val="0"/>
        <w:widowControl w:val="0"/>
        <w:numPr>
          <w:ilvl w:val="0"/>
          <w:numId w:val="41"/>
        </w:numPr>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 Nourrissons âgés de 9 à 12 mois : des données d'</w:t>
      </w:r>
      <w:proofErr w:type="spellStart"/>
      <w:r w:rsidRPr="0006630C">
        <w:rPr>
          <w:rFonts w:ascii="Arial" w:hAnsi="Arial" w:cs="Arial"/>
          <w:color w:val="000000" w:themeColor="text1"/>
          <w:sz w:val="20"/>
          <w:lang w:val="fr-FR"/>
        </w:rPr>
        <w:t>immunogénicité</w:t>
      </w:r>
      <w:proofErr w:type="spellEnd"/>
      <w:r w:rsidRPr="0006630C">
        <w:rPr>
          <w:rFonts w:ascii="Arial" w:hAnsi="Arial" w:cs="Arial"/>
          <w:color w:val="000000" w:themeColor="text1"/>
          <w:sz w:val="20"/>
          <w:lang w:val="fr-FR"/>
        </w:rPr>
        <w:t xml:space="preserve"> et de tolérance ont montré que </w:t>
      </w:r>
      <w:r w:rsidR="00A11F13">
        <w:rPr>
          <w:rFonts w:ascii="Arial" w:hAnsi="Arial" w:cs="Arial"/>
          <w:color w:val="000000" w:themeColor="text1"/>
          <w:sz w:val="20"/>
          <w:lang w:val="fr-FR"/>
        </w:rPr>
        <w:t>M-M-</w:t>
      </w:r>
      <w:proofErr w:type="spellStart"/>
      <w:r w:rsidR="00A11F13">
        <w:rPr>
          <w:rFonts w:ascii="Arial" w:hAnsi="Arial" w:cs="Arial"/>
          <w:color w:val="000000" w:themeColor="text1"/>
          <w:sz w:val="20"/>
          <w:lang w:val="fr-FR"/>
        </w:rPr>
        <w:t>RvaxPro</w:t>
      </w:r>
      <w:proofErr w:type="spellEnd"/>
      <w:r w:rsidRPr="0006630C">
        <w:rPr>
          <w:rFonts w:ascii="Arial" w:hAnsi="Arial" w:cs="Arial"/>
          <w:color w:val="000000" w:themeColor="text1"/>
          <w:sz w:val="20"/>
          <w:lang w:val="fr-FR"/>
        </w:rPr>
        <w:t xml:space="preserve"> peut être administré aux nourrissons âgés entre 9 et 12 mois, selon les recommandations officielles ou lorsqu’une protection précoce est considérée comme nécessaire (par exemple : garde en collectivités, situations épidémiques, ou voyage dans une région à forte prévalence de rougeole). Ces nourrissons doivent être revaccinés entre 12 et 15 mois. La nécessité d’une dose additionnelle, avec un vaccin contenant la valence rougeole, doit être envisagée conformément aux recommandations officielles. </w:t>
      </w:r>
    </w:p>
    <w:p w14:paraId="66855940" w14:textId="1E8FEAF1" w:rsidR="0006630C" w:rsidRPr="0006630C" w:rsidRDefault="0006630C" w:rsidP="00082A70">
      <w:pPr>
        <w:keepLines w:val="0"/>
        <w:widowControl w:val="0"/>
        <w:numPr>
          <w:ilvl w:val="0"/>
          <w:numId w:val="41"/>
        </w:numPr>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 xml:space="preserve">Nourrissons âgés de moins de 9 mois : il n’existe pas actuellement de données d’efficacité et de tolérance relatives à l’administration de </w:t>
      </w:r>
      <w:r w:rsidR="00A11F13">
        <w:rPr>
          <w:rFonts w:ascii="Arial" w:hAnsi="Arial" w:cs="Arial"/>
          <w:color w:val="000000" w:themeColor="text1"/>
          <w:sz w:val="20"/>
          <w:lang w:val="fr-FR"/>
        </w:rPr>
        <w:t>M-M-</w:t>
      </w:r>
      <w:proofErr w:type="spellStart"/>
      <w:r w:rsidR="00A11F13">
        <w:rPr>
          <w:rFonts w:ascii="Arial" w:hAnsi="Arial" w:cs="Arial"/>
          <w:color w:val="000000" w:themeColor="text1"/>
          <w:sz w:val="20"/>
          <w:lang w:val="fr-FR"/>
        </w:rPr>
        <w:t>RvaxPro</w:t>
      </w:r>
      <w:proofErr w:type="spellEnd"/>
      <w:r w:rsidRPr="0006630C">
        <w:rPr>
          <w:rFonts w:ascii="Arial" w:hAnsi="Arial" w:cs="Arial"/>
          <w:color w:val="000000" w:themeColor="text1"/>
          <w:sz w:val="20"/>
          <w:lang w:val="fr-FR"/>
        </w:rPr>
        <w:t xml:space="preserve"> pour des enfants âgés de moins de 9 mois ».</w:t>
      </w:r>
      <w:r w:rsidR="00E42487">
        <w:rPr>
          <w:rFonts w:ascii="Arial" w:hAnsi="Arial" w:cs="Arial"/>
          <w:color w:val="000000" w:themeColor="text1"/>
          <w:sz w:val="20"/>
          <w:lang w:val="fr-FR"/>
        </w:rPr>
        <w:t> </w:t>
      </w:r>
    </w:p>
    <w:p w14:paraId="24BDCC3D" w14:textId="77777777" w:rsidR="0006630C" w:rsidRDefault="0006630C" w:rsidP="00082A70">
      <w:pPr>
        <w:keepLines w:val="0"/>
        <w:widowControl w:val="0"/>
        <w:spacing w:before="120" w:line="276" w:lineRule="auto"/>
        <w:ind w:right="46"/>
        <w:jc w:val="both"/>
        <w:rPr>
          <w:rFonts w:ascii="Arial" w:hAnsi="Arial" w:cs="Arial"/>
          <w:color w:val="000000" w:themeColor="text1"/>
          <w:sz w:val="20"/>
          <w:lang w:val="fr-FR"/>
        </w:rPr>
      </w:pPr>
    </w:p>
    <w:p w14:paraId="2050FE6E" w14:textId="0B0FDA20" w:rsidR="0006630C" w:rsidRPr="0006630C" w:rsidRDefault="0003167A" w:rsidP="00082A70">
      <w:pPr>
        <w:keepLines w:val="0"/>
        <w:widowControl w:val="0"/>
        <w:spacing w:before="120" w:line="276" w:lineRule="auto"/>
        <w:ind w:right="46"/>
        <w:jc w:val="both"/>
        <w:rPr>
          <w:rFonts w:ascii="Arial" w:hAnsi="Arial" w:cs="Arial"/>
          <w:b/>
          <w:bCs/>
          <w:color w:val="000000" w:themeColor="text1"/>
          <w:sz w:val="20"/>
          <w:lang w:val="fr-FR"/>
        </w:rPr>
      </w:pPr>
      <w:r>
        <w:rPr>
          <w:rFonts w:ascii="Arial" w:hAnsi="Arial" w:cs="Arial"/>
          <w:b/>
          <w:bCs/>
          <w:color w:val="000000" w:themeColor="text1"/>
          <w:sz w:val="20"/>
          <w:lang w:val="fr-FR"/>
        </w:rPr>
        <w:t>« </w:t>
      </w:r>
      <w:r w:rsidR="0006630C" w:rsidRPr="0006630C">
        <w:rPr>
          <w:rFonts w:ascii="Arial" w:hAnsi="Arial" w:cs="Arial"/>
          <w:b/>
          <w:bCs/>
          <w:color w:val="000000" w:themeColor="text1"/>
          <w:sz w:val="20"/>
          <w:lang w:val="fr-FR"/>
        </w:rPr>
        <w:t>Données complémentaires</w:t>
      </w:r>
    </w:p>
    <w:p w14:paraId="5E3D7343" w14:textId="77777777" w:rsidR="0006630C" w:rsidRPr="0006630C" w:rsidRDefault="0006630C" w:rsidP="00082A70">
      <w:pPr>
        <w:keepLines w:val="0"/>
        <w:widowControl w:val="0"/>
        <w:numPr>
          <w:ilvl w:val="0"/>
          <w:numId w:val="42"/>
        </w:numPr>
        <w:spacing w:before="120" w:line="276" w:lineRule="auto"/>
        <w:ind w:right="46"/>
        <w:jc w:val="both"/>
        <w:rPr>
          <w:rFonts w:ascii="Arial" w:hAnsi="Arial" w:cs="Arial"/>
          <w:color w:val="000000" w:themeColor="text1"/>
          <w:sz w:val="20"/>
          <w:lang w:val="fr-FR"/>
        </w:rPr>
      </w:pPr>
      <w:r w:rsidRPr="0006630C">
        <w:rPr>
          <w:rFonts w:ascii="Arial" w:hAnsi="Arial" w:cs="Arial"/>
          <w:b/>
          <w:bCs/>
          <w:color w:val="000000" w:themeColor="text1"/>
          <w:sz w:val="20"/>
          <w:lang w:val="fr-FR"/>
        </w:rPr>
        <w:t xml:space="preserve">Etudes observationnelles </w:t>
      </w:r>
    </w:p>
    <w:p w14:paraId="767BBF1B" w14:textId="77777777"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En complément des données prises en compte dans les précédentes recommandations et dans les RCP des produits concernés, une recherche documentaire a permis d'identifier deux études observationnelles ayant évalué l'</w:t>
      </w:r>
      <w:proofErr w:type="spellStart"/>
      <w:r w:rsidRPr="0006630C">
        <w:rPr>
          <w:rFonts w:ascii="Arial" w:hAnsi="Arial" w:cs="Arial"/>
          <w:color w:val="000000" w:themeColor="text1"/>
          <w:sz w:val="20"/>
          <w:lang w:val="fr-FR"/>
        </w:rPr>
        <w:t>immunogénicité</w:t>
      </w:r>
      <w:proofErr w:type="spellEnd"/>
      <w:r w:rsidRPr="0006630C">
        <w:rPr>
          <w:rFonts w:ascii="Arial" w:hAnsi="Arial" w:cs="Arial"/>
          <w:color w:val="000000" w:themeColor="text1"/>
          <w:sz w:val="20"/>
          <w:lang w:val="fr-FR"/>
        </w:rPr>
        <w:t xml:space="preserve"> ou l'efficacité de vaccins ROR chez les nourrissons âgés de plus de 6 mois. </w:t>
      </w:r>
    </w:p>
    <w:p w14:paraId="045F72FC" w14:textId="7F92E812"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 xml:space="preserve">Une étude de </w:t>
      </w:r>
      <w:proofErr w:type="spellStart"/>
      <w:r w:rsidRPr="0003167A">
        <w:rPr>
          <w:rFonts w:ascii="Arial" w:hAnsi="Arial" w:cs="Arial"/>
          <w:i/>
          <w:color w:val="000000" w:themeColor="text1"/>
          <w:sz w:val="20"/>
          <w:lang w:val="fr-FR"/>
        </w:rPr>
        <w:t>Woudenberg</w:t>
      </w:r>
      <w:proofErr w:type="spellEnd"/>
      <w:r w:rsidRPr="0003167A">
        <w:rPr>
          <w:rFonts w:ascii="Arial" w:hAnsi="Arial" w:cs="Arial"/>
          <w:i/>
          <w:color w:val="000000" w:themeColor="text1"/>
          <w:sz w:val="20"/>
          <w:lang w:val="fr-FR"/>
        </w:rPr>
        <w:t xml:space="preserve"> </w:t>
      </w:r>
      <w:r w:rsidRPr="0006630C">
        <w:rPr>
          <w:rFonts w:ascii="Arial" w:hAnsi="Arial" w:cs="Arial"/>
          <w:i/>
          <w:iCs/>
          <w:color w:val="000000" w:themeColor="text1"/>
          <w:sz w:val="20"/>
          <w:lang w:val="fr-FR"/>
        </w:rPr>
        <w:t xml:space="preserve">et al. </w:t>
      </w:r>
      <w:r w:rsidRPr="0006630C">
        <w:rPr>
          <w:rFonts w:ascii="Arial" w:hAnsi="Arial" w:cs="Arial"/>
          <w:color w:val="000000" w:themeColor="text1"/>
          <w:sz w:val="20"/>
          <w:lang w:val="fr-FR"/>
        </w:rPr>
        <w:t>(13) a évalué l'efficacité de la vaccination avec une dose de ROR chez des nourrissons âgés de 6 à 14 mois lors d'une épidémie de rougeole survenue aux Pays-Bas en 2013-2014. Parmi les 1 080 nourrissons ayant eu une rougeole confirmée biologiquement, 3 étaient vaccinés et 10 n'étaient pas vaccinés, correspondant à une efficacité vaccinale de 94 % (IC 95 % [79 ; 98]), liée en partie à l'immunité de groupe. Selon une analyse ajustée sur le statut vaccinal de la fratrie et la religion, l'efficacité vaccinale observée vis-à-vis des rougeoles confirmées au laboratoire a été de 71 % (IC 95 %</w:t>
      </w:r>
      <w:r w:rsidR="00FB3558">
        <w:rPr>
          <w:rFonts w:ascii="Arial" w:hAnsi="Arial" w:cs="Arial"/>
          <w:color w:val="000000" w:themeColor="text1"/>
          <w:sz w:val="20"/>
          <w:lang w:val="fr-FR"/>
        </w:rPr>
        <w:t xml:space="preserve"> </w:t>
      </w:r>
      <w:r w:rsidRPr="0006630C">
        <w:rPr>
          <w:rFonts w:ascii="Arial" w:hAnsi="Arial" w:cs="Arial"/>
          <w:color w:val="000000" w:themeColor="text1"/>
          <w:sz w:val="20"/>
          <w:lang w:val="fr-FR"/>
        </w:rPr>
        <w:t xml:space="preserve">[-72 ; 95]). </w:t>
      </w:r>
    </w:p>
    <w:p w14:paraId="5CCAF0E8" w14:textId="77777777"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 xml:space="preserve">Une étude de </w:t>
      </w:r>
      <w:r w:rsidRPr="0003167A">
        <w:rPr>
          <w:rFonts w:ascii="Arial" w:hAnsi="Arial" w:cs="Arial"/>
          <w:i/>
          <w:color w:val="000000" w:themeColor="text1"/>
          <w:sz w:val="20"/>
          <w:lang w:val="fr-FR"/>
        </w:rPr>
        <w:t>He</w:t>
      </w:r>
      <w:r w:rsidRPr="0006630C">
        <w:rPr>
          <w:rFonts w:ascii="Arial" w:hAnsi="Arial" w:cs="Arial"/>
          <w:color w:val="000000" w:themeColor="text1"/>
          <w:sz w:val="20"/>
          <w:lang w:val="fr-FR"/>
        </w:rPr>
        <w:t xml:space="preserve"> </w:t>
      </w:r>
      <w:r w:rsidRPr="0006630C">
        <w:rPr>
          <w:rFonts w:ascii="Arial" w:hAnsi="Arial" w:cs="Arial"/>
          <w:i/>
          <w:iCs/>
          <w:color w:val="000000" w:themeColor="text1"/>
          <w:sz w:val="20"/>
          <w:lang w:val="fr-FR"/>
        </w:rPr>
        <w:t xml:space="preserve">et al. </w:t>
      </w:r>
      <w:r w:rsidRPr="0006630C">
        <w:rPr>
          <w:rFonts w:ascii="Arial" w:hAnsi="Arial" w:cs="Arial"/>
          <w:color w:val="000000" w:themeColor="text1"/>
          <w:sz w:val="20"/>
          <w:lang w:val="fr-FR"/>
        </w:rPr>
        <w:t xml:space="preserve">(14) réalisée en Chine a permis d'observer un taux de </w:t>
      </w:r>
      <w:proofErr w:type="spellStart"/>
      <w:r w:rsidRPr="0006630C">
        <w:rPr>
          <w:rFonts w:ascii="Arial" w:hAnsi="Arial" w:cs="Arial"/>
          <w:color w:val="000000" w:themeColor="text1"/>
          <w:sz w:val="20"/>
          <w:lang w:val="fr-FR"/>
        </w:rPr>
        <w:t>séroprotection</w:t>
      </w:r>
      <w:proofErr w:type="spellEnd"/>
      <w:r w:rsidRPr="0006630C">
        <w:rPr>
          <w:rFonts w:ascii="Arial" w:hAnsi="Arial" w:cs="Arial"/>
          <w:color w:val="000000" w:themeColor="text1"/>
          <w:sz w:val="20"/>
          <w:lang w:val="fr-FR"/>
        </w:rPr>
        <w:t xml:space="preserve"> de 100 % chez 140 nourrissons vaccinés avec une première dose de ROR à l'âge de 8 mois. </w:t>
      </w:r>
    </w:p>
    <w:p w14:paraId="7088D96F" w14:textId="77777777"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Compte tenu de la faiblesse méthodologique de ces études, leurs résultats doivent être interprétés avec prudence.</w:t>
      </w:r>
    </w:p>
    <w:p w14:paraId="4D0A5968" w14:textId="77777777"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p>
    <w:p w14:paraId="2114BBC8" w14:textId="77777777" w:rsidR="0006630C" w:rsidRPr="00460545" w:rsidRDefault="0006630C" w:rsidP="00082A70">
      <w:pPr>
        <w:keepLines w:val="0"/>
        <w:widowControl w:val="0"/>
        <w:numPr>
          <w:ilvl w:val="0"/>
          <w:numId w:val="42"/>
        </w:numPr>
        <w:spacing w:before="120" w:line="276" w:lineRule="auto"/>
        <w:ind w:right="46"/>
        <w:jc w:val="both"/>
        <w:rPr>
          <w:rFonts w:ascii="Arial" w:hAnsi="Arial" w:cs="Arial"/>
          <w:color w:val="000000" w:themeColor="text1"/>
          <w:sz w:val="20"/>
          <w:lang w:val="fr-FR"/>
        </w:rPr>
      </w:pPr>
      <w:r w:rsidRPr="00460545">
        <w:rPr>
          <w:rFonts w:ascii="Arial" w:hAnsi="Arial" w:cs="Arial"/>
          <w:b/>
          <w:bCs/>
          <w:color w:val="000000" w:themeColor="text1"/>
          <w:sz w:val="20"/>
          <w:lang w:val="fr-FR"/>
        </w:rPr>
        <w:t xml:space="preserve">Méta-analyse du RIVM </w:t>
      </w:r>
      <w:r w:rsidR="00D458C7" w:rsidRPr="00460545">
        <w:rPr>
          <w:rFonts w:ascii="Arial" w:hAnsi="Arial" w:cs="Arial"/>
          <w:b/>
          <w:bCs/>
          <w:color w:val="000000" w:themeColor="text1"/>
          <w:sz w:val="20"/>
          <w:lang w:val="fr-FR"/>
        </w:rPr>
        <w:t>(</w:t>
      </w:r>
      <w:r w:rsidR="00460545" w:rsidRPr="00460545">
        <w:rPr>
          <w:rFonts w:ascii="Arial" w:hAnsi="Arial" w:cs="Arial"/>
          <w:b/>
          <w:bCs/>
          <w:color w:val="000000" w:themeColor="text1"/>
          <w:sz w:val="20"/>
          <w:lang w:val="fr-FR"/>
        </w:rPr>
        <w:t>Institut national de santé publique et de l’environnement</w:t>
      </w:r>
      <w:r w:rsidR="00C90ECB">
        <w:rPr>
          <w:rFonts w:ascii="Arial" w:hAnsi="Arial" w:cs="Arial"/>
          <w:b/>
          <w:bCs/>
          <w:color w:val="000000" w:themeColor="text1"/>
          <w:sz w:val="20"/>
          <w:lang w:val="fr-FR"/>
        </w:rPr>
        <w:t xml:space="preserve"> des Pays-Bas</w:t>
      </w:r>
      <w:r w:rsidR="00460545" w:rsidRPr="00460545">
        <w:rPr>
          <w:rFonts w:ascii="Arial" w:hAnsi="Arial" w:cs="Arial"/>
          <w:b/>
          <w:bCs/>
          <w:color w:val="000000" w:themeColor="text1"/>
          <w:sz w:val="20"/>
          <w:lang w:val="fr-FR"/>
        </w:rPr>
        <w:t>)</w:t>
      </w:r>
    </w:p>
    <w:p w14:paraId="3374A8B2" w14:textId="77777777"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Une revue systématique de la littérature et une méta-analyse, commanditées par l’Organisation mondiale de la santé (OMS), ont été menées par l'institut national de santé publique et de l’environnement (</w:t>
      </w:r>
      <w:r w:rsidRPr="0006630C">
        <w:rPr>
          <w:rFonts w:ascii="Arial" w:hAnsi="Arial" w:cs="Arial"/>
          <w:i/>
          <w:iCs/>
          <w:color w:val="000000" w:themeColor="text1"/>
          <w:sz w:val="20"/>
          <w:lang w:val="fr-FR"/>
        </w:rPr>
        <w:t xml:space="preserve">National Institute for Public </w:t>
      </w:r>
      <w:proofErr w:type="spellStart"/>
      <w:r w:rsidRPr="0006630C">
        <w:rPr>
          <w:rFonts w:ascii="Arial" w:hAnsi="Arial" w:cs="Arial"/>
          <w:i/>
          <w:iCs/>
          <w:color w:val="000000" w:themeColor="text1"/>
          <w:sz w:val="20"/>
          <w:lang w:val="fr-FR"/>
        </w:rPr>
        <w:t>Health</w:t>
      </w:r>
      <w:proofErr w:type="spellEnd"/>
      <w:r w:rsidRPr="0006630C">
        <w:rPr>
          <w:rFonts w:ascii="Arial" w:hAnsi="Arial" w:cs="Arial"/>
          <w:i/>
          <w:iCs/>
          <w:color w:val="000000" w:themeColor="text1"/>
          <w:sz w:val="20"/>
          <w:lang w:val="fr-FR"/>
        </w:rPr>
        <w:t xml:space="preserve"> and the </w:t>
      </w:r>
      <w:proofErr w:type="spellStart"/>
      <w:r w:rsidRPr="0006630C">
        <w:rPr>
          <w:rFonts w:ascii="Arial" w:hAnsi="Arial" w:cs="Arial"/>
          <w:i/>
          <w:iCs/>
          <w:color w:val="000000" w:themeColor="text1"/>
          <w:sz w:val="20"/>
          <w:lang w:val="fr-FR"/>
        </w:rPr>
        <w:t>Environment</w:t>
      </w:r>
      <w:proofErr w:type="spellEnd"/>
      <w:r w:rsidRPr="0006630C">
        <w:rPr>
          <w:rFonts w:ascii="Arial" w:hAnsi="Arial" w:cs="Arial"/>
          <w:i/>
          <w:iCs/>
          <w:color w:val="000000" w:themeColor="text1"/>
          <w:sz w:val="20"/>
          <w:lang w:val="fr-FR"/>
        </w:rPr>
        <w:t xml:space="preserve"> </w:t>
      </w:r>
      <w:r w:rsidRPr="0006630C">
        <w:rPr>
          <w:rFonts w:ascii="Arial" w:hAnsi="Arial" w:cs="Arial"/>
          <w:color w:val="000000" w:themeColor="text1"/>
          <w:sz w:val="20"/>
          <w:lang w:val="fr-FR"/>
        </w:rPr>
        <w:t xml:space="preserve">- RIVM) aux Pays-Bas (15). Elles visaient à évaluer l'efficacité d'une première dose de vaccin contenant une valence rougeole chez les nourrissons de moins de 9 mois par rapport à la stratégie de vaccination recommandée à 9-12 mois. Les principales conclusions de cette méta-analyse sont les suivantes : </w:t>
      </w:r>
    </w:p>
    <w:p w14:paraId="1D78819E" w14:textId="77777777" w:rsidR="0006630C" w:rsidRPr="0006630C" w:rsidRDefault="0006630C" w:rsidP="00082A70">
      <w:pPr>
        <w:keepLines w:val="0"/>
        <w:widowControl w:val="0"/>
        <w:numPr>
          <w:ilvl w:val="0"/>
          <w:numId w:val="43"/>
        </w:numPr>
        <w:spacing w:before="120" w:line="276" w:lineRule="auto"/>
        <w:ind w:right="46"/>
        <w:jc w:val="both"/>
        <w:rPr>
          <w:rFonts w:ascii="Arial" w:hAnsi="Arial" w:cs="Arial"/>
          <w:color w:val="000000" w:themeColor="text1"/>
          <w:sz w:val="20"/>
          <w:lang w:val="fr-FR"/>
        </w:rPr>
      </w:pPr>
      <w:proofErr w:type="gramStart"/>
      <w:r w:rsidRPr="0006630C">
        <w:rPr>
          <w:rFonts w:ascii="Arial" w:hAnsi="Arial" w:cs="Arial"/>
          <w:color w:val="000000" w:themeColor="text1"/>
          <w:sz w:val="20"/>
          <w:lang w:val="fr-FR"/>
        </w:rPr>
        <w:lastRenderedPageBreak/>
        <w:t>l’</w:t>
      </w:r>
      <w:proofErr w:type="spellStart"/>
      <w:r w:rsidRPr="0006630C">
        <w:rPr>
          <w:rFonts w:ascii="Arial" w:hAnsi="Arial" w:cs="Arial"/>
          <w:color w:val="000000" w:themeColor="text1"/>
          <w:sz w:val="20"/>
          <w:lang w:val="fr-FR"/>
        </w:rPr>
        <w:t>immunogénicité</w:t>
      </w:r>
      <w:proofErr w:type="spellEnd"/>
      <w:proofErr w:type="gramEnd"/>
      <w:r w:rsidRPr="0006630C">
        <w:rPr>
          <w:rFonts w:ascii="Arial" w:hAnsi="Arial" w:cs="Arial"/>
          <w:color w:val="000000" w:themeColor="text1"/>
          <w:sz w:val="20"/>
          <w:lang w:val="fr-FR"/>
        </w:rPr>
        <w:t xml:space="preserve"> humorale dépend de l’âge auquel la première dose de vaccin rougeoleux est administrée, de la souche vaccinale et de la présence d’anticorps maternels ; </w:t>
      </w:r>
    </w:p>
    <w:p w14:paraId="331152C8" w14:textId="77777777" w:rsidR="0006630C" w:rsidRPr="0006630C" w:rsidRDefault="0006630C" w:rsidP="00082A70">
      <w:pPr>
        <w:keepLines w:val="0"/>
        <w:widowControl w:val="0"/>
        <w:numPr>
          <w:ilvl w:val="0"/>
          <w:numId w:val="43"/>
        </w:numPr>
        <w:spacing w:before="120" w:line="276" w:lineRule="auto"/>
        <w:ind w:right="46"/>
        <w:jc w:val="both"/>
        <w:rPr>
          <w:rFonts w:ascii="Arial" w:hAnsi="Arial" w:cs="Arial"/>
          <w:color w:val="000000" w:themeColor="text1"/>
          <w:sz w:val="20"/>
          <w:lang w:val="fr-FR"/>
        </w:rPr>
      </w:pPr>
      <w:proofErr w:type="gramStart"/>
      <w:r w:rsidRPr="0006630C">
        <w:rPr>
          <w:rFonts w:ascii="Arial" w:hAnsi="Arial" w:cs="Arial"/>
          <w:color w:val="000000" w:themeColor="text1"/>
          <w:sz w:val="20"/>
          <w:lang w:val="fr-FR"/>
        </w:rPr>
        <w:t>à</w:t>
      </w:r>
      <w:proofErr w:type="gramEnd"/>
      <w:r w:rsidRPr="0006630C">
        <w:rPr>
          <w:rFonts w:ascii="Arial" w:hAnsi="Arial" w:cs="Arial"/>
          <w:color w:val="000000" w:themeColor="text1"/>
          <w:sz w:val="20"/>
          <w:lang w:val="fr-FR"/>
        </w:rPr>
        <w:t xml:space="preserve"> partir des 20 articles retenus pour la méta-analyse, la proportion de nourrissons ayant </w:t>
      </w:r>
      <w:proofErr w:type="spellStart"/>
      <w:r w:rsidRPr="0006630C">
        <w:rPr>
          <w:rFonts w:ascii="Arial" w:hAnsi="Arial" w:cs="Arial"/>
          <w:color w:val="000000" w:themeColor="text1"/>
          <w:sz w:val="20"/>
          <w:lang w:val="fr-FR"/>
        </w:rPr>
        <w:t>séroconverti</w:t>
      </w:r>
      <w:proofErr w:type="spellEnd"/>
      <w:r w:rsidRPr="0006630C">
        <w:rPr>
          <w:rFonts w:ascii="Arial" w:hAnsi="Arial" w:cs="Arial"/>
          <w:color w:val="000000" w:themeColor="text1"/>
          <w:sz w:val="20"/>
          <w:lang w:val="fr-FR"/>
        </w:rPr>
        <w:t xml:space="preserve"> a été de 50 % à 4 mois, de 67 % à 5 mois, de 76 % à 6 mois, de 72 % à 7 mois, de 85 % à 8 mois ; </w:t>
      </w:r>
    </w:p>
    <w:p w14:paraId="3AA187F7" w14:textId="77777777" w:rsidR="0006630C" w:rsidRPr="0006630C" w:rsidRDefault="0006630C" w:rsidP="00082A70">
      <w:pPr>
        <w:keepLines w:val="0"/>
        <w:widowControl w:val="0"/>
        <w:numPr>
          <w:ilvl w:val="0"/>
          <w:numId w:val="43"/>
        </w:numPr>
        <w:spacing w:before="120" w:line="276" w:lineRule="auto"/>
        <w:ind w:right="46"/>
        <w:jc w:val="both"/>
        <w:rPr>
          <w:rFonts w:ascii="Arial" w:hAnsi="Arial" w:cs="Arial"/>
          <w:color w:val="000000" w:themeColor="text1"/>
          <w:sz w:val="20"/>
          <w:lang w:val="fr-FR"/>
        </w:rPr>
      </w:pPr>
      <w:proofErr w:type="gramStart"/>
      <w:r w:rsidRPr="0006630C">
        <w:rPr>
          <w:rFonts w:ascii="Arial" w:hAnsi="Arial" w:cs="Arial"/>
          <w:color w:val="000000" w:themeColor="text1"/>
          <w:sz w:val="20"/>
          <w:lang w:val="fr-FR"/>
        </w:rPr>
        <w:t>les</w:t>
      </w:r>
      <w:proofErr w:type="gramEnd"/>
      <w:r w:rsidRPr="0006630C">
        <w:rPr>
          <w:rFonts w:ascii="Arial" w:hAnsi="Arial" w:cs="Arial"/>
          <w:color w:val="000000" w:themeColor="text1"/>
          <w:sz w:val="20"/>
          <w:lang w:val="fr-FR"/>
        </w:rPr>
        <w:t xml:space="preserve"> taux de séroconversion ont été inférieurs au taux de référence de 92 % établi par l’OMS et au taux obtenu lors de l’administration d’une dose de vaccin à 9 et 11 mois ; </w:t>
      </w:r>
    </w:p>
    <w:p w14:paraId="61E9E93E" w14:textId="77777777" w:rsidR="0006630C" w:rsidRPr="0006630C" w:rsidRDefault="0006630C" w:rsidP="00082A70">
      <w:pPr>
        <w:keepLines w:val="0"/>
        <w:widowControl w:val="0"/>
        <w:numPr>
          <w:ilvl w:val="0"/>
          <w:numId w:val="43"/>
        </w:numPr>
        <w:spacing w:before="120" w:line="276" w:lineRule="auto"/>
        <w:ind w:right="46"/>
        <w:jc w:val="both"/>
        <w:rPr>
          <w:rFonts w:ascii="Arial" w:hAnsi="Arial" w:cs="Arial"/>
          <w:color w:val="000000" w:themeColor="text1"/>
          <w:sz w:val="20"/>
          <w:lang w:val="fr-FR"/>
        </w:rPr>
      </w:pPr>
      <w:proofErr w:type="gramStart"/>
      <w:r w:rsidRPr="0006630C">
        <w:rPr>
          <w:rFonts w:ascii="Arial" w:hAnsi="Arial" w:cs="Arial"/>
          <w:color w:val="000000" w:themeColor="text1"/>
          <w:sz w:val="20"/>
          <w:lang w:val="fr-FR"/>
        </w:rPr>
        <w:t>ces</w:t>
      </w:r>
      <w:proofErr w:type="gramEnd"/>
      <w:r w:rsidRPr="0006630C">
        <w:rPr>
          <w:rFonts w:ascii="Arial" w:hAnsi="Arial" w:cs="Arial"/>
          <w:color w:val="000000" w:themeColor="text1"/>
          <w:sz w:val="20"/>
          <w:lang w:val="fr-FR"/>
        </w:rPr>
        <w:t xml:space="preserve"> taux de séroconversion dépendent également de la souche vaccinale. Des données limitées issues de comparaisons directes de l'</w:t>
      </w:r>
      <w:proofErr w:type="spellStart"/>
      <w:r w:rsidRPr="0006630C">
        <w:rPr>
          <w:rFonts w:ascii="Arial" w:hAnsi="Arial" w:cs="Arial"/>
          <w:color w:val="000000" w:themeColor="text1"/>
          <w:sz w:val="20"/>
          <w:lang w:val="fr-FR"/>
        </w:rPr>
        <w:t>immunogénicité</w:t>
      </w:r>
      <w:proofErr w:type="spellEnd"/>
      <w:r w:rsidRPr="0006630C">
        <w:rPr>
          <w:rFonts w:ascii="Arial" w:hAnsi="Arial" w:cs="Arial"/>
          <w:color w:val="000000" w:themeColor="text1"/>
          <w:sz w:val="20"/>
          <w:lang w:val="fr-FR"/>
        </w:rPr>
        <w:t xml:space="preserve"> de deux souches vaccinales (Schwarz et </w:t>
      </w:r>
      <w:proofErr w:type="spellStart"/>
      <w:r w:rsidRPr="0006630C">
        <w:rPr>
          <w:rFonts w:ascii="Arial" w:hAnsi="Arial" w:cs="Arial"/>
          <w:color w:val="000000" w:themeColor="text1"/>
          <w:sz w:val="20"/>
          <w:lang w:val="fr-FR"/>
        </w:rPr>
        <w:t>Edmonston</w:t>
      </w:r>
      <w:proofErr w:type="spellEnd"/>
      <w:r w:rsidRPr="0006630C">
        <w:rPr>
          <w:rFonts w:ascii="Arial" w:hAnsi="Arial" w:cs="Arial"/>
          <w:color w:val="000000" w:themeColor="text1"/>
          <w:sz w:val="20"/>
          <w:lang w:val="fr-FR"/>
        </w:rPr>
        <w:t xml:space="preserve">-Zagreb) indiquent que les taux de séroconversion des nourrissons vaccinés avec la souche </w:t>
      </w:r>
      <w:proofErr w:type="spellStart"/>
      <w:r w:rsidRPr="0006630C">
        <w:rPr>
          <w:rFonts w:ascii="Arial" w:hAnsi="Arial" w:cs="Arial"/>
          <w:color w:val="000000" w:themeColor="text1"/>
          <w:sz w:val="20"/>
          <w:lang w:val="fr-FR"/>
        </w:rPr>
        <w:t>Edmonston</w:t>
      </w:r>
      <w:proofErr w:type="spellEnd"/>
      <w:r w:rsidRPr="0006630C">
        <w:rPr>
          <w:rFonts w:ascii="Arial" w:hAnsi="Arial" w:cs="Arial"/>
          <w:color w:val="000000" w:themeColor="text1"/>
          <w:sz w:val="20"/>
          <w:lang w:val="fr-FR"/>
        </w:rPr>
        <w:t xml:space="preserve">-Zagreb sont supérieurs de 18 % (IC95 % [3 ; 34]) par rapport à ceux vaccinés avec la souche Schwarz. Des moyennes géométriques des titres en anticorps </w:t>
      </w:r>
      <w:proofErr w:type="spellStart"/>
      <w:r w:rsidRPr="0006630C">
        <w:rPr>
          <w:rFonts w:ascii="Arial" w:hAnsi="Arial" w:cs="Arial"/>
          <w:color w:val="000000" w:themeColor="text1"/>
          <w:sz w:val="20"/>
          <w:lang w:val="fr-FR"/>
        </w:rPr>
        <w:t>IgG</w:t>
      </w:r>
      <w:proofErr w:type="spellEnd"/>
      <w:r w:rsidRPr="0006630C">
        <w:rPr>
          <w:rFonts w:ascii="Arial" w:hAnsi="Arial" w:cs="Arial"/>
          <w:color w:val="000000" w:themeColor="text1"/>
          <w:sz w:val="20"/>
          <w:lang w:val="fr-FR"/>
        </w:rPr>
        <w:t xml:space="preserve"> anti-rougeoleux plus faibles sont également observées chez les nourrissons vaccinés avant 9 mois (283 </w:t>
      </w:r>
      <w:proofErr w:type="spellStart"/>
      <w:r w:rsidRPr="0006630C">
        <w:rPr>
          <w:rFonts w:ascii="Arial" w:hAnsi="Arial" w:cs="Arial"/>
          <w:color w:val="000000" w:themeColor="text1"/>
          <w:sz w:val="20"/>
          <w:lang w:val="fr-FR"/>
        </w:rPr>
        <w:t>mUI</w:t>
      </w:r>
      <w:proofErr w:type="spellEnd"/>
      <w:r w:rsidRPr="0006630C">
        <w:rPr>
          <w:rFonts w:ascii="Arial" w:hAnsi="Arial" w:cs="Arial"/>
          <w:color w:val="000000" w:themeColor="text1"/>
          <w:sz w:val="20"/>
          <w:lang w:val="fr-FR"/>
        </w:rPr>
        <w:t>/</w:t>
      </w:r>
      <w:proofErr w:type="spellStart"/>
      <w:r w:rsidRPr="0006630C">
        <w:rPr>
          <w:rFonts w:ascii="Arial" w:hAnsi="Arial" w:cs="Arial"/>
          <w:color w:val="000000" w:themeColor="text1"/>
          <w:sz w:val="20"/>
          <w:lang w:val="fr-FR"/>
        </w:rPr>
        <w:t>mL</w:t>
      </w:r>
      <w:proofErr w:type="spellEnd"/>
      <w:r w:rsidRPr="0006630C">
        <w:rPr>
          <w:rFonts w:ascii="Arial" w:hAnsi="Arial" w:cs="Arial"/>
          <w:color w:val="000000" w:themeColor="text1"/>
          <w:sz w:val="20"/>
          <w:lang w:val="fr-FR"/>
        </w:rPr>
        <w:t xml:space="preserve">) comparées à celles observées chez les nourrissons vaccinés après 9 mois (615 </w:t>
      </w:r>
      <w:proofErr w:type="spellStart"/>
      <w:r w:rsidRPr="0006630C">
        <w:rPr>
          <w:rFonts w:ascii="Arial" w:hAnsi="Arial" w:cs="Arial"/>
          <w:color w:val="000000" w:themeColor="text1"/>
          <w:sz w:val="20"/>
          <w:lang w:val="fr-FR"/>
        </w:rPr>
        <w:t>mUI</w:t>
      </w:r>
      <w:proofErr w:type="spellEnd"/>
      <w:r w:rsidRPr="0006630C">
        <w:rPr>
          <w:rFonts w:ascii="Arial" w:hAnsi="Arial" w:cs="Arial"/>
          <w:color w:val="000000" w:themeColor="text1"/>
          <w:sz w:val="20"/>
          <w:lang w:val="fr-FR"/>
        </w:rPr>
        <w:t>/</w:t>
      </w:r>
      <w:proofErr w:type="spellStart"/>
      <w:r w:rsidRPr="0006630C">
        <w:rPr>
          <w:rFonts w:ascii="Arial" w:hAnsi="Arial" w:cs="Arial"/>
          <w:color w:val="000000" w:themeColor="text1"/>
          <w:sz w:val="20"/>
          <w:lang w:val="fr-FR"/>
        </w:rPr>
        <w:t>mL</w:t>
      </w:r>
      <w:proofErr w:type="spellEnd"/>
      <w:r w:rsidRPr="0006630C">
        <w:rPr>
          <w:rFonts w:ascii="Arial" w:hAnsi="Arial" w:cs="Arial"/>
          <w:color w:val="000000" w:themeColor="text1"/>
          <w:sz w:val="20"/>
          <w:lang w:val="fr-FR"/>
        </w:rPr>
        <w:t xml:space="preserve">). Enfin, le déclin de l'immunité apparaît également plus rapide chez les nourrissons vaccinés avant 9 mois dans une étude sur trois. </w:t>
      </w:r>
    </w:p>
    <w:p w14:paraId="65A5D98C" w14:textId="77777777"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p>
    <w:p w14:paraId="2697AA86" w14:textId="77777777"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Ainsi, à partir d’un niveau de preuve considéré comme faible voire très faible, les auteurs concluent qu’une première dose administrée précocement de vaccin rougeoleux n’apparaît pas aussi efficace qu’une première dose à un âge plus avancé (≥ 9 mois).</w:t>
      </w:r>
    </w:p>
    <w:p w14:paraId="2375A847" w14:textId="45448536"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Il convient toutefois de noter que les conclusions de cette revue systématique ne sont pas extrapolables à la question de l’efficacité et de la tolérance des vaccins ROR chez les nourrissons de moins de 9 mois. En effet, ces données proviennent presque exclusivement d'études évaluant l'utilisation des vaccins rougeoleux monovalents. Parmi les études sélectionnées, une seule a évalué l'utilisation d’un vaccin trivalent ROR chez les nourrissons de moins de 9 mois.</w:t>
      </w:r>
    </w:p>
    <w:p w14:paraId="73C57E36" w14:textId="77777777" w:rsidR="00701FB6" w:rsidRDefault="00701FB6" w:rsidP="00082A70">
      <w:pPr>
        <w:keepLines w:val="0"/>
        <w:widowControl w:val="0"/>
        <w:spacing w:before="120" w:line="276" w:lineRule="auto"/>
        <w:ind w:right="46"/>
        <w:jc w:val="both"/>
        <w:rPr>
          <w:rFonts w:ascii="Arial" w:hAnsi="Arial" w:cs="Arial"/>
          <w:color w:val="000000" w:themeColor="text1"/>
          <w:sz w:val="20"/>
          <w:lang w:val="fr-FR"/>
        </w:rPr>
      </w:pPr>
    </w:p>
    <w:p w14:paraId="7A87D653" w14:textId="77777777" w:rsidR="0006630C" w:rsidRPr="00DE37C8" w:rsidRDefault="0006630C" w:rsidP="00082A70">
      <w:pPr>
        <w:keepLines w:val="0"/>
        <w:widowControl w:val="0"/>
        <w:spacing w:before="120" w:line="276" w:lineRule="auto"/>
        <w:ind w:right="46"/>
        <w:jc w:val="both"/>
        <w:rPr>
          <w:rFonts w:ascii="Arial" w:hAnsi="Arial" w:cs="Arial"/>
          <w:b/>
          <w:bCs/>
          <w:color w:val="000000" w:themeColor="text1"/>
          <w:sz w:val="22"/>
          <w:szCs w:val="22"/>
          <w:u w:val="single"/>
          <w:lang w:val="fr-FR"/>
        </w:rPr>
      </w:pPr>
      <w:r w:rsidRPr="00E50681">
        <w:rPr>
          <w:rFonts w:ascii="Arial" w:hAnsi="Arial" w:cs="Arial"/>
          <w:b/>
          <w:bCs/>
          <w:color w:val="000000" w:themeColor="text1"/>
          <w:sz w:val="20"/>
          <w:szCs w:val="22"/>
          <w:u w:val="single"/>
          <w:lang w:val="fr-FR"/>
        </w:rPr>
        <w:t>Tolérance des vaccins comportant la valence rougeole avant l'âge de 12 mois</w:t>
      </w:r>
    </w:p>
    <w:p w14:paraId="48361FF8" w14:textId="58D20D7D" w:rsidR="0006630C" w:rsidRPr="0006630C" w:rsidRDefault="0003167A" w:rsidP="00082A70">
      <w:pPr>
        <w:keepLines w:val="0"/>
        <w:widowControl w:val="0"/>
        <w:spacing w:before="120" w:line="276" w:lineRule="auto"/>
        <w:ind w:right="46"/>
        <w:jc w:val="both"/>
        <w:rPr>
          <w:rFonts w:ascii="Arial" w:hAnsi="Arial" w:cs="Arial"/>
          <w:color w:val="000000" w:themeColor="text1"/>
          <w:sz w:val="20"/>
          <w:lang w:val="fr-FR"/>
        </w:rPr>
      </w:pPr>
      <w:r>
        <w:rPr>
          <w:rFonts w:ascii="Arial" w:hAnsi="Arial" w:cs="Arial"/>
          <w:color w:val="000000" w:themeColor="text1"/>
          <w:sz w:val="20"/>
          <w:lang w:val="fr-FR"/>
        </w:rPr>
        <w:t>« </w:t>
      </w:r>
      <w:r w:rsidR="0006630C" w:rsidRPr="0006630C">
        <w:rPr>
          <w:rFonts w:ascii="Arial" w:hAnsi="Arial" w:cs="Arial"/>
          <w:color w:val="000000" w:themeColor="text1"/>
          <w:sz w:val="20"/>
          <w:lang w:val="fr-FR"/>
        </w:rPr>
        <w:t>Le suivi de pharmacovigilance réalisé grâce à un questionnaire adressé aux parents des nourrissons vaccinés lors de l'épidémie de rougeole survenue aux Pays-Bas</w:t>
      </w:r>
      <w:r>
        <w:rPr>
          <w:rFonts w:ascii="Arial" w:hAnsi="Arial" w:cs="Arial"/>
          <w:color w:val="000000" w:themeColor="text1"/>
          <w:sz w:val="20"/>
          <w:lang w:val="fr-FR"/>
        </w:rPr>
        <w:t xml:space="preserve"> en 2013-2014 a été publié par </w:t>
      </w:r>
      <w:r w:rsidRPr="0003167A">
        <w:rPr>
          <w:rFonts w:ascii="Arial" w:hAnsi="Arial" w:cs="Arial"/>
          <w:i/>
          <w:color w:val="000000" w:themeColor="text1"/>
          <w:sz w:val="20"/>
          <w:lang w:val="fr-FR"/>
        </w:rPr>
        <w:t>V</w:t>
      </w:r>
      <w:r w:rsidR="0006630C" w:rsidRPr="0003167A">
        <w:rPr>
          <w:rFonts w:ascii="Arial" w:hAnsi="Arial" w:cs="Arial"/>
          <w:i/>
          <w:color w:val="000000" w:themeColor="text1"/>
          <w:sz w:val="20"/>
          <w:lang w:val="fr-FR"/>
        </w:rPr>
        <w:t>an der Maas</w:t>
      </w:r>
      <w:r w:rsidR="0006630C" w:rsidRPr="0006630C">
        <w:rPr>
          <w:rFonts w:ascii="Arial" w:hAnsi="Arial" w:cs="Arial"/>
          <w:color w:val="000000" w:themeColor="text1"/>
          <w:sz w:val="20"/>
          <w:lang w:val="fr-FR"/>
        </w:rPr>
        <w:t xml:space="preserve"> </w:t>
      </w:r>
      <w:r w:rsidR="0006630C" w:rsidRPr="0006630C">
        <w:rPr>
          <w:rFonts w:ascii="Arial" w:hAnsi="Arial" w:cs="Arial"/>
          <w:i/>
          <w:iCs/>
          <w:color w:val="000000" w:themeColor="text1"/>
          <w:sz w:val="20"/>
          <w:lang w:val="fr-FR"/>
        </w:rPr>
        <w:t xml:space="preserve">et al. </w:t>
      </w:r>
      <w:r w:rsidR="0006630C" w:rsidRPr="0006630C">
        <w:rPr>
          <w:rFonts w:ascii="Arial" w:hAnsi="Arial" w:cs="Arial"/>
          <w:color w:val="000000" w:themeColor="text1"/>
          <w:sz w:val="20"/>
          <w:lang w:val="fr-FR"/>
        </w:rPr>
        <w:t xml:space="preserve">(22). Parmi les 962 questionnaires portant sur des nourrissons âgés de 6 à 14 mois complétés, 603 (63 %) concernaient des nourrissons âgés de 6 à 8 mois. Au final, les parents de 59 nourrissons (6 %) ont déclaré au moins un événement indésirable (EI) local et 350 (36 %) au moins un EI systémique. Les déclarations d'EI systémiques ont été moins fréquentes pour les nourrissons vaccinés entre 6 et 8 mois (32 %) que pour les nourrissons vaccinés entre 9 et 11 mois (45 %) ou entre 12 et 14 mois (43 %). La fréquence des déclarations d'EI locaux a été comparable entre les différentes classes d'âge (5 à 10 %). Les EI systémiques les plus fréquents ont été : apathie (28 %), fièvre (19 %), pleurs (19 %), éruption cutanée (12 %), et problèmes de sommeil (10 %). </w:t>
      </w:r>
    </w:p>
    <w:p w14:paraId="5F7543A2" w14:textId="77777777"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 xml:space="preserve">L'analyse des données nord-américaines de pharmacovigilance issues du </w:t>
      </w:r>
      <w:r w:rsidRPr="0006630C">
        <w:rPr>
          <w:rFonts w:ascii="Arial" w:hAnsi="Arial" w:cs="Arial"/>
          <w:i/>
          <w:iCs/>
          <w:color w:val="000000" w:themeColor="text1"/>
          <w:sz w:val="20"/>
          <w:lang w:val="fr-FR"/>
        </w:rPr>
        <w:t xml:space="preserve">Vaccine Adverse Event </w:t>
      </w:r>
      <w:proofErr w:type="spellStart"/>
      <w:r w:rsidRPr="0006630C">
        <w:rPr>
          <w:rFonts w:ascii="Arial" w:hAnsi="Arial" w:cs="Arial"/>
          <w:i/>
          <w:iCs/>
          <w:color w:val="000000" w:themeColor="text1"/>
          <w:sz w:val="20"/>
          <w:lang w:val="fr-FR"/>
        </w:rPr>
        <w:t>Reporting</w:t>
      </w:r>
      <w:proofErr w:type="spellEnd"/>
      <w:r w:rsidRPr="0006630C">
        <w:rPr>
          <w:rFonts w:ascii="Arial" w:hAnsi="Arial" w:cs="Arial"/>
          <w:i/>
          <w:iCs/>
          <w:color w:val="000000" w:themeColor="text1"/>
          <w:sz w:val="20"/>
          <w:lang w:val="fr-FR"/>
        </w:rPr>
        <w:t xml:space="preserve"> System </w:t>
      </w:r>
      <w:r w:rsidRPr="0006630C">
        <w:rPr>
          <w:rFonts w:ascii="Arial" w:hAnsi="Arial" w:cs="Arial"/>
          <w:color w:val="000000" w:themeColor="text1"/>
          <w:sz w:val="20"/>
          <w:lang w:val="fr-FR"/>
        </w:rPr>
        <w:t xml:space="preserve">(VAERS) réalisée par </w:t>
      </w:r>
      <w:proofErr w:type="spellStart"/>
      <w:r w:rsidRPr="0006630C">
        <w:rPr>
          <w:rFonts w:ascii="Arial" w:hAnsi="Arial" w:cs="Arial"/>
          <w:color w:val="000000" w:themeColor="text1"/>
          <w:sz w:val="20"/>
          <w:lang w:val="fr-FR"/>
        </w:rPr>
        <w:t>Woo</w:t>
      </w:r>
      <w:proofErr w:type="spellEnd"/>
      <w:r w:rsidRPr="0006630C">
        <w:rPr>
          <w:rFonts w:ascii="Arial" w:hAnsi="Arial" w:cs="Arial"/>
          <w:color w:val="000000" w:themeColor="text1"/>
          <w:sz w:val="20"/>
          <w:lang w:val="fr-FR"/>
        </w:rPr>
        <w:t xml:space="preserve"> </w:t>
      </w:r>
      <w:r w:rsidRPr="0006630C">
        <w:rPr>
          <w:rFonts w:ascii="Arial" w:hAnsi="Arial" w:cs="Arial"/>
          <w:i/>
          <w:iCs/>
          <w:color w:val="000000" w:themeColor="text1"/>
          <w:sz w:val="20"/>
          <w:lang w:val="fr-FR"/>
        </w:rPr>
        <w:t xml:space="preserve">et al. </w:t>
      </w:r>
      <w:r w:rsidRPr="0006630C">
        <w:rPr>
          <w:rFonts w:ascii="Arial" w:hAnsi="Arial" w:cs="Arial"/>
          <w:color w:val="000000" w:themeColor="text1"/>
          <w:sz w:val="20"/>
          <w:lang w:val="fr-FR"/>
        </w:rPr>
        <w:t xml:space="preserve">(23) a permis d'identifier 204 cas d'événements indésirables survenus entre 1990 et 2014 après une vaccination ROR ou ROR-Varicelle chez des enfants âgés de moins de 9 mois. Les événements les plus fréquents ont été une erreur d'administration sans effet indésirable (89 cas) et la survenue de fièvre (44 cas dont 34 rapportés lors d'une </w:t>
      </w:r>
      <w:proofErr w:type="spellStart"/>
      <w:r w:rsidRPr="0006630C">
        <w:rPr>
          <w:rFonts w:ascii="Arial" w:hAnsi="Arial" w:cs="Arial"/>
          <w:color w:val="000000" w:themeColor="text1"/>
          <w:sz w:val="20"/>
          <w:lang w:val="fr-FR"/>
        </w:rPr>
        <w:t>co</w:t>
      </w:r>
      <w:proofErr w:type="spellEnd"/>
      <w:r w:rsidRPr="0006630C">
        <w:rPr>
          <w:rFonts w:ascii="Arial" w:hAnsi="Arial" w:cs="Arial"/>
          <w:color w:val="000000" w:themeColor="text1"/>
          <w:sz w:val="20"/>
          <w:lang w:val="fr-FR"/>
        </w:rPr>
        <w:t xml:space="preserve">-administration avec un autre vaccin). </w:t>
      </w:r>
    </w:p>
    <w:p w14:paraId="30B09630" w14:textId="77777777"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 xml:space="preserve">L’analyse des données européennes de pharmacovigilance colligées entre 2012 et juin 2017 et réalisée par l'Agence nationale de sécurité du médicament et des produits de santé n’a pas mis en évidence de signal de tolérance spécifique aux nourrissons âgés de moins de 9 mois pour la vaccination ROR. </w:t>
      </w:r>
    </w:p>
    <w:p w14:paraId="017E7E57" w14:textId="12A701A7"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 xml:space="preserve">Au final, les données disponibles ne mettent pas en évidence de signal particulier chez les nourrissons âgés de moins de 12 mois. Le profil de tolérance de la vaccination ROR observé dans cette tranche d'âge est comparable à celui observé chez les nourrissons et enfants plus âgés. Pour rappel, selon le RCP des vaccins PRIORIX et </w:t>
      </w:r>
      <w:r w:rsidR="00A11F13">
        <w:rPr>
          <w:rFonts w:ascii="Arial" w:hAnsi="Arial" w:cs="Arial"/>
          <w:color w:val="000000" w:themeColor="text1"/>
          <w:sz w:val="20"/>
          <w:lang w:val="fr-FR"/>
        </w:rPr>
        <w:t>M-M-</w:t>
      </w:r>
      <w:proofErr w:type="spellStart"/>
      <w:r w:rsidR="00A11F13">
        <w:rPr>
          <w:rFonts w:ascii="Arial" w:hAnsi="Arial" w:cs="Arial"/>
          <w:color w:val="000000" w:themeColor="text1"/>
          <w:sz w:val="20"/>
          <w:lang w:val="fr-FR"/>
        </w:rPr>
        <w:t>RvaxPro</w:t>
      </w:r>
      <w:proofErr w:type="spellEnd"/>
      <w:r w:rsidRPr="0006630C">
        <w:rPr>
          <w:rFonts w:ascii="Arial" w:hAnsi="Arial" w:cs="Arial"/>
          <w:color w:val="000000" w:themeColor="text1"/>
          <w:sz w:val="20"/>
          <w:lang w:val="fr-FR"/>
        </w:rPr>
        <w:t xml:space="preserve"> (8, 12), les effets indésirables les plus fréquents (≥ 1/10) lors de la vaccination ROR sont des réactions au site d’injection à type d'érythème, de douleur</w:t>
      </w:r>
      <w:r w:rsidR="003D4A46">
        <w:rPr>
          <w:rFonts w:ascii="Arial" w:hAnsi="Arial" w:cs="Arial"/>
          <w:color w:val="000000" w:themeColor="text1"/>
          <w:sz w:val="20"/>
          <w:lang w:val="fr-FR"/>
        </w:rPr>
        <w:t xml:space="preserve"> et/ou d'œdème et de </w:t>
      </w:r>
      <w:r w:rsidR="003D4A46">
        <w:rPr>
          <w:rFonts w:ascii="Arial" w:hAnsi="Arial" w:cs="Arial"/>
          <w:color w:val="000000" w:themeColor="text1"/>
          <w:sz w:val="20"/>
          <w:lang w:val="fr-FR"/>
        </w:rPr>
        <w:lastRenderedPageBreak/>
        <w:t>la fièvre ≥</w:t>
      </w:r>
      <w:r w:rsidRPr="0006630C">
        <w:rPr>
          <w:rFonts w:ascii="Arial" w:hAnsi="Arial" w:cs="Arial"/>
          <w:color w:val="000000" w:themeColor="text1"/>
          <w:sz w:val="20"/>
          <w:lang w:val="fr-FR"/>
        </w:rPr>
        <w:t xml:space="preserve"> 38°C transitoires. Des effets indésirables rares identifiés dans le cadre du suivi de pharmacovigilance des vaccins ROR sont également intégrés au RCP de ces vaccins notamment : purpura </w:t>
      </w:r>
      <w:proofErr w:type="spellStart"/>
      <w:r w:rsidRPr="0006630C">
        <w:rPr>
          <w:rFonts w:ascii="Arial" w:hAnsi="Arial" w:cs="Arial"/>
          <w:color w:val="000000" w:themeColor="text1"/>
          <w:sz w:val="20"/>
          <w:lang w:val="fr-FR"/>
        </w:rPr>
        <w:t>thrombocytopéniques</w:t>
      </w:r>
      <w:proofErr w:type="spellEnd"/>
      <w:r w:rsidRPr="0006630C">
        <w:rPr>
          <w:rFonts w:ascii="Arial" w:hAnsi="Arial" w:cs="Arial"/>
          <w:color w:val="000000" w:themeColor="text1"/>
          <w:sz w:val="20"/>
          <w:lang w:val="fr-FR"/>
        </w:rPr>
        <w:t xml:space="preserve"> et encéphalites. Il est à noter que les cas d’encéphalite ont été rapportés avec une fréquence inférieure à 1 sur 10 millions de doses. Le risque d’encéphalite suite à l’administration du vaccin est bien inférieur au risque d’encéphalite causé par les infections naturelles (rougeole : 1 sur 1 000 à 2</w:t>
      </w:r>
      <w:r w:rsidR="00FB3558">
        <w:rPr>
          <w:rFonts w:ascii="Arial" w:hAnsi="Arial" w:cs="Arial"/>
          <w:color w:val="000000" w:themeColor="text1"/>
          <w:sz w:val="20"/>
          <w:lang w:val="fr-FR"/>
        </w:rPr>
        <w:t> </w:t>
      </w:r>
      <w:r w:rsidRPr="0006630C">
        <w:rPr>
          <w:rFonts w:ascii="Arial" w:hAnsi="Arial" w:cs="Arial"/>
          <w:color w:val="000000" w:themeColor="text1"/>
          <w:sz w:val="20"/>
          <w:lang w:val="fr-FR"/>
        </w:rPr>
        <w:t>000</w:t>
      </w:r>
      <w:r w:rsidR="00FB3558">
        <w:rPr>
          <w:rFonts w:ascii="Arial" w:hAnsi="Arial" w:cs="Arial"/>
          <w:color w:val="000000" w:themeColor="text1"/>
          <w:sz w:val="20"/>
          <w:lang w:val="fr-FR"/>
        </w:rPr>
        <w:t> </w:t>
      </w:r>
      <w:r w:rsidRPr="0006630C">
        <w:rPr>
          <w:rFonts w:ascii="Arial" w:hAnsi="Arial" w:cs="Arial"/>
          <w:color w:val="000000" w:themeColor="text1"/>
          <w:sz w:val="20"/>
          <w:lang w:val="fr-FR"/>
        </w:rPr>
        <w:t xml:space="preserve">cas ; oreillons : 2-4 sur 1 000 cas ; rubéole : environ 1 sur 6 000 cas). </w:t>
      </w:r>
    </w:p>
    <w:p w14:paraId="6CC18D58" w14:textId="2BF7284E" w:rsidR="0006630C" w:rsidRPr="0006630C" w:rsidRDefault="0006630C" w:rsidP="00082A70">
      <w:pPr>
        <w:keepLines w:val="0"/>
        <w:widowControl w:val="0"/>
        <w:spacing w:before="120" w:line="276" w:lineRule="auto"/>
        <w:ind w:right="46"/>
        <w:jc w:val="both"/>
        <w:rPr>
          <w:rFonts w:ascii="Arial" w:hAnsi="Arial" w:cs="Arial"/>
          <w:color w:val="000000" w:themeColor="text1"/>
          <w:sz w:val="20"/>
          <w:lang w:val="fr-FR"/>
        </w:rPr>
      </w:pPr>
      <w:r w:rsidRPr="0006630C">
        <w:rPr>
          <w:rFonts w:ascii="Arial" w:hAnsi="Arial" w:cs="Arial"/>
          <w:color w:val="000000" w:themeColor="text1"/>
          <w:sz w:val="20"/>
          <w:lang w:val="fr-FR"/>
        </w:rPr>
        <w:t xml:space="preserve">Il convient de se reporter au RCP des vaccins PRIORIX et </w:t>
      </w:r>
      <w:r w:rsidR="00A11F13">
        <w:rPr>
          <w:rFonts w:ascii="Arial" w:hAnsi="Arial" w:cs="Arial"/>
          <w:color w:val="000000" w:themeColor="text1"/>
          <w:sz w:val="20"/>
          <w:lang w:val="fr-FR"/>
        </w:rPr>
        <w:t>M-M-</w:t>
      </w:r>
      <w:proofErr w:type="spellStart"/>
      <w:r w:rsidR="00A11F13">
        <w:rPr>
          <w:rFonts w:ascii="Arial" w:hAnsi="Arial" w:cs="Arial"/>
          <w:color w:val="000000" w:themeColor="text1"/>
          <w:sz w:val="20"/>
          <w:lang w:val="fr-FR"/>
        </w:rPr>
        <w:t>RvaxPro</w:t>
      </w:r>
      <w:proofErr w:type="spellEnd"/>
      <w:r w:rsidRPr="0006630C">
        <w:rPr>
          <w:rFonts w:ascii="Arial" w:hAnsi="Arial" w:cs="Arial"/>
          <w:color w:val="000000" w:themeColor="text1"/>
          <w:sz w:val="20"/>
          <w:lang w:val="fr-FR"/>
        </w:rPr>
        <w:t xml:space="preserve"> pour l’ensemble des informations relatives à leurs effets indésirables.</w:t>
      </w:r>
      <w:r w:rsidR="0003167A">
        <w:rPr>
          <w:rFonts w:ascii="Arial" w:hAnsi="Arial" w:cs="Arial"/>
          <w:color w:val="000000" w:themeColor="text1"/>
          <w:sz w:val="20"/>
          <w:lang w:val="fr-FR"/>
        </w:rPr>
        <w:t> » </w:t>
      </w:r>
    </w:p>
    <w:p w14:paraId="58585C95" w14:textId="77777777" w:rsidR="0006630C" w:rsidRDefault="0006630C" w:rsidP="00082A70">
      <w:pPr>
        <w:keepLines w:val="0"/>
        <w:widowControl w:val="0"/>
        <w:spacing w:before="120" w:line="276" w:lineRule="auto"/>
        <w:ind w:right="46"/>
        <w:jc w:val="both"/>
        <w:rPr>
          <w:rFonts w:ascii="Arial" w:hAnsi="Arial" w:cs="Arial"/>
          <w:color w:val="000000" w:themeColor="text1"/>
          <w:sz w:val="20"/>
          <w:lang w:val="fr-FR"/>
        </w:rPr>
      </w:pPr>
    </w:p>
    <w:p w14:paraId="50E4AFFF" w14:textId="77777777" w:rsidR="00E50681" w:rsidRPr="00E50681" w:rsidRDefault="00E50681" w:rsidP="00082A70">
      <w:pPr>
        <w:keepLines w:val="0"/>
        <w:widowControl w:val="0"/>
        <w:spacing w:before="120" w:line="276" w:lineRule="auto"/>
        <w:ind w:right="46"/>
        <w:jc w:val="both"/>
        <w:rPr>
          <w:rFonts w:ascii="Arial" w:hAnsi="Arial" w:cs="Arial"/>
          <w:b/>
          <w:color w:val="000000" w:themeColor="text1"/>
          <w:sz w:val="20"/>
          <w:u w:val="single"/>
          <w:lang w:val="fr-FR"/>
        </w:rPr>
      </w:pPr>
      <w:r w:rsidRPr="00E50681">
        <w:rPr>
          <w:rFonts w:ascii="Arial" w:hAnsi="Arial" w:cs="Arial"/>
          <w:b/>
          <w:color w:val="000000" w:themeColor="text1"/>
          <w:sz w:val="20"/>
          <w:u w:val="single"/>
          <w:lang w:val="fr-FR"/>
        </w:rPr>
        <w:t>Les recommandations internationales</w:t>
      </w:r>
    </w:p>
    <w:p w14:paraId="7BE32472" w14:textId="77777777" w:rsidR="006B7E5B" w:rsidRPr="00E50681" w:rsidRDefault="006B7E5B" w:rsidP="00082A70">
      <w:pPr>
        <w:keepLines w:val="0"/>
        <w:widowControl w:val="0"/>
        <w:spacing w:before="120" w:line="276" w:lineRule="auto"/>
        <w:ind w:right="46"/>
        <w:jc w:val="both"/>
        <w:rPr>
          <w:rFonts w:ascii="Arial" w:hAnsi="Arial" w:cs="Arial"/>
          <w:color w:val="000000" w:themeColor="text1"/>
          <w:sz w:val="20"/>
          <w:szCs w:val="22"/>
          <w:lang w:val="fr-FR"/>
        </w:rPr>
      </w:pPr>
      <w:r w:rsidRPr="00E50681">
        <w:rPr>
          <w:rFonts w:ascii="Arial" w:hAnsi="Arial" w:cs="Arial"/>
          <w:b/>
          <w:bCs/>
          <w:color w:val="000000" w:themeColor="text1"/>
          <w:sz w:val="20"/>
          <w:szCs w:val="22"/>
          <w:lang w:val="fr-FR"/>
        </w:rPr>
        <w:t xml:space="preserve">Recommandations de l'OMS avant l'âge de 9 mois </w:t>
      </w:r>
    </w:p>
    <w:p w14:paraId="53FA1922" w14:textId="77777777" w:rsidR="006B7E5B" w:rsidRPr="006B7E5B" w:rsidRDefault="003A77FC" w:rsidP="00082A70">
      <w:pPr>
        <w:keepLines w:val="0"/>
        <w:widowControl w:val="0"/>
        <w:spacing w:before="120" w:line="276" w:lineRule="auto"/>
        <w:ind w:right="46"/>
        <w:jc w:val="both"/>
        <w:rPr>
          <w:rFonts w:ascii="Arial" w:hAnsi="Arial" w:cs="Arial"/>
          <w:color w:val="000000" w:themeColor="text1"/>
          <w:sz w:val="20"/>
          <w:lang w:val="fr-FR"/>
        </w:rPr>
      </w:pPr>
      <w:r>
        <w:rPr>
          <w:rFonts w:ascii="Arial" w:hAnsi="Arial" w:cs="Arial"/>
          <w:color w:val="000000" w:themeColor="text1"/>
          <w:sz w:val="20"/>
          <w:lang w:val="fr-FR"/>
        </w:rPr>
        <w:t>« </w:t>
      </w:r>
      <w:r w:rsidR="006B7E5B" w:rsidRPr="006B7E5B">
        <w:rPr>
          <w:rFonts w:ascii="Arial" w:hAnsi="Arial" w:cs="Arial"/>
          <w:color w:val="000000" w:themeColor="text1"/>
          <w:sz w:val="20"/>
          <w:lang w:val="fr-FR"/>
        </w:rPr>
        <w:t>En avril 2017, l'Organisation mondiale de la santé (OMS) a publi</w:t>
      </w:r>
      <w:r w:rsidR="006B7E5B">
        <w:rPr>
          <w:rFonts w:ascii="Arial" w:hAnsi="Arial" w:cs="Arial"/>
          <w:color w:val="000000" w:themeColor="text1"/>
          <w:sz w:val="20"/>
          <w:lang w:val="fr-FR"/>
        </w:rPr>
        <w:t>é une note de synthèse (27) con</w:t>
      </w:r>
      <w:r w:rsidR="006B7E5B" w:rsidRPr="006B7E5B">
        <w:rPr>
          <w:rFonts w:ascii="Arial" w:hAnsi="Arial" w:cs="Arial"/>
          <w:color w:val="000000" w:themeColor="text1"/>
          <w:sz w:val="20"/>
          <w:lang w:val="fr-FR"/>
        </w:rPr>
        <w:t>cernant la rougeole, dans laquelle elle émet, notamment, des recommandations sur le moment optimal pour l'administration des deux doses de vaccins rougeo</w:t>
      </w:r>
      <w:r w:rsidR="006B7E5B">
        <w:rPr>
          <w:rFonts w:ascii="Arial" w:hAnsi="Arial" w:cs="Arial"/>
          <w:color w:val="000000" w:themeColor="text1"/>
          <w:sz w:val="20"/>
          <w:lang w:val="fr-FR"/>
        </w:rPr>
        <w:t>leux. L'OMS a également détermi</w:t>
      </w:r>
      <w:r w:rsidR="006B7E5B" w:rsidRPr="006B7E5B">
        <w:rPr>
          <w:rFonts w:ascii="Arial" w:hAnsi="Arial" w:cs="Arial"/>
          <w:color w:val="000000" w:themeColor="text1"/>
          <w:sz w:val="20"/>
          <w:lang w:val="fr-FR"/>
        </w:rPr>
        <w:t>né les circonstances pour lesquelles « une dose supplémentaire de vaccin contenant une valence rougeole devra être administrée aux nourrissons à partir de l'â</w:t>
      </w:r>
      <w:r w:rsidR="006B7E5B">
        <w:rPr>
          <w:rFonts w:ascii="Arial" w:hAnsi="Arial" w:cs="Arial"/>
          <w:color w:val="000000" w:themeColor="text1"/>
          <w:sz w:val="20"/>
          <w:lang w:val="fr-FR"/>
        </w:rPr>
        <w:t>ge de 6 mois » qui sont les sui</w:t>
      </w:r>
      <w:r w:rsidR="006B7E5B" w:rsidRPr="006B7E5B">
        <w:rPr>
          <w:rFonts w:ascii="Arial" w:hAnsi="Arial" w:cs="Arial"/>
          <w:color w:val="000000" w:themeColor="text1"/>
          <w:sz w:val="20"/>
          <w:lang w:val="fr-FR"/>
        </w:rPr>
        <w:t xml:space="preserve">vantes : </w:t>
      </w:r>
    </w:p>
    <w:p w14:paraId="3CA30099" w14:textId="77777777" w:rsidR="006B7E5B" w:rsidRPr="00DE37C8" w:rsidRDefault="006B7E5B" w:rsidP="00082A70">
      <w:pPr>
        <w:pStyle w:val="Paragraphedeliste"/>
        <w:widowControl w:val="0"/>
        <w:numPr>
          <w:ilvl w:val="0"/>
          <w:numId w:val="44"/>
        </w:numPr>
        <w:spacing w:before="120"/>
        <w:ind w:right="46"/>
        <w:jc w:val="both"/>
        <w:rPr>
          <w:rFonts w:ascii="Arial" w:hAnsi="Arial" w:cs="Arial"/>
          <w:color w:val="000000" w:themeColor="text1"/>
          <w:sz w:val="20"/>
        </w:rPr>
      </w:pPr>
      <w:r w:rsidRPr="00DE37C8">
        <w:rPr>
          <w:rFonts w:ascii="Arial" w:hAnsi="Arial" w:cs="Arial"/>
          <w:color w:val="000000" w:themeColor="text1"/>
          <w:sz w:val="20"/>
        </w:rPr>
        <w:t xml:space="preserve">« </w:t>
      </w:r>
      <w:proofErr w:type="gramStart"/>
      <w:r w:rsidRPr="00DE37C8">
        <w:rPr>
          <w:rFonts w:ascii="Arial" w:hAnsi="Arial" w:cs="Arial"/>
          <w:color w:val="000000" w:themeColor="text1"/>
          <w:sz w:val="20"/>
        </w:rPr>
        <w:t>au</w:t>
      </w:r>
      <w:proofErr w:type="gramEnd"/>
      <w:r w:rsidRPr="00DE37C8">
        <w:rPr>
          <w:rFonts w:ascii="Arial" w:hAnsi="Arial" w:cs="Arial"/>
          <w:color w:val="000000" w:themeColor="text1"/>
          <w:sz w:val="20"/>
        </w:rPr>
        <w:t xml:space="preserve"> cours d’une flambée de rougeole dans le cadre de l’intensification de la délivrance de services ; </w:t>
      </w:r>
    </w:p>
    <w:p w14:paraId="545ABFDA" w14:textId="77777777" w:rsidR="006B7E5B" w:rsidRPr="00DE37C8" w:rsidRDefault="006B7E5B" w:rsidP="00082A70">
      <w:pPr>
        <w:pStyle w:val="Paragraphedeliste"/>
        <w:widowControl w:val="0"/>
        <w:numPr>
          <w:ilvl w:val="0"/>
          <w:numId w:val="44"/>
        </w:numPr>
        <w:spacing w:before="120"/>
        <w:ind w:right="46"/>
        <w:jc w:val="both"/>
        <w:rPr>
          <w:rFonts w:ascii="Arial" w:hAnsi="Arial" w:cs="Arial"/>
          <w:color w:val="000000" w:themeColor="text1"/>
          <w:sz w:val="20"/>
        </w:rPr>
      </w:pPr>
      <w:proofErr w:type="gramStart"/>
      <w:r w:rsidRPr="00DE37C8">
        <w:rPr>
          <w:rFonts w:ascii="Arial" w:hAnsi="Arial" w:cs="Arial"/>
          <w:color w:val="000000" w:themeColor="text1"/>
          <w:sz w:val="20"/>
        </w:rPr>
        <w:t>pendant</w:t>
      </w:r>
      <w:proofErr w:type="gramEnd"/>
      <w:r w:rsidRPr="00DE37C8">
        <w:rPr>
          <w:rFonts w:ascii="Arial" w:hAnsi="Arial" w:cs="Arial"/>
          <w:color w:val="000000" w:themeColor="text1"/>
          <w:sz w:val="20"/>
        </w:rPr>
        <w:t xml:space="preserve"> les campagnes, dans les contextes où le risque de rougeole chez les nourrissons de &lt; 9 mois reste élevé (pays d’endémie subissant des flambées régulières, par exemple) ; </w:t>
      </w:r>
    </w:p>
    <w:p w14:paraId="387EF8F8" w14:textId="77777777" w:rsidR="006B7E5B" w:rsidRPr="00DE37C8" w:rsidRDefault="006B7E5B" w:rsidP="00082A70">
      <w:pPr>
        <w:pStyle w:val="Paragraphedeliste"/>
        <w:widowControl w:val="0"/>
        <w:numPr>
          <w:ilvl w:val="0"/>
          <w:numId w:val="44"/>
        </w:numPr>
        <w:spacing w:before="120"/>
        <w:ind w:right="46"/>
        <w:jc w:val="both"/>
        <w:rPr>
          <w:rFonts w:ascii="Arial" w:hAnsi="Arial" w:cs="Arial"/>
          <w:color w:val="000000" w:themeColor="text1"/>
          <w:sz w:val="20"/>
        </w:rPr>
      </w:pPr>
      <w:proofErr w:type="gramStart"/>
      <w:r w:rsidRPr="00DE37C8">
        <w:rPr>
          <w:rFonts w:ascii="Arial" w:hAnsi="Arial" w:cs="Arial"/>
          <w:color w:val="000000" w:themeColor="text1"/>
          <w:sz w:val="20"/>
        </w:rPr>
        <w:t>pour</w:t>
      </w:r>
      <w:proofErr w:type="gramEnd"/>
      <w:r w:rsidRPr="00DE37C8">
        <w:rPr>
          <w:rFonts w:ascii="Arial" w:hAnsi="Arial" w:cs="Arial"/>
          <w:color w:val="000000" w:themeColor="text1"/>
          <w:sz w:val="20"/>
        </w:rPr>
        <w:t xml:space="preserve"> les populations déplacées à l’intérieur du pays et les réfugiés, et pour les populations résidant dans des zones de conflit ; </w:t>
      </w:r>
    </w:p>
    <w:p w14:paraId="7A2215B6" w14:textId="77777777" w:rsidR="006B7E5B" w:rsidRPr="00DE37C8" w:rsidRDefault="006B7E5B" w:rsidP="00082A70">
      <w:pPr>
        <w:pStyle w:val="Paragraphedeliste"/>
        <w:widowControl w:val="0"/>
        <w:numPr>
          <w:ilvl w:val="0"/>
          <w:numId w:val="44"/>
        </w:numPr>
        <w:spacing w:before="120"/>
        <w:ind w:right="46"/>
        <w:jc w:val="both"/>
        <w:rPr>
          <w:rFonts w:ascii="Arial" w:hAnsi="Arial" w:cs="Arial"/>
          <w:color w:val="000000" w:themeColor="text1"/>
          <w:sz w:val="20"/>
        </w:rPr>
      </w:pPr>
      <w:proofErr w:type="gramStart"/>
      <w:r w:rsidRPr="00DE37C8">
        <w:rPr>
          <w:rFonts w:ascii="Arial" w:hAnsi="Arial" w:cs="Arial"/>
          <w:color w:val="000000" w:themeColor="text1"/>
          <w:sz w:val="20"/>
        </w:rPr>
        <w:t>pour</w:t>
      </w:r>
      <w:proofErr w:type="gramEnd"/>
      <w:r w:rsidRPr="00DE37C8">
        <w:rPr>
          <w:rFonts w:ascii="Arial" w:hAnsi="Arial" w:cs="Arial"/>
          <w:color w:val="000000" w:themeColor="text1"/>
          <w:sz w:val="20"/>
        </w:rPr>
        <w:t xml:space="preserve"> les nourrissons qui individuellement sont à haut risque de contracter la rougeole qui se trouvent dans des situations comportant un risque accru d’exposition en cas de flambée, comme les garderies, par exemple) ; </w:t>
      </w:r>
    </w:p>
    <w:p w14:paraId="08A7DC3C" w14:textId="77777777" w:rsidR="006B7E5B" w:rsidRPr="00DE37C8" w:rsidRDefault="006B7E5B" w:rsidP="00082A70">
      <w:pPr>
        <w:pStyle w:val="Paragraphedeliste"/>
        <w:widowControl w:val="0"/>
        <w:numPr>
          <w:ilvl w:val="0"/>
          <w:numId w:val="44"/>
        </w:numPr>
        <w:spacing w:before="120"/>
        <w:ind w:right="46"/>
        <w:jc w:val="both"/>
        <w:rPr>
          <w:rFonts w:ascii="Arial" w:hAnsi="Arial" w:cs="Arial"/>
          <w:color w:val="000000" w:themeColor="text1"/>
          <w:sz w:val="20"/>
        </w:rPr>
      </w:pPr>
      <w:proofErr w:type="gramStart"/>
      <w:r w:rsidRPr="00DE37C8">
        <w:rPr>
          <w:rFonts w:ascii="Arial" w:hAnsi="Arial" w:cs="Arial"/>
          <w:color w:val="000000" w:themeColor="text1"/>
          <w:sz w:val="20"/>
        </w:rPr>
        <w:t>pour</w:t>
      </w:r>
      <w:proofErr w:type="gramEnd"/>
      <w:r w:rsidRPr="00DE37C8">
        <w:rPr>
          <w:rFonts w:ascii="Arial" w:hAnsi="Arial" w:cs="Arial"/>
          <w:color w:val="000000" w:themeColor="text1"/>
          <w:sz w:val="20"/>
        </w:rPr>
        <w:t xml:space="preserve"> les nourrissons emmenés dans des pays soumis à des flambées de rougeole ; </w:t>
      </w:r>
    </w:p>
    <w:p w14:paraId="06EC5E50" w14:textId="2631256B" w:rsidR="006B7E5B" w:rsidRPr="00FA244F" w:rsidRDefault="006B7E5B" w:rsidP="00082A70">
      <w:pPr>
        <w:pStyle w:val="Paragraphedeliste"/>
        <w:widowControl w:val="0"/>
        <w:numPr>
          <w:ilvl w:val="0"/>
          <w:numId w:val="44"/>
        </w:numPr>
        <w:spacing w:before="120"/>
        <w:ind w:right="46"/>
        <w:jc w:val="both"/>
        <w:rPr>
          <w:rFonts w:ascii="Arial" w:hAnsi="Arial" w:cs="Arial"/>
          <w:color w:val="000000" w:themeColor="text1"/>
          <w:sz w:val="20"/>
        </w:rPr>
      </w:pPr>
      <w:proofErr w:type="gramStart"/>
      <w:r w:rsidRPr="00DE37C8">
        <w:rPr>
          <w:rFonts w:ascii="Arial" w:hAnsi="Arial" w:cs="Arial"/>
          <w:color w:val="000000" w:themeColor="text1"/>
          <w:sz w:val="20"/>
        </w:rPr>
        <w:t>pour</w:t>
      </w:r>
      <w:proofErr w:type="gramEnd"/>
      <w:r w:rsidRPr="00DE37C8">
        <w:rPr>
          <w:rFonts w:ascii="Arial" w:hAnsi="Arial" w:cs="Arial"/>
          <w:color w:val="000000" w:themeColor="text1"/>
          <w:sz w:val="20"/>
        </w:rPr>
        <w:t xml:space="preserve"> les nourrissons dont on sait qu’ils sont infectés par le VIH ou exposés à ce virus (c’est-à-dire nés d’une femme infectée par le VIH). » </w:t>
      </w:r>
    </w:p>
    <w:p w14:paraId="34EADC15" w14:textId="691CC410" w:rsidR="0006630C" w:rsidRDefault="006B7E5B" w:rsidP="00082A70">
      <w:pPr>
        <w:keepLines w:val="0"/>
        <w:widowControl w:val="0"/>
        <w:spacing w:before="120" w:line="276" w:lineRule="auto"/>
        <w:ind w:right="46"/>
        <w:jc w:val="both"/>
        <w:rPr>
          <w:rFonts w:ascii="Arial" w:hAnsi="Arial" w:cs="Arial"/>
          <w:color w:val="000000" w:themeColor="text1"/>
          <w:sz w:val="20"/>
          <w:lang w:val="fr-FR"/>
        </w:rPr>
      </w:pPr>
      <w:r w:rsidRPr="006B7E5B">
        <w:rPr>
          <w:rFonts w:ascii="Arial" w:hAnsi="Arial" w:cs="Arial"/>
          <w:color w:val="000000" w:themeColor="text1"/>
          <w:sz w:val="20"/>
          <w:lang w:val="fr-FR"/>
        </w:rPr>
        <w:t>« L’</w:t>
      </w:r>
      <w:proofErr w:type="spellStart"/>
      <w:r w:rsidRPr="006B7E5B">
        <w:rPr>
          <w:rFonts w:ascii="Arial" w:hAnsi="Arial" w:cs="Arial"/>
          <w:color w:val="000000" w:themeColor="text1"/>
          <w:sz w:val="20"/>
          <w:lang w:val="fr-FR"/>
        </w:rPr>
        <w:t>immunogénicité</w:t>
      </w:r>
      <w:proofErr w:type="spellEnd"/>
      <w:r w:rsidRPr="006B7E5B">
        <w:rPr>
          <w:rFonts w:ascii="Arial" w:hAnsi="Arial" w:cs="Arial"/>
          <w:color w:val="000000" w:themeColor="text1"/>
          <w:sz w:val="20"/>
          <w:lang w:val="fr-FR"/>
        </w:rPr>
        <w:t xml:space="preserve"> et l’efficacité des vaccins rougeoleux sont plus faibles lorsq</w:t>
      </w:r>
      <w:r w:rsidR="0052136C">
        <w:rPr>
          <w:rFonts w:ascii="Arial" w:hAnsi="Arial" w:cs="Arial"/>
          <w:color w:val="000000" w:themeColor="text1"/>
          <w:sz w:val="20"/>
          <w:lang w:val="fr-FR"/>
        </w:rPr>
        <w:t>u’ils sont admi</w:t>
      </w:r>
      <w:r w:rsidRPr="006B7E5B">
        <w:rPr>
          <w:rFonts w:ascii="Arial" w:hAnsi="Arial" w:cs="Arial"/>
          <w:color w:val="000000" w:themeColor="text1"/>
          <w:sz w:val="20"/>
          <w:lang w:val="fr-FR"/>
        </w:rPr>
        <w:t>nistrés à 6</w:t>
      </w:r>
      <w:r w:rsidR="00FB3558">
        <w:rPr>
          <w:rFonts w:ascii="Arial" w:hAnsi="Arial" w:cs="Arial"/>
          <w:color w:val="000000" w:themeColor="text1"/>
          <w:sz w:val="20"/>
          <w:lang w:val="fr-FR"/>
        </w:rPr>
        <w:t> </w:t>
      </w:r>
      <w:r w:rsidRPr="006B7E5B">
        <w:rPr>
          <w:rFonts w:ascii="Arial" w:hAnsi="Arial" w:cs="Arial"/>
          <w:color w:val="000000" w:themeColor="text1"/>
          <w:sz w:val="20"/>
          <w:lang w:val="fr-FR"/>
        </w:rPr>
        <w:t>mois qu’à des âges plus avancés et on s’inquiète de l’</w:t>
      </w:r>
      <w:r w:rsidR="0052136C">
        <w:rPr>
          <w:rFonts w:ascii="Arial" w:hAnsi="Arial" w:cs="Arial"/>
          <w:color w:val="000000" w:themeColor="text1"/>
          <w:sz w:val="20"/>
          <w:lang w:val="fr-FR"/>
        </w:rPr>
        <w:t>efficacité à long terme d’un ca</w:t>
      </w:r>
      <w:r w:rsidRPr="006B7E5B">
        <w:rPr>
          <w:rFonts w:ascii="Arial" w:hAnsi="Arial" w:cs="Arial"/>
          <w:color w:val="000000" w:themeColor="text1"/>
          <w:sz w:val="20"/>
          <w:lang w:val="fr-FR"/>
        </w:rPr>
        <w:t>lendrier précoce en 2 doses et du risque d’affaiblissement par la suite de l’immunité. L’administration du vaccin contenant une valence rougeole avant 9 mois devra donc amener à envisager une dose supplémentaire et à enregistrer la première dose dans le carnet de vaccination de l’enfant en tant que « dose-0 », à moins que le pays ne dispose de données indiquant un fort taux de séroconversion lorsque la vaccination est effectuée avant 9</w:t>
      </w:r>
      <w:r w:rsidR="00FB3558">
        <w:rPr>
          <w:rFonts w:ascii="Arial" w:hAnsi="Arial" w:cs="Arial"/>
          <w:color w:val="000000" w:themeColor="text1"/>
          <w:sz w:val="20"/>
          <w:lang w:val="fr-FR"/>
        </w:rPr>
        <w:t> </w:t>
      </w:r>
      <w:r w:rsidRPr="006B7E5B">
        <w:rPr>
          <w:rFonts w:ascii="Arial" w:hAnsi="Arial" w:cs="Arial"/>
          <w:color w:val="000000" w:themeColor="text1"/>
          <w:sz w:val="20"/>
          <w:lang w:val="fr-FR"/>
        </w:rPr>
        <w:t>mois. Les enfants bénéficiant d’une dose zéro de vaccin contenant une valence rougeole devront aussi recevoir une première et une seconde dose de vaccin contenant une valence rougeole aux âges recommandés, conformément au calendrier national. Les éléments disponibles sur l’innocuité et l’</w:t>
      </w:r>
      <w:proofErr w:type="spellStart"/>
      <w:r w:rsidRPr="006B7E5B">
        <w:rPr>
          <w:rFonts w:ascii="Arial" w:hAnsi="Arial" w:cs="Arial"/>
          <w:color w:val="000000" w:themeColor="text1"/>
          <w:sz w:val="20"/>
          <w:lang w:val="fr-FR"/>
        </w:rPr>
        <w:t>immunogénicité</w:t>
      </w:r>
      <w:proofErr w:type="spellEnd"/>
      <w:r w:rsidRPr="006B7E5B">
        <w:rPr>
          <w:rFonts w:ascii="Arial" w:hAnsi="Arial" w:cs="Arial"/>
          <w:color w:val="000000" w:themeColor="text1"/>
          <w:sz w:val="20"/>
          <w:lang w:val="fr-FR"/>
        </w:rPr>
        <w:t xml:space="preserve"> des vaccins contenant des valences rubéole et oreillons sont en faveur de leur utilisation à partir de 6 mois. Les pays utilisant les vaccins rougeole-oreillons ou ROR dans leur calendrier national devront faire appel à une association vaccinale plutôt qu’à des formulations ne contenant que l’antigène rougeoleux chez l’ensemble des enfants, y compris ceux dont l’âge est inférieur à 1 an. »</w:t>
      </w:r>
      <w:r w:rsidR="0003167A">
        <w:rPr>
          <w:rFonts w:ascii="Arial" w:hAnsi="Arial" w:cs="Arial"/>
          <w:color w:val="000000" w:themeColor="text1"/>
          <w:sz w:val="20"/>
          <w:lang w:val="fr-FR"/>
        </w:rPr>
        <w:t> </w:t>
      </w:r>
    </w:p>
    <w:p w14:paraId="3109F43C" w14:textId="77777777" w:rsidR="007C2F7E" w:rsidRDefault="007C2F7E" w:rsidP="00082A70">
      <w:pPr>
        <w:keepLines w:val="0"/>
        <w:widowControl w:val="0"/>
        <w:rPr>
          <w:rFonts w:ascii="Arial" w:hAnsi="Arial" w:cs="Arial"/>
          <w:color w:val="000000" w:themeColor="text1"/>
          <w:sz w:val="20"/>
          <w:lang w:val="fr-FR"/>
        </w:rPr>
      </w:pPr>
      <w:r>
        <w:rPr>
          <w:rFonts w:ascii="Arial" w:hAnsi="Arial" w:cs="Arial"/>
          <w:color w:val="000000" w:themeColor="text1"/>
          <w:sz w:val="20"/>
          <w:lang w:val="fr-FR"/>
        </w:rPr>
        <w:br w:type="page"/>
      </w:r>
    </w:p>
    <w:p w14:paraId="65EB7D22" w14:textId="77777777" w:rsidR="0006630C" w:rsidRDefault="0006630C" w:rsidP="00082A70">
      <w:pPr>
        <w:keepLines w:val="0"/>
        <w:widowControl w:val="0"/>
        <w:spacing w:before="120" w:line="276" w:lineRule="auto"/>
        <w:ind w:right="46"/>
        <w:jc w:val="both"/>
        <w:rPr>
          <w:rFonts w:ascii="Arial" w:hAnsi="Arial" w:cs="Arial"/>
          <w:color w:val="000000" w:themeColor="text1"/>
          <w:sz w:val="20"/>
          <w:lang w:val="fr-FR"/>
        </w:rPr>
      </w:pPr>
    </w:p>
    <w:p w14:paraId="162C6B4E" w14:textId="77777777" w:rsidR="0052136C" w:rsidRPr="0090268C" w:rsidRDefault="00E42487" w:rsidP="00082A70">
      <w:pPr>
        <w:keepLines w:val="0"/>
        <w:widowControl w:val="0"/>
        <w:spacing w:before="120" w:line="276" w:lineRule="auto"/>
        <w:ind w:right="46"/>
        <w:jc w:val="both"/>
        <w:rPr>
          <w:rFonts w:ascii="Arial" w:hAnsi="Arial" w:cs="Arial"/>
          <w:b/>
          <w:bCs/>
          <w:sz w:val="20"/>
          <w:szCs w:val="22"/>
          <w:lang w:val="fr-FR"/>
        </w:rPr>
      </w:pPr>
      <w:r>
        <w:rPr>
          <w:rFonts w:ascii="Arial" w:hAnsi="Arial" w:cs="Arial"/>
          <w:b/>
          <w:bCs/>
          <w:sz w:val="20"/>
          <w:szCs w:val="22"/>
          <w:lang w:val="fr-FR"/>
        </w:rPr>
        <w:t>« </w:t>
      </w:r>
      <w:r w:rsidR="0052136C" w:rsidRPr="0090268C">
        <w:rPr>
          <w:rFonts w:ascii="Arial" w:hAnsi="Arial" w:cs="Arial"/>
          <w:b/>
          <w:bCs/>
          <w:sz w:val="20"/>
          <w:szCs w:val="22"/>
          <w:lang w:val="fr-FR"/>
        </w:rPr>
        <w:t xml:space="preserve">Autres recommandations </w:t>
      </w:r>
      <w:r w:rsidR="003A77FC" w:rsidRPr="0090268C">
        <w:rPr>
          <w:rFonts w:ascii="Arial" w:hAnsi="Arial" w:cs="Arial"/>
          <w:b/>
          <w:bCs/>
          <w:sz w:val="20"/>
          <w:szCs w:val="22"/>
          <w:lang w:val="fr-FR"/>
        </w:rPr>
        <w:t>international</w:t>
      </w:r>
      <w:r w:rsidR="00822DB2">
        <w:rPr>
          <w:rFonts w:ascii="Arial" w:hAnsi="Arial" w:cs="Arial"/>
          <w:b/>
          <w:bCs/>
          <w:sz w:val="20"/>
          <w:szCs w:val="22"/>
          <w:lang w:val="fr-FR"/>
        </w:rPr>
        <w:t>e</w:t>
      </w:r>
      <w:r w:rsidR="003A77FC" w:rsidRPr="0090268C">
        <w:rPr>
          <w:rFonts w:ascii="Arial" w:hAnsi="Arial" w:cs="Arial"/>
          <w:b/>
          <w:bCs/>
          <w:sz w:val="20"/>
          <w:szCs w:val="22"/>
          <w:lang w:val="fr-FR"/>
        </w:rPr>
        <w:t>s</w:t>
      </w:r>
    </w:p>
    <w:p w14:paraId="411D3CAB" w14:textId="77777777" w:rsidR="0006630C" w:rsidRDefault="0052136C" w:rsidP="00082A70">
      <w:pPr>
        <w:keepLines w:val="0"/>
        <w:widowControl w:val="0"/>
        <w:spacing w:before="120" w:line="276" w:lineRule="auto"/>
        <w:ind w:right="46"/>
        <w:jc w:val="both"/>
        <w:rPr>
          <w:rFonts w:ascii="Arial" w:hAnsi="Arial" w:cs="Arial"/>
          <w:color w:val="000000" w:themeColor="text1"/>
          <w:sz w:val="20"/>
          <w:lang w:val="fr-FR"/>
        </w:rPr>
      </w:pPr>
      <w:r>
        <w:rPr>
          <w:noProof/>
          <w:lang w:val="fr-FR" w:eastAsia="fr-FR"/>
        </w:rPr>
        <w:drawing>
          <wp:inline distT="0" distB="0" distL="0" distR="0" wp14:anchorId="6146A370" wp14:editId="6DF8E2AA">
            <wp:extent cx="4914900" cy="5924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14900" cy="5924550"/>
                    </a:xfrm>
                    <a:prstGeom prst="rect">
                      <a:avLst/>
                    </a:prstGeom>
                  </pic:spPr>
                </pic:pic>
              </a:graphicData>
            </a:graphic>
          </wp:inline>
        </w:drawing>
      </w:r>
      <w:r w:rsidR="003A77FC">
        <w:rPr>
          <w:rFonts w:ascii="Arial" w:hAnsi="Arial" w:cs="Arial"/>
          <w:color w:val="000000" w:themeColor="text1"/>
          <w:sz w:val="20"/>
          <w:lang w:val="fr-FR"/>
        </w:rPr>
        <w:t> »</w:t>
      </w:r>
    </w:p>
    <w:p w14:paraId="19AD41D7" w14:textId="77777777" w:rsidR="0052136C" w:rsidRDefault="0052136C" w:rsidP="00082A70">
      <w:pPr>
        <w:keepLines w:val="0"/>
        <w:widowControl w:val="0"/>
        <w:spacing w:before="120" w:line="276" w:lineRule="auto"/>
        <w:ind w:right="46"/>
        <w:jc w:val="both"/>
        <w:rPr>
          <w:rFonts w:ascii="Arial" w:hAnsi="Arial" w:cs="Arial"/>
          <w:color w:val="000000" w:themeColor="text1"/>
          <w:sz w:val="20"/>
          <w:lang w:val="fr-FR"/>
        </w:rPr>
      </w:pPr>
    </w:p>
    <w:p w14:paraId="26C3A727" w14:textId="77777777" w:rsidR="00DA5407" w:rsidRDefault="00DA5407" w:rsidP="00082A70">
      <w:pPr>
        <w:keepLines w:val="0"/>
        <w:widowControl w:val="0"/>
        <w:ind w:right="306"/>
        <w:jc w:val="center"/>
        <w:rPr>
          <w:rFonts w:ascii="Arial" w:hAnsi="Arial" w:cs="Arial"/>
          <w:b/>
          <w:bCs/>
          <w:i/>
          <w:szCs w:val="24"/>
          <w:lang w:val="fr-FR"/>
        </w:rPr>
      </w:pPr>
    </w:p>
    <w:p w14:paraId="31948E41" w14:textId="77777777" w:rsidR="00361322" w:rsidRPr="00693711" w:rsidRDefault="00361322" w:rsidP="00082A70">
      <w:pPr>
        <w:keepLines w:val="0"/>
        <w:widowControl w:val="0"/>
        <w:rPr>
          <w:rFonts w:ascii="Arial" w:hAnsi="Arial" w:cs="Arial"/>
          <w:b/>
          <w:bCs/>
          <w:i/>
          <w:szCs w:val="24"/>
          <w:lang w:val="fr-FR"/>
        </w:rPr>
        <w:sectPr w:rsidR="00361322" w:rsidRPr="00693711" w:rsidSect="00FA0FE6">
          <w:headerReference w:type="even" r:id="rId25"/>
          <w:headerReference w:type="default" r:id="rId26"/>
          <w:footerReference w:type="even" r:id="rId27"/>
          <w:headerReference w:type="first" r:id="rId28"/>
          <w:footerReference w:type="first" r:id="rId29"/>
          <w:pgSz w:w="11906" w:h="16838"/>
          <w:pgMar w:top="851" w:right="1134" w:bottom="567" w:left="1134" w:header="709" w:footer="567" w:gutter="284"/>
          <w:cols w:space="708"/>
          <w:docGrid w:linePitch="360"/>
        </w:sectPr>
      </w:pPr>
    </w:p>
    <w:p w14:paraId="2B22213E" w14:textId="77777777" w:rsidR="0058627B" w:rsidRDefault="002D4AA6" w:rsidP="00082A70">
      <w:pPr>
        <w:keepLines w:val="0"/>
        <w:widowControl w:val="0"/>
        <w:ind w:right="306"/>
        <w:jc w:val="center"/>
        <w:rPr>
          <w:rFonts w:ascii="Arial" w:hAnsi="Arial" w:cs="Arial"/>
          <w:b/>
          <w:bCs/>
          <w:szCs w:val="24"/>
          <w:lang w:val="fr-FR"/>
        </w:rPr>
      </w:pPr>
      <w:r w:rsidRPr="00343004">
        <w:rPr>
          <w:rFonts w:ascii="Arial" w:hAnsi="Arial" w:cs="Arial"/>
          <w:b/>
          <w:szCs w:val="24"/>
          <w:lang w:val="fr-FR"/>
        </w:rPr>
        <w:lastRenderedPageBreak/>
        <w:t>ANNEXE</w:t>
      </w:r>
      <w:r w:rsidR="00FA5325" w:rsidRPr="00320189">
        <w:rPr>
          <w:rFonts w:ascii="Arial" w:hAnsi="Arial" w:cs="Arial"/>
          <w:b/>
          <w:bCs/>
          <w:szCs w:val="24"/>
          <w:lang w:val="fr-FR"/>
        </w:rPr>
        <w:t xml:space="preserve"> IV</w:t>
      </w:r>
    </w:p>
    <w:p w14:paraId="576201E4" w14:textId="77777777" w:rsidR="00701FB6" w:rsidRDefault="00701FB6" w:rsidP="00082A70">
      <w:pPr>
        <w:keepLines w:val="0"/>
        <w:widowControl w:val="0"/>
        <w:ind w:right="306"/>
        <w:jc w:val="center"/>
        <w:rPr>
          <w:rFonts w:ascii="Arial" w:hAnsi="Arial" w:cs="Arial"/>
          <w:b/>
          <w:bCs/>
          <w:szCs w:val="24"/>
          <w:lang w:val="fr-FR"/>
        </w:rPr>
      </w:pPr>
    </w:p>
    <w:p w14:paraId="65EF74C6" w14:textId="77777777" w:rsidR="00701FB6" w:rsidRPr="00320189" w:rsidRDefault="00701FB6" w:rsidP="00082A70">
      <w:pPr>
        <w:pStyle w:val="Default"/>
        <w:widowControl w:val="0"/>
        <w:ind w:right="26"/>
        <w:jc w:val="center"/>
        <w:rPr>
          <w:rFonts w:ascii="Arial" w:hAnsi="Arial" w:cs="Arial"/>
          <w:sz w:val="24"/>
        </w:rPr>
      </w:pPr>
      <w:r w:rsidRPr="00320189">
        <w:rPr>
          <w:rFonts w:ascii="Arial" w:hAnsi="Arial" w:cs="Arial"/>
          <w:b/>
          <w:sz w:val="24"/>
        </w:rPr>
        <w:t>Note d’information destinée au</w:t>
      </w:r>
      <w:r>
        <w:rPr>
          <w:rFonts w:ascii="Arial" w:hAnsi="Arial" w:cs="Arial"/>
          <w:b/>
          <w:sz w:val="24"/>
        </w:rPr>
        <w:t>x</w:t>
      </w:r>
      <w:r w:rsidRPr="002632EA">
        <w:rPr>
          <w:rFonts w:ascii="Arial" w:hAnsi="Arial" w:cs="Arial"/>
          <w:b/>
          <w:sz w:val="24"/>
        </w:rPr>
        <w:t xml:space="preserve"> parents du nourrisson ou son représentant légal</w:t>
      </w:r>
      <w:r w:rsidRPr="00320189">
        <w:rPr>
          <w:rFonts w:ascii="Arial" w:hAnsi="Arial" w:cs="Arial"/>
          <w:b/>
          <w:sz w:val="24"/>
        </w:rPr>
        <w:t> </w:t>
      </w:r>
      <w:r w:rsidRPr="00320189">
        <w:rPr>
          <w:rFonts w:ascii="Arial" w:hAnsi="Arial" w:cs="Arial"/>
          <w:sz w:val="24"/>
        </w:rPr>
        <w:t xml:space="preserve"> </w:t>
      </w:r>
    </w:p>
    <w:p w14:paraId="2E5FADD1" w14:textId="77777777" w:rsidR="00701FB6" w:rsidRPr="00320189" w:rsidRDefault="00701FB6" w:rsidP="00082A70">
      <w:pPr>
        <w:pStyle w:val="Default"/>
        <w:widowControl w:val="0"/>
        <w:ind w:right="306"/>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4"/>
      </w:tblGrid>
      <w:tr w:rsidR="00701FB6" w:rsidRPr="009F41BD" w14:paraId="72C99974" w14:textId="77777777" w:rsidTr="002D4AA6">
        <w:tc>
          <w:tcPr>
            <w:tcW w:w="9778" w:type="dxa"/>
            <w:tcBorders>
              <w:top w:val="single" w:sz="4" w:space="0" w:color="auto"/>
              <w:left w:val="single" w:sz="4" w:space="0" w:color="auto"/>
              <w:bottom w:val="single" w:sz="4" w:space="0" w:color="auto"/>
              <w:right w:val="single" w:sz="4" w:space="0" w:color="auto"/>
            </w:tcBorders>
          </w:tcPr>
          <w:p w14:paraId="279BF542" w14:textId="77777777" w:rsidR="00701FB6" w:rsidRPr="00320189" w:rsidRDefault="00701FB6" w:rsidP="00082A70">
            <w:pPr>
              <w:keepLines w:val="0"/>
              <w:widowControl w:val="0"/>
              <w:ind w:right="306"/>
              <w:jc w:val="both"/>
              <w:rPr>
                <w:rFonts w:ascii="Arial" w:hAnsi="Arial" w:cs="Arial"/>
                <w:sz w:val="20"/>
                <w:lang w:val="fr-FR"/>
              </w:rPr>
            </w:pPr>
          </w:p>
          <w:p w14:paraId="251C9FA6" w14:textId="77777777" w:rsidR="00701FB6" w:rsidRPr="00320189" w:rsidRDefault="00701FB6" w:rsidP="00082A70">
            <w:pPr>
              <w:keepLines w:val="0"/>
              <w:widowControl w:val="0"/>
              <w:ind w:right="306"/>
              <w:jc w:val="both"/>
              <w:rPr>
                <w:rFonts w:ascii="Arial" w:hAnsi="Arial" w:cs="Arial"/>
                <w:sz w:val="20"/>
                <w:lang w:val="fr-FR"/>
              </w:rPr>
            </w:pPr>
            <w:r w:rsidRPr="00444223">
              <w:rPr>
                <w:rFonts w:ascii="Arial" w:hAnsi="Arial" w:cs="Arial"/>
                <w:sz w:val="20"/>
                <w:lang w:val="fr-FR"/>
              </w:rPr>
              <w:t xml:space="preserve">Dans le cas où les parents </w:t>
            </w:r>
            <w:r w:rsidR="00C4674A" w:rsidRPr="00444223">
              <w:rPr>
                <w:rFonts w:ascii="Arial" w:hAnsi="Arial" w:cs="Arial"/>
                <w:sz w:val="20"/>
                <w:lang w:val="fr-FR"/>
              </w:rPr>
              <w:t xml:space="preserve">du nourrisson </w:t>
            </w:r>
            <w:r w:rsidRPr="00444223">
              <w:rPr>
                <w:rFonts w:ascii="Arial" w:hAnsi="Arial" w:cs="Arial"/>
                <w:sz w:val="20"/>
                <w:lang w:val="fr-FR"/>
              </w:rPr>
              <w:t>seraient dans l'incapacité de prendre con</w:t>
            </w:r>
            <w:r w:rsidR="00D43DF8" w:rsidRPr="00444223">
              <w:rPr>
                <w:rFonts w:ascii="Arial" w:hAnsi="Arial" w:cs="Arial"/>
                <w:sz w:val="20"/>
                <w:lang w:val="fr-FR"/>
              </w:rPr>
              <w:t xml:space="preserve">naissance de cette information, </w:t>
            </w:r>
            <w:r w:rsidRPr="00444223">
              <w:rPr>
                <w:rFonts w:ascii="Arial" w:hAnsi="Arial" w:cs="Arial"/>
                <w:sz w:val="20"/>
                <w:lang w:val="fr-FR"/>
              </w:rPr>
              <w:t>celle-ci sera donnée à son représentant légal ou, le cas échéant, à la personne de confiance désignée.</w:t>
            </w:r>
          </w:p>
          <w:p w14:paraId="56255F65" w14:textId="77777777" w:rsidR="00701FB6" w:rsidRPr="00320189" w:rsidRDefault="00701FB6" w:rsidP="00082A70">
            <w:pPr>
              <w:keepLines w:val="0"/>
              <w:widowControl w:val="0"/>
              <w:ind w:right="306"/>
              <w:jc w:val="both"/>
              <w:rPr>
                <w:rFonts w:ascii="Arial" w:hAnsi="Arial" w:cs="Arial"/>
                <w:sz w:val="20"/>
                <w:lang w:val="fr-FR"/>
              </w:rPr>
            </w:pPr>
          </w:p>
        </w:tc>
      </w:tr>
    </w:tbl>
    <w:p w14:paraId="3B10E955" w14:textId="77777777" w:rsidR="00FC54D6" w:rsidRDefault="00FC54D6" w:rsidP="00082A70">
      <w:pPr>
        <w:keepLines w:val="0"/>
        <w:widowControl w:val="0"/>
        <w:spacing w:after="200" w:line="276" w:lineRule="auto"/>
        <w:ind w:right="306"/>
        <w:jc w:val="center"/>
        <w:rPr>
          <w:rFonts w:ascii="Arial" w:hAnsi="Arial" w:cs="Arial"/>
          <w:sz w:val="20"/>
          <w:lang w:val="fr-FR"/>
        </w:rPr>
      </w:pPr>
    </w:p>
    <w:p w14:paraId="12D434D4" w14:textId="03C3EF18" w:rsidR="00701FB6" w:rsidRPr="00320189" w:rsidRDefault="00701FB6" w:rsidP="00082A70">
      <w:pPr>
        <w:keepLines w:val="0"/>
        <w:widowControl w:val="0"/>
        <w:spacing w:after="200" w:line="276" w:lineRule="auto"/>
        <w:ind w:right="306"/>
        <w:jc w:val="center"/>
        <w:rPr>
          <w:rFonts w:ascii="Arial" w:hAnsi="Arial" w:cs="Arial"/>
          <w:sz w:val="20"/>
          <w:lang w:val="fr-FR"/>
        </w:rPr>
      </w:pPr>
      <w:r w:rsidRPr="00320189">
        <w:rPr>
          <w:rFonts w:ascii="Arial" w:hAnsi="Arial" w:cs="Arial"/>
          <w:sz w:val="20"/>
          <w:lang w:val="fr-FR"/>
        </w:rPr>
        <w:t xml:space="preserve">A remettre </w:t>
      </w:r>
      <w:r w:rsidRPr="002632EA">
        <w:rPr>
          <w:rFonts w:ascii="Arial" w:hAnsi="Arial" w:cs="Arial"/>
          <w:sz w:val="20"/>
          <w:lang w:val="fr-FR"/>
        </w:rPr>
        <w:t>aux</w:t>
      </w:r>
      <w:r w:rsidRPr="002632EA">
        <w:rPr>
          <w:rFonts w:ascii="Arial" w:hAnsi="Arial" w:cs="Arial"/>
          <w:sz w:val="20"/>
          <w:lang w:val="fr-FR" w:eastAsia="fr-FR"/>
        </w:rPr>
        <w:t xml:space="preserve"> parents du nourrisson ou son représentant légal</w:t>
      </w:r>
      <w:r w:rsidRPr="00320189">
        <w:rPr>
          <w:rFonts w:ascii="Arial" w:hAnsi="Arial" w:cs="Arial"/>
          <w:sz w:val="20"/>
          <w:lang w:val="fr-FR"/>
        </w:rPr>
        <w:t xml:space="preserve"> avant toute prescription dans le </w:t>
      </w:r>
    </w:p>
    <w:p w14:paraId="71FB5F69" w14:textId="6983C2E2" w:rsidR="00701FB6" w:rsidRPr="00320189" w:rsidRDefault="00D167C7" w:rsidP="00082A70">
      <w:pPr>
        <w:keepLines w:val="0"/>
        <w:widowControl w:val="0"/>
        <w:spacing w:after="200" w:line="276" w:lineRule="auto"/>
        <w:ind w:right="306"/>
        <w:jc w:val="center"/>
        <w:rPr>
          <w:rFonts w:ascii="Arial" w:hAnsi="Arial" w:cs="Arial"/>
          <w:b/>
          <w:sz w:val="20"/>
          <w:lang w:val="fr-FR"/>
        </w:rPr>
      </w:pPr>
      <w:r>
        <w:rPr>
          <w:rFonts w:ascii="Arial" w:hAnsi="Arial" w:cs="Arial"/>
          <w:b/>
          <w:sz w:val="20"/>
          <w:lang w:val="fr-FR"/>
        </w:rPr>
        <w:t>CADRE DE PRESCRIPTION COMPASSIONNELLE</w:t>
      </w:r>
      <w:r w:rsidR="00701FB6" w:rsidRPr="00320189">
        <w:rPr>
          <w:rFonts w:ascii="Arial" w:hAnsi="Arial" w:cs="Arial"/>
          <w:b/>
          <w:sz w:val="20"/>
          <w:lang w:val="fr-FR"/>
        </w:rPr>
        <w:t xml:space="preserve"> (</w:t>
      </w:r>
      <w:r>
        <w:rPr>
          <w:rFonts w:ascii="Arial" w:hAnsi="Arial" w:cs="Arial"/>
          <w:b/>
          <w:sz w:val="20"/>
          <w:lang w:val="fr-FR"/>
        </w:rPr>
        <w:t>CPC</w:t>
      </w:r>
      <w:r w:rsidR="00701FB6" w:rsidRPr="00320189">
        <w:rPr>
          <w:rFonts w:ascii="Arial" w:hAnsi="Arial" w:cs="Arial"/>
          <w:b/>
          <w:sz w:val="20"/>
          <w:lang w:val="fr-FR"/>
        </w:rPr>
        <w:t>)</w:t>
      </w:r>
    </w:p>
    <w:p w14:paraId="53883A67" w14:textId="69BB67D5" w:rsidR="00701FB6" w:rsidRPr="00320189" w:rsidRDefault="00701FB6" w:rsidP="00082A70">
      <w:pPr>
        <w:keepLines w:val="0"/>
        <w:widowControl w:val="0"/>
        <w:spacing w:after="200" w:line="276" w:lineRule="auto"/>
        <w:ind w:right="306"/>
        <w:jc w:val="center"/>
        <w:rPr>
          <w:rFonts w:ascii="Arial" w:hAnsi="Arial" w:cs="Arial"/>
          <w:b/>
          <w:i/>
          <w:iCs/>
          <w:sz w:val="20"/>
          <w:lang w:val="fr-FR"/>
        </w:rPr>
      </w:pPr>
      <w:r w:rsidRPr="00320189">
        <w:rPr>
          <w:rFonts w:ascii="Arial" w:hAnsi="Arial" w:cs="Arial"/>
          <w:b/>
          <w:i/>
          <w:iCs/>
          <w:sz w:val="20"/>
          <w:lang w:val="fr-FR"/>
        </w:rPr>
        <w:t>Vaccins</w:t>
      </w:r>
      <w:r>
        <w:rPr>
          <w:rFonts w:ascii="Arial" w:hAnsi="Arial" w:cs="Arial"/>
          <w:b/>
          <w:i/>
          <w:iCs/>
          <w:sz w:val="20"/>
          <w:lang w:val="fr-FR"/>
        </w:rPr>
        <w:t xml:space="preserve"> </w:t>
      </w:r>
      <w:r w:rsidR="00A11F13">
        <w:rPr>
          <w:rFonts w:ascii="Arial" w:hAnsi="Arial" w:cs="Arial"/>
          <w:b/>
          <w:i/>
          <w:sz w:val="20"/>
          <w:lang w:val="fr-FR" w:eastAsia="fr-FR"/>
        </w:rPr>
        <w:t>M-M-</w:t>
      </w:r>
      <w:proofErr w:type="spellStart"/>
      <w:r w:rsidR="00A11F13">
        <w:rPr>
          <w:rFonts w:ascii="Arial" w:hAnsi="Arial" w:cs="Arial"/>
          <w:b/>
          <w:i/>
          <w:sz w:val="20"/>
          <w:lang w:val="fr-FR" w:eastAsia="fr-FR"/>
        </w:rPr>
        <w:t>RvaxPro</w:t>
      </w:r>
      <w:proofErr w:type="spellEnd"/>
      <w:r w:rsidR="0022245D" w:rsidRPr="0022245D">
        <w:rPr>
          <w:rFonts w:ascii="Arial" w:hAnsi="Arial" w:cs="Arial"/>
          <w:b/>
          <w:i/>
          <w:sz w:val="20"/>
          <w:lang w:val="fr-FR" w:eastAsia="fr-FR"/>
        </w:rPr>
        <w:t xml:space="preserve"> </w:t>
      </w:r>
      <w:r w:rsidR="0022245D">
        <w:rPr>
          <w:rFonts w:ascii="Arial" w:hAnsi="Arial" w:cs="Arial"/>
          <w:b/>
          <w:i/>
          <w:sz w:val="20"/>
          <w:lang w:val="fr-FR" w:eastAsia="fr-FR"/>
        </w:rPr>
        <w:t>ou PRIORIX</w:t>
      </w:r>
      <w:r w:rsidR="00FC54D6" w:rsidDel="00FC54D6">
        <w:rPr>
          <w:rFonts w:ascii="Arial" w:hAnsi="Arial" w:cs="Arial"/>
          <w:b/>
          <w:i/>
          <w:iCs/>
          <w:sz w:val="20"/>
          <w:lang w:val="fr-FR"/>
        </w:rPr>
        <w:t xml:space="preserve"> </w:t>
      </w:r>
      <w:r>
        <w:rPr>
          <w:rFonts w:ascii="Arial" w:hAnsi="Arial" w:cs="Arial"/>
          <w:b/>
          <w:i/>
          <w:iCs/>
          <w:sz w:val="20"/>
          <w:lang w:val="fr-FR"/>
        </w:rPr>
        <w:t>chez les nourrissons de 6 à 8 mois révolus</w:t>
      </w:r>
    </w:p>
    <w:p w14:paraId="2C35539E" w14:textId="77777777" w:rsidR="00701FB6" w:rsidRPr="00444223" w:rsidRDefault="008F7B13" w:rsidP="00082A70">
      <w:pPr>
        <w:keepLines w:val="0"/>
        <w:widowControl w:val="0"/>
        <w:spacing w:after="200" w:line="276" w:lineRule="auto"/>
        <w:ind w:right="306"/>
        <w:jc w:val="both"/>
        <w:rPr>
          <w:rFonts w:ascii="Arial" w:hAnsi="Arial" w:cs="Arial"/>
          <w:i/>
          <w:sz w:val="20"/>
          <w:lang w:val="fr-FR" w:eastAsia="fr-FR"/>
        </w:rPr>
      </w:pPr>
      <w:r>
        <w:rPr>
          <w:rFonts w:ascii="Arial" w:hAnsi="Arial" w:cs="Arial"/>
          <w:i/>
          <w:sz w:val="20"/>
          <w:lang w:val="fr-FR"/>
        </w:rPr>
        <w:br/>
      </w:r>
      <w:r w:rsidR="00701FB6" w:rsidRPr="00444223">
        <w:rPr>
          <w:rFonts w:ascii="Arial" w:hAnsi="Arial" w:cs="Arial"/>
          <w:i/>
          <w:sz w:val="20"/>
          <w:lang w:val="fr-FR"/>
        </w:rPr>
        <w:t>Cette note a pour but de vous informer afin de vous permettre d’accepter la vaccination qui vous est proposée</w:t>
      </w:r>
      <w:r w:rsidR="00FC4755">
        <w:rPr>
          <w:rFonts w:ascii="Arial" w:hAnsi="Arial" w:cs="Arial"/>
          <w:i/>
          <w:sz w:val="20"/>
          <w:lang w:val="fr-FR"/>
        </w:rPr>
        <w:t xml:space="preserve"> pour votre enfant</w:t>
      </w:r>
      <w:r w:rsidR="00701FB6" w:rsidRPr="00444223">
        <w:rPr>
          <w:rFonts w:ascii="Arial" w:hAnsi="Arial" w:cs="Arial"/>
          <w:i/>
          <w:sz w:val="20"/>
          <w:lang w:val="fr-FR"/>
        </w:rPr>
        <w:t xml:space="preserve"> en toute connaissance de cause. </w:t>
      </w:r>
      <w:r w:rsidR="00701FB6" w:rsidRPr="00444223">
        <w:rPr>
          <w:rFonts w:ascii="Arial" w:hAnsi="Arial" w:cs="Arial"/>
          <w:i/>
          <w:sz w:val="20"/>
          <w:lang w:val="fr-FR" w:eastAsia="fr-FR"/>
        </w:rPr>
        <w:t xml:space="preserve"> </w:t>
      </w:r>
    </w:p>
    <w:p w14:paraId="6048BCD8" w14:textId="77777777" w:rsidR="00701FB6" w:rsidRPr="00444223" w:rsidRDefault="00701FB6" w:rsidP="00082A70">
      <w:pPr>
        <w:keepLines w:val="0"/>
        <w:widowControl w:val="0"/>
        <w:autoSpaceDE w:val="0"/>
        <w:autoSpaceDN w:val="0"/>
        <w:adjustRightInd w:val="0"/>
        <w:ind w:right="306"/>
        <w:jc w:val="both"/>
        <w:rPr>
          <w:rFonts w:ascii="Arial" w:hAnsi="Arial" w:cs="Arial"/>
          <w:i/>
          <w:sz w:val="20"/>
          <w:lang w:val="fr-FR" w:eastAsia="fr-FR"/>
        </w:rPr>
      </w:pPr>
      <w:r w:rsidRPr="00444223">
        <w:rPr>
          <w:rFonts w:ascii="Arial" w:hAnsi="Arial" w:cs="Arial"/>
          <w:i/>
          <w:sz w:val="20"/>
          <w:lang w:val="fr-FR" w:eastAsia="fr-FR"/>
        </w:rPr>
        <w:t>Cette note comprend :</w:t>
      </w:r>
    </w:p>
    <w:p w14:paraId="61819F35" w14:textId="59DF2DD5" w:rsidR="00701FB6" w:rsidRDefault="00701FB6" w:rsidP="00082A70">
      <w:pPr>
        <w:keepLines w:val="0"/>
        <w:widowControl w:val="0"/>
        <w:numPr>
          <w:ilvl w:val="0"/>
          <w:numId w:val="13"/>
        </w:numPr>
        <w:autoSpaceDE w:val="0"/>
        <w:autoSpaceDN w:val="0"/>
        <w:adjustRightInd w:val="0"/>
        <w:ind w:right="306"/>
        <w:jc w:val="both"/>
        <w:rPr>
          <w:rFonts w:ascii="Arial" w:hAnsi="Arial" w:cs="Arial"/>
          <w:i/>
          <w:sz w:val="20"/>
          <w:lang w:val="fr-FR" w:eastAsia="fr-FR"/>
        </w:rPr>
      </w:pPr>
      <w:proofErr w:type="gramStart"/>
      <w:r w:rsidRPr="00444223">
        <w:rPr>
          <w:rFonts w:ascii="Arial" w:hAnsi="Arial" w:cs="Arial"/>
          <w:i/>
          <w:sz w:val="20"/>
          <w:lang w:val="fr-FR" w:eastAsia="fr-FR"/>
        </w:rPr>
        <w:t>des</w:t>
      </w:r>
      <w:proofErr w:type="gramEnd"/>
      <w:r w:rsidRPr="00444223">
        <w:rPr>
          <w:rFonts w:ascii="Arial" w:hAnsi="Arial" w:cs="Arial"/>
          <w:i/>
          <w:sz w:val="20"/>
          <w:lang w:val="fr-FR" w:eastAsia="fr-FR"/>
        </w:rPr>
        <w:t xml:space="preserve"> informations générales sur les </w:t>
      </w:r>
      <w:r w:rsidR="00D167C7">
        <w:rPr>
          <w:rFonts w:ascii="Arial" w:hAnsi="Arial" w:cs="Arial"/>
          <w:i/>
          <w:sz w:val="20"/>
          <w:lang w:val="fr-FR" w:eastAsia="fr-FR"/>
        </w:rPr>
        <w:t>Cadres de Prescription Compassionnelle</w:t>
      </w:r>
      <w:r w:rsidRPr="00444223">
        <w:rPr>
          <w:rFonts w:ascii="Arial" w:hAnsi="Arial" w:cs="Arial"/>
          <w:i/>
          <w:sz w:val="20"/>
          <w:lang w:val="fr-FR" w:eastAsia="fr-FR"/>
        </w:rPr>
        <w:t xml:space="preserve"> (</w:t>
      </w:r>
      <w:r w:rsidR="00D167C7">
        <w:rPr>
          <w:rFonts w:ascii="Arial" w:hAnsi="Arial" w:cs="Arial"/>
          <w:i/>
          <w:sz w:val="20"/>
          <w:lang w:val="fr-FR" w:eastAsia="fr-FR"/>
        </w:rPr>
        <w:t>CPC</w:t>
      </w:r>
      <w:r w:rsidRPr="00444223">
        <w:rPr>
          <w:rFonts w:ascii="Arial" w:hAnsi="Arial" w:cs="Arial"/>
          <w:i/>
          <w:sz w:val="20"/>
          <w:lang w:val="fr-FR" w:eastAsia="fr-FR"/>
        </w:rPr>
        <w:t>)</w:t>
      </w:r>
    </w:p>
    <w:p w14:paraId="44C58DF1" w14:textId="31DA866C" w:rsidR="004759C5" w:rsidRPr="00444223" w:rsidRDefault="004759C5" w:rsidP="00082A70">
      <w:pPr>
        <w:keepLines w:val="0"/>
        <w:widowControl w:val="0"/>
        <w:numPr>
          <w:ilvl w:val="0"/>
          <w:numId w:val="13"/>
        </w:numPr>
        <w:autoSpaceDE w:val="0"/>
        <w:autoSpaceDN w:val="0"/>
        <w:adjustRightInd w:val="0"/>
        <w:ind w:right="306"/>
        <w:jc w:val="both"/>
        <w:rPr>
          <w:rFonts w:ascii="Arial" w:hAnsi="Arial" w:cs="Arial"/>
          <w:i/>
          <w:sz w:val="20"/>
          <w:lang w:val="fr-FR" w:eastAsia="fr-FR"/>
        </w:rPr>
      </w:pPr>
      <w:proofErr w:type="gramStart"/>
      <w:r>
        <w:rPr>
          <w:rFonts w:ascii="Arial" w:hAnsi="Arial" w:cs="Arial"/>
          <w:i/>
          <w:sz w:val="20"/>
          <w:lang w:val="fr-FR" w:eastAsia="fr-FR"/>
        </w:rPr>
        <w:t>des</w:t>
      </w:r>
      <w:proofErr w:type="gramEnd"/>
      <w:r>
        <w:rPr>
          <w:rFonts w:ascii="Arial" w:hAnsi="Arial" w:cs="Arial"/>
          <w:i/>
          <w:sz w:val="20"/>
          <w:lang w:val="fr-FR" w:eastAsia="fr-FR"/>
        </w:rPr>
        <w:t xml:space="preserve"> informations sur les vaccins </w:t>
      </w:r>
      <w:r w:rsidR="00A11F13">
        <w:rPr>
          <w:rFonts w:ascii="Arial" w:hAnsi="Arial" w:cs="Arial"/>
          <w:i/>
          <w:sz w:val="20"/>
          <w:lang w:val="fr-FR" w:eastAsia="fr-FR"/>
        </w:rPr>
        <w:t>M-M-</w:t>
      </w:r>
      <w:proofErr w:type="spellStart"/>
      <w:r w:rsidR="00A11F13">
        <w:rPr>
          <w:rFonts w:ascii="Arial" w:hAnsi="Arial" w:cs="Arial"/>
          <w:i/>
          <w:sz w:val="20"/>
          <w:lang w:val="fr-FR" w:eastAsia="fr-FR"/>
        </w:rPr>
        <w:t>RvaxPro</w:t>
      </w:r>
      <w:proofErr w:type="spellEnd"/>
      <w:r w:rsidR="0022245D">
        <w:rPr>
          <w:rFonts w:ascii="Arial" w:hAnsi="Arial" w:cs="Arial"/>
          <w:i/>
          <w:sz w:val="20"/>
          <w:lang w:val="fr-FR" w:eastAsia="fr-FR"/>
        </w:rPr>
        <w:t xml:space="preserve"> ou PRIORIX</w:t>
      </w:r>
    </w:p>
    <w:p w14:paraId="69E340A6" w14:textId="5113F42B" w:rsidR="00701FB6" w:rsidRPr="00444223" w:rsidRDefault="00701FB6" w:rsidP="00082A70">
      <w:pPr>
        <w:keepLines w:val="0"/>
        <w:widowControl w:val="0"/>
        <w:numPr>
          <w:ilvl w:val="0"/>
          <w:numId w:val="13"/>
        </w:numPr>
        <w:autoSpaceDE w:val="0"/>
        <w:autoSpaceDN w:val="0"/>
        <w:adjustRightInd w:val="0"/>
        <w:ind w:right="306"/>
        <w:jc w:val="both"/>
        <w:rPr>
          <w:rFonts w:ascii="Arial" w:hAnsi="Arial" w:cs="Arial"/>
          <w:i/>
          <w:sz w:val="20"/>
          <w:lang w:val="fr-FR" w:eastAsia="fr-FR"/>
        </w:rPr>
      </w:pPr>
      <w:proofErr w:type="gramStart"/>
      <w:r w:rsidRPr="00444223">
        <w:rPr>
          <w:rFonts w:ascii="Arial" w:hAnsi="Arial" w:cs="Arial"/>
          <w:i/>
          <w:sz w:val="20"/>
          <w:lang w:val="fr-FR" w:eastAsia="fr-FR"/>
        </w:rPr>
        <w:t>les</w:t>
      </w:r>
      <w:proofErr w:type="gramEnd"/>
      <w:r w:rsidRPr="00444223">
        <w:rPr>
          <w:rFonts w:ascii="Arial" w:hAnsi="Arial" w:cs="Arial"/>
          <w:i/>
          <w:sz w:val="20"/>
          <w:lang w:val="fr-FR" w:eastAsia="fr-FR"/>
        </w:rPr>
        <w:t xml:space="preserve"> modalités de signalement des effets indésirables par </w:t>
      </w:r>
      <w:r w:rsidR="000F788F" w:rsidRPr="000F788F">
        <w:rPr>
          <w:rFonts w:ascii="Arial" w:hAnsi="Arial" w:cs="Arial"/>
          <w:i/>
          <w:sz w:val="20"/>
          <w:lang w:val="fr-FR" w:eastAsia="fr-FR"/>
        </w:rPr>
        <w:t>le parent</w:t>
      </w:r>
      <w:r w:rsidR="00C660F5">
        <w:rPr>
          <w:rFonts w:ascii="Arial" w:hAnsi="Arial" w:cs="Arial"/>
          <w:i/>
          <w:sz w:val="20"/>
          <w:lang w:val="fr-FR" w:eastAsia="fr-FR"/>
        </w:rPr>
        <w:t xml:space="preserve"> / </w:t>
      </w:r>
      <w:r w:rsidR="000F788F" w:rsidRPr="000F788F">
        <w:rPr>
          <w:rFonts w:ascii="Arial" w:hAnsi="Arial" w:cs="Arial"/>
          <w:i/>
          <w:sz w:val="20"/>
          <w:lang w:val="fr-FR" w:eastAsia="fr-FR"/>
        </w:rPr>
        <w:t>représentant légal</w:t>
      </w:r>
    </w:p>
    <w:p w14:paraId="4E3401F0" w14:textId="77777777" w:rsidR="00701FB6" w:rsidRPr="00E42487" w:rsidRDefault="00701FB6" w:rsidP="00082A70">
      <w:pPr>
        <w:keepLines w:val="0"/>
        <w:widowControl w:val="0"/>
        <w:ind w:right="306"/>
        <w:jc w:val="both"/>
        <w:rPr>
          <w:rFonts w:ascii="Arial" w:hAnsi="Arial" w:cs="Arial"/>
          <w:i/>
          <w:sz w:val="20"/>
          <w:lang w:val="fr-FR"/>
        </w:rPr>
      </w:pPr>
    </w:p>
    <w:p w14:paraId="3C3B21AA" w14:textId="77777777" w:rsidR="00701FB6" w:rsidRPr="00320189" w:rsidRDefault="00701FB6" w:rsidP="00082A70">
      <w:pPr>
        <w:keepLines w:val="0"/>
        <w:widowControl w:val="0"/>
        <w:ind w:right="306"/>
        <w:jc w:val="both"/>
        <w:rPr>
          <w:rFonts w:ascii="Arial" w:hAnsi="Arial" w:cs="Arial"/>
          <w:i/>
          <w:sz w:val="20"/>
          <w:lang w:val="fr-FR"/>
        </w:rPr>
      </w:pPr>
      <w:r w:rsidRPr="00444223">
        <w:rPr>
          <w:rFonts w:ascii="Arial" w:hAnsi="Arial" w:cs="Arial"/>
          <w:i/>
          <w:sz w:val="20"/>
          <w:lang w:val="fr-FR"/>
        </w:rPr>
        <w:t>Il est important que vous indiquiez à votre médecin ou à votre pharmacien si votre enfant prend ou a pris récemment un autre médicament, même s’il s’agit d’un médicament délivré sans ordonnance.</w:t>
      </w:r>
    </w:p>
    <w:p w14:paraId="4387498E" w14:textId="77777777" w:rsidR="00701FB6" w:rsidRPr="00320189" w:rsidRDefault="00701FB6" w:rsidP="00082A70">
      <w:pPr>
        <w:keepLines w:val="0"/>
        <w:widowControl w:val="0"/>
        <w:ind w:right="306"/>
        <w:jc w:val="both"/>
        <w:rPr>
          <w:rFonts w:ascii="Arial" w:hAnsi="Arial" w:cs="Arial"/>
          <w:sz w:val="20"/>
          <w:lang w:val="fr-FR"/>
        </w:rPr>
      </w:pPr>
    </w:p>
    <w:p w14:paraId="381D9B69" w14:textId="77777777" w:rsidR="00701FB6" w:rsidRPr="00320189" w:rsidRDefault="00701FB6" w:rsidP="00082A70">
      <w:pPr>
        <w:keepLines w:val="0"/>
        <w:widowControl w:val="0"/>
        <w:ind w:right="306"/>
        <w:jc w:val="both"/>
        <w:rPr>
          <w:rFonts w:ascii="Arial" w:hAnsi="Arial" w:cs="Arial"/>
          <w:sz w:val="20"/>
          <w:lang w:val="fr-FR"/>
        </w:rPr>
      </w:pPr>
    </w:p>
    <w:p w14:paraId="62DFE847" w14:textId="029733D7" w:rsidR="00701FB6" w:rsidRPr="00320189" w:rsidRDefault="00701FB6" w:rsidP="00082A70">
      <w:pPr>
        <w:keepLines w:val="0"/>
        <w:widowControl w:val="0"/>
        <w:numPr>
          <w:ilvl w:val="0"/>
          <w:numId w:val="11"/>
        </w:numPr>
        <w:autoSpaceDE w:val="0"/>
        <w:autoSpaceDN w:val="0"/>
        <w:adjustRightInd w:val="0"/>
        <w:ind w:right="306"/>
        <w:rPr>
          <w:rFonts w:ascii="Arial" w:hAnsi="Arial" w:cs="Arial"/>
          <w:b/>
          <w:bCs/>
          <w:sz w:val="20"/>
          <w:lang w:val="fr-FR" w:eastAsia="fr-FR"/>
        </w:rPr>
      </w:pPr>
      <w:r w:rsidRPr="00320189">
        <w:rPr>
          <w:rFonts w:ascii="Arial" w:hAnsi="Arial" w:cs="Arial"/>
          <w:b/>
          <w:bCs/>
          <w:sz w:val="20"/>
          <w:lang w:val="fr-FR" w:eastAsia="fr-FR"/>
        </w:rPr>
        <w:t xml:space="preserve">Informations sur </w:t>
      </w:r>
      <w:r w:rsidR="00CA504E" w:rsidRPr="00320189">
        <w:rPr>
          <w:rFonts w:ascii="Arial" w:hAnsi="Arial" w:cs="Arial"/>
          <w:b/>
          <w:bCs/>
          <w:sz w:val="20"/>
          <w:lang w:val="fr-FR" w:eastAsia="fr-FR"/>
        </w:rPr>
        <w:t>l</w:t>
      </w:r>
      <w:r w:rsidR="00D167C7">
        <w:rPr>
          <w:rFonts w:ascii="Arial" w:hAnsi="Arial" w:cs="Arial"/>
          <w:b/>
          <w:bCs/>
          <w:sz w:val="20"/>
          <w:lang w:val="fr-FR" w:eastAsia="fr-FR"/>
        </w:rPr>
        <w:t>e Cadre de Prescription Compassionnelle</w:t>
      </w:r>
      <w:r w:rsidRPr="00320189">
        <w:rPr>
          <w:rFonts w:ascii="Arial" w:hAnsi="Arial" w:cs="Arial"/>
          <w:b/>
          <w:bCs/>
          <w:sz w:val="20"/>
          <w:lang w:val="fr-FR" w:eastAsia="fr-FR"/>
        </w:rPr>
        <w:t xml:space="preserve"> (</w:t>
      </w:r>
      <w:r w:rsidR="00D167C7">
        <w:rPr>
          <w:rFonts w:ascii="Arial" w:hAnsi="Arial" w:cs="Arial"/>
          <w:b/>
          <w:bCs/>
          <w:sz w:val="20"/>
          <w:lang w:val="fr-FR" w:eastAsia="fr-FR"/>
        </w:rPr>
        <w:t>CPC</w:t>
      </w:r>
      <w:r w:rsidRPr="00320189">
        <w:rPr>
          <w:rFonts w:ascii="Arial" w:hAnsi="Arial" w:cs="Arial"/>
          <w:b/>
          <w:bCs/>
          <w:sz w:val="20"/>
          <w:lang w:val="fr-FR" w:eastAsia="fr-FR"/>
        </w:rPr>
        <w:t>)</w:t>
      </w:r>
    </w:p>
    <w:p w14:paraId="42DEE387" w14:textId="77777777" w:rsidR="00701FB6" w:rsidRPr="00320189" w:rsidRDefault="00701FB6" w:rsidP="00082A70">
      <w:pPr>
        <w:keepLines w:val="0"/>
        <w:widowControl w:val="0"/>
        <w:autoSpaceDE w:val="0"/>
        <w:autoSpaceDN w:val="0"/>
        <w:adjustRightInd w:val="0"/>
        <w:ind w:left="360" w:right="306"/>
        <w:rPr>
          <w:rFonts w:ascii="Arial" w:hAnsi="Arial" w:cs="Arial"/>
          <w:sz w:val="20"/>
          <w:lang w:val="fr-FR" w:eastAsia="fr-FR"/>
        </w:rPr>
      </w:pPr>
    </w:p>
    <w:p w14:paraId="7BCB95EB" w14:textId="77777777" w:rsidR="00BB7230" w:rsidRPr="002F08BD" w:rsidRDefault="00FC4755" w:rsidP="00082A70">
      <w:pPr>
        <w:keepLines w:val="0"/>
        <w:widowControl w:val="0"/>
        <w:spacing w:after="120" w:line="276" w:lineRule="auto"/>
        <w:ind w:right="306"/>
        <w:jc w:val="both"/>
        <w:rPr>
          <w:rFonts w:ascii="Arial" w:hAnsi="Arial" w:cs="Arial"/>
          <w:bCs/>
          <w:iCs/>
          <w:sz w:val="20"/>
          <w:lang w:val="fr-FR"/>
        </w:rPr>
      </w:pPr>
      <w:r w:rsidRPr="002F08BD">
        <w:rPr>
          <w:rFonts w:ascii="Arial" w:hAnsi="Arial" w:cs="Arial"/>
          <w:bCs/>
          <w:iCs/>
          <w:sz w:val="20"/>
          <w:lang w:val="fr-FR"/>
        </w:rPr>
        <w:t xml:space="preserve">La rougeole est une maladie très </w:t>
      </w:r>
      <w:r w:rsidR="00730114" w:rsidRPr="002F08BD">
        <w:rPr>
          <w:rFonts w:ascii="Arial" w:hAnsi="Arial" w:cs="Arial"/>
          <w:bCs/>
          <w:iCs/>
          <w:sz w:val="20"/>
          <w:lang w:val="fr-FR"/>
        </w:rPr>
        <w:t>contagieuse</w:t>
      </w:r>
      <w:r w:rsidRPr="002F08BD">
        <w:rPr>
          <w:rFonts w:ascii="Arial" w:hAnsi="Arial" w:cs="Arial"/>
          <w:bCs/>
          <w:iCs/>
          <w:sz w:val="20"/>
          <w:lang w:val="fr-FR"/>
        </w:rPr>
        <w:t xml:space="preserve"> </w:t>
      </w:r>
      <w:r w:rsidR="00730114" w:rsidRPr="002F08BD">
        <w:rPr>
          <w:rFonts w:ascii="Arial" w:hAnsi="Arial" w:cs="Arial"/>
          <w:bCs/>
          <w:iCs/>
          <w:sz w:val="20"/>
          <w:lang w:val="fr-FR"/>
        </w:rPr>
        <w:t>d</w:t>
      </w:r>
      <w:r w:rsidRPr="002F08BD">
        <w:rPr>
          <w:rFonts w:ascii="Arial" w:hAnsi="Arial" w:cs="Arial"/>
          <w:bCs/>
          <w:iCs/>
          <w:sz w:val="20"/>
          <w:lang w:val="fr-FR"/>
        </w:rPr>
        <w:t xml:space="preserve">ue à un virus qui se transmet très facilement par la toux, les éternuements et les sécrétions nasales. </w:t>
      </w:r>
      <w:r w:rsidR="00730114" w:rsidRPr="002F08BD">
        <w:rPr>
          <w:rFonts w:ascii="Arial" w:hAnsi="Arial" w:cs="Arial"/>
          <w:bCs/>
          <w:iCs/>
          <w:sz w:val="20"/>
          <w:lang w:val="fr-FR"/>
        </w:rPr>
        <w:t>T</w:t>
      </w:r>
      <w:r w:rsidRPr="002F08BD">
        <w:rPr>
          <w:rFonts w:ascii="Arial" w:hAnsi="Arial" w:cs="Arial"/>
          <w:bCs/>
          <w:iCs/>
          <w:sz w:val="20"/>
          <w:lang w:val="fr-FR"/>
        </w:rPr>
        <w:t>ous les enfants doivent être vaccinés contre la rougeole. C’est une vaccination très efficace qui protège de la maladie dans près de 100% des cas après 2 doses de vaccin.</w:t>
      </w:r>
      <w:r w:rsidR="00781D36" w:rsidRPr="002F08BD">
        <w:rPr>
          <w:rFonts w:ascii="Arial" w:hAnsi="Arial" w:cs="Arial"/>
          <w:bCs/>
          <w:iCs/>
          <w:sz w:val="20"/>
          <w:lang w:val="fr-FR"/>
        </w:rPr>
        <w:t xml:space="preserve"> Selon les recommandations du calendrier vaccinal 2018, les nourrissons doivent être vaccinés par 2 doses de vaccin contre la rougeole </w:t>
      </w:r>
      <w:r w:rsidR="0098528D" w:rsidRPr="002F08BD">
        <w:rPr>
          <w:rFonts w:ascii="Arial" w:hAnsi="Arial" w:cs="Arial"/>
          <w:bCs/>
          <w:iCs/>
          <w:sz w:val="20"/>
          <w:lang w:val="fr-FR"/>
        </w:rPr>
        <w:t>à</w:t>
      </w:r>
      <w:r w:rsidR="001B5612" w:rsidRPr="002F08BD">
        <w:rPr>
          <w:rFonts w:ascii="Arial" w:hAnsi="Arial" w:cs="Arial"/>
          <w:bCs/>
          <w:iCs/>
          <w:sz w:val="20"/>
          <w:lang w:val="fr-FR"/>
        </w:rPr>
        <w:t xml:space="preserve"> 12 </w:t>
      </w:r>
      <w:r w:rsidR="004520C3" w:rsidRPr="002F08BD">
        <w:rPr>
          <w:rFonts w:ascii="Arial" w:hAnsi="Arial" w:cs="Arial"/>
          <w:bCs/>
          <w:iCs/>
          <w:sz w:val="20"/>
          <w:lang w:val="fr-FR"/>
        </w:rPr>
        <w:t xml:space="preserve">mois </w:t>
      </w:r>
      <w:r w:rsidR="002F08BD" w:rsidRPr="002F08BD">
        <w:rPr>
          <w:rFonts w:ascii="Arial" w:hAnsi="Arial" w:cs="Arial"/>
          <w:bCs/>
          <w:iCs/>
          <w:sz w:val="20"/>
          <w:lang w:val="fr-FR"/>
        </w:rPr>
        <w:t>et à</w:t>
      </w:r>
      <w:r w:rsidR="0098528D" w:rsidRPr="002F08BD">
        <w:rPr>
          <w:rFonts w:ascii="Arial" w:hAnsi="Arial" w:cs="Arial"/>
          <w:bCs/>
          <w:iCs/>
          <w:sz w:val="20"/>
          <w:lang w:val="fr-FR"/>
        </w:rPr>
        <w:t xml:space="preserve"> 16-</w:t>
      </w:r>
      <w:r w:rsidR="001B5612" w:rsidRPr="002F08BD">
        <w:rPr>
          <w:rFonts w:ascii="Arial" w:hAnsi="Arial" w:cs="Arial"/>
          <w:bCs/>
          <w:iCs/>
          <w:sz w:val="20"/>
          <w:lang w:val="fr-FR"/>
        </w:rPr>
        <w:t xml:space="preserve">18 mois. </w:t>
      </w:r>
    </w:p>
    <w:p w14:paraId="4C435D71" w14:textId="4FE7B1ED" w:rsidR="00FC4755" w:rsidRPr="002F08BD" w:rsidRDefault="00BB7230" w:rsidP="00082A70">
      <w:pPr>
        <w:keepLines w:val="0"/>
        <w:widowControl w:val="0"/>
        <w:spacing w:after="120" w:line="276" w:lineRule="auto"/>
        <w:ind w:right="306"/>
        <w:jc w:val="both"/>
        <w:rPr>
          <w:rFonts w:ascii="Arial" w:hAnsi="Arial" w:cs="Arial"/>
          <w:bCs/>
          <w:iCs/>
          <w:sz w:val="20"/>
          <w:lang w:val="fr-FR"/>
        </w:rPr>
      </w:pPr>
      <w:r w:rsidRPr="002F08BD">
        <w:rPr>
          <w:rFonts w:ascii="Arial" w:hAnsi="Arial" w:cs="Arial"/>
          <w:bCs/>
          <w:iCs/>
          <w:sz w:val="20"/>
          <w:lang w:val="fr-FR"/>
        </w:rPr>
        <w:t>Dans certaines circonstances la vaccination est recommandée à</w:t>
      </w:r>
      <w:r w:rsidR="00781D36" w:rsidRPr="002F08BD">
        <w:rPr>
          <w:rFonts w:ascii="Arial" w:hAnsi="Arial" w:cs="Arial"/>
          <w:bCs/>
          <w:iCs/>
          <w:sz w:val="20"/>
          <w:lang w:val="fr-FR"/>
        </w:rPr>
        <w:t xml:space="preserve"> </w:t>
      </w:r>
      <w:r w:rsidR="001B5612" w:rsidRPr="002F08BD">
        <w:rPr>
          <w:rFonts w:ascii="Arial" w:hAnsi="Arial" w:cs="Arial"/>
          <w:bCs/>
          <w:iCs/>
          <w:sz w:val="20"/>
          <w:lang w:val="fr-FR"/>
        </w:rPr>
        <w:t>partir de l’âge de 6 mois</w:t>
      </w:r>
      <w:r w:rsidRPr="002F08BD">
        <w:rPr>
          <w:rFonts w:ascii="Arial" w:hAnsi="Arial" w:cs="Arial"/>
          <w:bCs/>
          <w:iCs/>
          <w:sz w:val="20"/>
          <w:lang w:val="fr-FR"/>
        </w:rPr>
        <w:t>. Il s’agit des</w:t>
      </w:r>
      <w:r w:rsidR="009B53F1" w:rsidRPr="002F08BD">
        <w:rPr>
          <w:rFonts w:ascii="Arial" w:hAnsi="Arial" w:cs="Arial"/>
          <w:bCs/>
          <w:iCs/>
          <w:sz w:val="20"/>
          <w:lang w:val="fr-FR"/>
        </w:rPr>
        <w:t xml:space="preserve"> nourrissons</w:t>
      </w:r>
      <w:r w:rsidR="001B5612" w:rsidRPr="002F08BD">
        <w:rPr>
          <w:rFonts w:ascii="Arial" w:hAnsi="Arial" w:cs="Arial"/>
          <w:bCs/>
          <w:iCs/>
          <w:sz w:val="20"/>
          <w:lang w:val="fr-FR"/>
        </w:rPr>
        <w:t xml:space="preserve"> </w:t>
      </w:r>
      <w:r w:rsidR="00781D36" w:rsidRPr="002F08BD">
        <w:rPr>
          <w:rFonts w:ascii="Arial" w:hAnsi="Arial" w:cs="Arial"/>
          <w:bCs/>
          <w:iCs/>
          <w:sz w:val="20"/>
          <w:lang w:val="fr-FR"/>
        </w:rPr>
        <w:t xml:space="preserve">ayant </w:t>
      </w:r>
      <w:r w:rsidR="00730114" w:rsidRPr="002F08BD">
        <w:rPr>
          <w:rFonts w:ascii="Arial" w:hAnsi="Arial" w:cs="Arial"/>
          <w:bCs/>
          <w:iCs/>
          <w:sz w:val="20"/>
          <w:lang w:val="fr-FR"/>
        </w:rPr>
        <w:t>été en contact avec un cas de r</w:t>
      </w:r>
      <w:r w:rsidR="00781D36" w:rsidRPr="002F08BD">
        <w:rPr>
          <w:rFonts w:ascii="Arial" w:hAnsi="Arial" w:cs="Arial"/>
          <w:bCs/>
          <w:iCs/>
          <w:sz w:val="20"/>
          <w:lang w:val="fr-FR"/>
        </w:rPr>
        <w:t>ougeole</w:t>
      </w:r>
      <w:r w:rsidRPr="002F08BD">
        <w:rPr>
          <w:rFonts w:ascii="Arial" w:hAnsi="Arial" w:cs="Arial"/>
          <w:bCs/>
          <w:iCs/>
          <w:sz w:val="20"/>
          <w:lang w:val="fr-FR"/>
        </w:rPr>
        <w:t xml:space="preserve"> (l’admin</w:t>
      </w:r>
      <w:r w:rsidR="00642766">
        <w:rPr>
          <w:rFonts w:ascii="Arial" w:hAnsi="Arial" w:cs="Arial"/>
          <w:bCs/>
          <w:iCs/>
          <w:sz w:val="20"/>
          <w:lang w:val="fr-FR"/>
        </w:rPr>
        <w:t>i</w:t>
      </w:r>
      <w:r w:rsidRPr="002F08BD">
        <w:rPr>
          <w:rFonts w:ascii="Arial" w:hAnsi="Arial" w:cs="Arial"/>
          <w:bCs/>
          <w:iCs/>
          <w:sz w:val="20"/>
          <w:lang w:val="fr-FR"/>
        </w:rPr>
        <w:t xml:space="preserve">stration du vaccin doit se faire dans les 72 heures qui suivent le contact avec le malade) </w:t>
      </w:r>
      <w:r w:rsidR="00781D36" w:rsidRPr="002F08BD">
        <w:rPr>
          <w:rFonts w:ascii="Arial" w:hAnsi="Arial" w:cs="Arial"/>
          <w:bCs/>
          <w:iCs/>
          <w:sz w:val="20"/>
          <w:lang w:val="fr-FR"/>
        </w:rPr>
        <w:t xml:space="preserve">ou </w:t>
      </w:r>
      <w:r w:rsidRPr="002F08BD">
        <w:rPr>
          <w:rFonts w:ascii="Arial" w:hAnsi="Arial" w:cs="Arial"/>
          <w:bCs/>
          <w:iCs/>
          <w:sz w:val="20"/>
          <w:lang w:val="fr-FR"/>
        </w:rPr>
        <w:t xml:space="preserve">les nourrissons </w:t>
      </w:r>
      <w:r w:rsidR="00781D36" w:rsidRPr="002F08BD">
        <w:rPr>
          <w:rFonts w:ascii="Arial" w:hAnsi="Arial" w:cs="Arial"/>
          <w:bCs/>
          <w:iCs/>
          <w:sz w:val="20"/>
          <w:lang w:val="fr-FR"/>
        </w:rPr>
        <w:t>devant voyager dans un pays où la circulation du virus est importante</w:t>
      </w:r>
      <w:r w:rsidRPr="002F08BD">
        <w:rPr>
          <w:rFonts w:ascii="Arial" w:hAnsi="Arial" w:cs="Arial"/>
          <w:bCs/>
          <w:iCs/>
          <w:sz w:val="20"/>
          <w:lang w:val="fr-FR"/>
        </w:rPr>
        <w:t>.</w:t>
      </w:r>
      <w:r w:rsidR="001B5612" w:rsidRPr="002F08BD">
        <w:rPr>
          <w:rFonts w:ascii="Arial" w:hAnsi="Arial" w:cs="Arial"/>
          <w:bCs/>
          <w:iCs/>
          <w:sz w:val="20"/>
          <w:lang w:val="fr-FR"/>
        </w:rPr>
        <w:t xml:space="preserve"> C’est pourqu</w:t>
      </w:r>
      <w:r w:rsidR="009B53F1" w:rsidRPr="002F08BD">
        <w:rPr>
          <w:rFonts w:ascii="Arial" w:hAnsi="Arial" w:cs="Arial"/>
          <w:bCs/>
          <w:iCs/>
          <w:sz w:val="20"/>
          <w:lang w:val="fr-FR"/>
        </w:rPr>
        <w:t>oi, votre médecin vous a proposé</w:t>
      </w:r>
      <w:r w:rsidR="001B5612" w:rsidRPr="002F08BD">
        <w:rPr>
          <w:rFonts w:ascii="Arial" w:hAnsi="Arial" w:cs="Arial"/>
          <w:bCs/>
          <w:iCs/>
          <w:sz w:val="20"/>
          <w:lang w:val="fr-FR"/>
        </w:rPr>
        <w:t xml:space="preserve"> cette vaccination.</w:t>
      </w:r>
    </w:p>
    <w:p w14:paraId="4F64A8AB" w14:textId="3B7774A9" w:rsidR="0098528D" w:rsidRPr="002F08BD" w:rsidRDefault="00781D36" w:rsidP="00082A70">
      <w:pPr>
        <w:keepLines w:val="0"/>
        <w:widowControl w:val="0"/>
        <w:spacing w:after="120" w:line="276" w:lineRule="auto"/>
        <w:ind w:right="306"/>
        <w:jc w:val="both"/>
        <w:rPr>
          <w:rFonts w:ascii="Arial" w:hAnsi="Arial" w:cs="Arial"/>
          <w:bCs/>
          <w:iCs/>
          <w:sz w:val="20"/>
          <w:lang w:val="fr-FR"/>
        </w:rPr>
      </w:pPr>
      <w:r w:rsidRPr="002F08BD">
        <w:rPr>
          <w:rFonts w:ascii="Arial" w:hAnsi="Arial" w:cs="Arial"/>
          <w:bCs/>
          <w:iCs/>
          <w:sz w:val="20"/>
          <w:lang w:val="fr-FR"/>
        </w:rPr>
        <w:t xml:space="preserve">Les vaccins </w:t>
      </w:r>
      <w:r w:rsidR="00730114" w:rsidRPr="002F08BD">
        <w:rPr>
          <w:rFonts w:ascii="Arial" w:hAnsi="Arial" w:cs="Arial"/>
          <w:bCs/>
          <w:iCs/>
          <w:sz w:val="20"/>
          <w:lang w:val="fr-FR"/>
        </w:rPr>
        <w:t xml:space="preserve">pour la prévention de </w:t>
      </w:r>
      <w:r w:rsidRPr="002F08BD">
        <w:rPr>
          <w:rFonts w:ascii="Arial" w:hAnsi="Arial" w:cs="Arial"/>
          <w:bCs/>
          <w:iCs/>
          <w:sz w:val="20"/>
          <w:lang w:val="fr-FR"/>
        </w:rPr>
        <w:t>la rougeole</w:t>
      </w:r>
      <w:r w:rsidR="003C38BE" w:rsidRPr="002F08BD">
        <w:rPr>
          <w:rFonts w:ascii="Arial" w:hAnsi="Arial" w:cs="Arial"/>
          <w:bCs/>
          <w:iCs/>
          <w:sz w:val="20"/>
          <w:lang w:val="fr-FR"/>
        </w:rPr>
        <w:t xml:space="preserve"> </w:t>
      </w:r>
      <w:r w:rsidRPr="002F08BD">
        <w:rPr>
          <w:rFonts w:ascii="Arial" w:hAnsi="Arial" w:cs="Arial"/>
          <w:bCs/>
          <w:iCs/>
          <w:sz w:val="20"/>
          <w:lang w:val="fr-FR"/>
        </w:rPr>
        <w:t>actuellement disponibles</w:t>
      </w:r>
      <w:r w:rsidR="00730114" w:rsidRPr="002F08BD">
        <w:rPr>
          <w:rFonts w:ascii="Arial" w:hAnsi="Arial" w:cs="Arial"/>
          <w:bCs/>
          <w:iCs/>
          <w:sz w:val="20"/>
          <w:lang w:val="fr-FR"/>
        </w:rPr>
        <w:t>,</w:t>
      </w:r>
      <w:r w:rsidRPr="002F08BD">
        <w:rPr>
          <w:rFonts w:ascii="Arial" w:hAnsi="Arial" w:cs="Arial"/>
          <w:bCs/>
          <w:iCs/>
          <w:sz w:val="20"/>
          <w:lang w:val="fr-FR"/>
        </w:rPr>
        <w:t xml:space="preserve"> </w:t>
      </w:r>
      <w:r w:rsidR="00A11F13">
        <w:rPr>
          <w:rFonts w:ascii="Arial" w:hAnsi="Arial" w:cs="Arial"/>
          <w:bCs/>
          <w:iCs/>
          <w:sz w:val="20"/>
          <w:lang w:val="fr-FR"/>
        </w:rPr>
        <w:t>M-M-</w:t>
      </w:r>
      <w:proofErr w:type="spellStart"/>
      <w:r w:rsidR="00A11F13">
        <w:rPr>
          <w:rFonts w:ascii="Arial" w:hAnsi="Arial" w:cs="Arial"/>
          <w:bCs/>
          <w:iCs/>
          <w:sz w:val="20"/>
          <w:lang w:val="fr-FR"/>
        </w:rPr>
        <w:t>RvaxPro</w:t>
      </w:r>
      <w:proofErr w:type="spellEnd"/>
      <w:r w:rsidR="003C38BE" w:rsidRPr="002F08BD">
        <w:rPr>
          <w:rFonts w:ascii="Arial" w:hAnsi="Arial" w:cs="Arial"/>
          <w:bCs/>
          <w:iCs/>
          <w:sz w:val="20"/>
          <w:lang w:val="fr-FR"/>
        </w:rPr>
        <w:t xml:space="preserve"> et PRIORIX, </w:t>
      </w:r>
      <w:r w:rsidRPr="002F08BD">
        <w:rPr>
          <w:rFonts w:ascii="Arial" w:hAnsi="Arial" w:cs="Arial"/>
          <w:bCs/>
          <w:iCs/>
          <w:sz w:val="20"/>
          <w:lang w:val="fr-FR"/>
        </w:rPr>
        <w:t xml:space="preserve">sont combinés avec le vaccin </w:t>
      </w:r>
      <w:r w:rsidR="00730114" w:rsidRPr="002F08BD">
        <w:rPr>
          <w:rFonts w:ascii="Arial" w:hAnsi="Arial" w:cs="Arial"/>
          <w:bCs/>
          <w:iCs/>
          <w:sz w:val="20"/>
          <w:lang w:val="fr-FR"/>
        </w:rPr>
        <w:t xml:space="preserve">contre le la rubéole et le vaccin contre les oreillons (ROR). </w:t>
      </w:r>
      <w:r w:rsidR="004D53BA">
        <w:rPr>
          <w:rFonts w:ascii="Arial" w:hAnsi="Arial" w:cs="Arial"/>
          <w:bCs/>
          <w:iCs/>
          <w:sz w:val="20"/>
          <w:lang w:val="fr-FR"/>
        </w:rPr>
        <w:t xml:space="preserve">Ces vaccins ont une </w:t>
      </w:r>
      <w:r w:rsidR="000F066B">
        <w:rPr>
          <w:rFonts w:ascii="Arial" w:hAnsi="Arial" w:cs="Arial"/>
          <w:bCs/>
          <w:iCs/>
          <w:sz w:val="20"/>
          <w:lang w:val="fr-FR"/>
        </w:rPr>
        <w:t>a</w:t>
      </w:r>
      <w:r w:rsidR="00AE0EC7" w:rsidRPr="002F08BD">
        <w:rPr>
          <w:rFonts w:ascii="Arial" w:hAnsi="Arial" w:cs="Arial"/>
          <w:bCs/>
          <w:iCs/>
          <w:sz w:val="20"/>
          <w:lang w:val="fr-FR"/>
        </w:rPr>
        <w:t>utorisation d</w:t>
      </w:r>
      <w:r w:rsidR="000F066B">
        <w:rPr>
          <w:rFonts w:ascii="Arial" w:hAnsi="Arial" w:cs="Arial"/>
          <w:bCs/>
          <w:iCs/>
          <w:sz w:val="20"/>
          <w:lang w:val="fr-FR"/>
        </w:rPr>
        <w:t>e mise sur le m</w:t>
      </w:r>
      <w:r w:rsidR="00730114" w:rsidRPr="002F08BD">
        <w:rPr>
          <w:rFonts w:ascii="Arial" w:hAnsi="Arial" w:cs="Arial"/>
          <w:bCs/>
          <w:iCs/>
          <w:sz w:val="20"/>
          <w:lang w:val="fr-FR"/>
        </w:rPr>
        <w:t xml:space="preserve">arché </w:t>
      </w:r>
      <w:r w:rsidR="003C38BE" w:rsidRPr="002F08BD">
        <w:rPr>
          <w:rFonts w:ascii="Arial" w:hAnsi="Arial" w:cs="Arial"/>
          <w:bCs/>
          <w:iCs/>
          <w:sz w:val="20"/>
          <w:lang w:val="fr-FR"/>
        </w:rPr>
        <w:t xml:space="preserve">(AMM) </w:t>
      </w:r>
      <w:r w:rsidR="001A37DC" w:rsidRPr="002F08BD">
        <w:rPr>
          <w:rFonts w:ascii="Arial" w:hAnsi="Arial" w:cs="Arial"/>
          <w:bCs/>
          <w:iCs/>
          <w:sz w:val="20"/>
          <w:lang w:val="fr-FR"/>
        </w:rPr>
        <w:t>à partir de l’</w:t>
      </w:r>
      <w:r w:rsidR="00AE0EC7" w:rsidRPr="002F08BD">
        <w:rPr>
          <w:rFonts w:ascii="Arial" w:hAnsi="Arial" w:cs="Arial"/>
          <w:bCs/>
          <w:iCs/>
          <w:sz w:val="20"/>
          <w:lang w:val="fr-FR"/>
        </w:rPr>
        <w:t xml:space="preserve">âge de 9 mois. </w:t>
      </w:r>
    </w:p>
    <w:p w14:paraId="63A7822F" w14:textId="0EB81395" w:rsidR="00AE0EC7" w:rsidRPr="00E43B64" w:rsidRDefault="00A333A8" w:rsidP="00082A70">
      <w:pPr>
        <w:keepLines w:val="0"/>
        <w:widowControl w:val="0"/>
        <w:spacing w:after="120" w:line="276" w:lineRule="auto"/>
        <w:ind w:right="306"/>
        <w:jc w:val="both"/>
        <w:rPr>
          <w:rFonts w:ascii="Arial" w:hAnsi="Arial" w:cs="Arial"/>
          <w:sz w:val="20"/>
          <w:lang w:val="fr-FR"/>
        </w:rPr>
      </w:pPr>
      <w:r w:rsidRPr="002F08BD">
        <w:rPr>
          <w:rFonts w:ascii="Arial" w:hAnsi="Arial" w:cs="Arial"/>
          <w:bCs/>
          <w:iCs/>
          <w:sz w:val="20"/>
          <w:lang w:val="fr-FR"/>
        </w:rPr>
        <w:t xml:space="preserve">Afin que </w:t>
      </w:r>
      <w:r w:rsidR="001A37DC" w:rsidRPr="002F08BD">
        <w:rPr>
          <w:rFonts w:ascii="Arial" w:hAnsi="Arial" w:cs="Arial"/>
          <w:bCs/>
          <w:iCs/>
          <w:sz w:val="20"/>
          <w:lang w:val="fr-FR"/>
        </w:rPr>
        <w:t xml:space="preserve">les nourrissons âgés de 6 à 8 mois </w:t>
      </w:r>
      <w:r w:rsidR="00AE0EC7" w:rsidRPr="002F08BD">
        <w:rPr>
          <w:rFonts w:ascii="Arial" w:hAnsi="Arial" w:cs="Arial"/>
          <w:bCs/>
          <w:iCs/>
          <w:sz w:val="20"/>
          <w:lang w:val="fr-FR"/>
        </w:rPr>
        <w:t>(tranche d</w:t>
      </w:r>
      <w:r w:rsidR="003C38BE" w:rsidRPr="002F08BD">
        <w:rPr>
          <w:rFonts w:ascii="Arial" w:hAnsi="Arial" w:cs="Arial"/>
          <w:bCs/>
          <w:iCs/>
          <w:sz w:val="20"/>
          <w:lang w:val="fr-FR"/>
        </w:rPr>
        <w:t>’</w:t>
      </w:r>
      <w:r w:rsidR="004D53BA">
        <w:rPr>
          <w:rFonts w:ascii="Arial" w:hAnsi="Arial" w:cs="Arial"/>
          <w:bCs/>
          <w:iCs/>
          <w:sz w:val="20"/>
          <w:lang w:val="fr-FR"/>
        </w:rPr>
        <w:t xml:space="preserve">âge non couverte </w:t>
      </w:r>
      <w:r w:rsidR="001A37DC" w:rsidRPr="002F08BD">
        <w:rPr>
          <w:rFonts w:ascii="Arial" w:hAnsi="Arial" w:cs="Arial"/>
          <w:bCs/>
          <w:iCs/>
          <w:sz w:val="20"/>
          <w:lang w:val="fr-FR"/>
        </w:rPr>
        <w:t>par l’</w:t>
      </w:r>
      <w:r w:rsidR="00AE0EC7" w:rsidRPr="002F08BD">
        <w:rPr>
          <w:rFonts w:ascii="Arial" w:hAnsi="Arial" w:cs="Arial"/>
          <w:bCs/>
          <w:iCs/>
          <w:sz w:val="20"/>
          <w:lang w:val="fr-FR"/>
        </w:rPr>
        <w:t xml:space="preserve">AMM) </w:t>
      </w:r>
      <w:r w:rsidRPr="002F08BD">
        <w:rPr>
          <w:rFonts w:ascii="Arial" w:hAnsi="Arial" w:cs="Arial"/>
          <w:bCs/>
          <w:iCs/>
          <w:sz w:val="20"/>
          <w:lang w:val="fr-FR"/>
        </w:rPr>
        <w:t xml:space="preserve">puissent être vaccinés contre </w:t>
      </w:r>
      <w:r w:rsidR="001B5612" w:rsidRPr="002F08BD">
        <w:rPr>
          <w:rFonts w:ascii="Arial" w:hAnsi="Arial" w:cs="Arial"/>
          <w:bCs/>
          <w:iCs/>
          <w:sz w:val="20"/>
          <w:lang w:val="fr-FR"/>
        </w:rPr>
        <w:t>cette maladie</w:t>
      </w:r>
      <w:r w:rsidR="00BB7230" w:rsidRPr="002F08BD">
        <w:rPr>
          <w:rFonts w:ascii="Arial" w:hAnsi="Arial" w:cs="Arial"/>
          <w:bCs/>
          <w:iCs/>
          <w:sz w:val="20"/>
          <w:lang w:val="fr-FR"/>
        </w:rPr>
        <w:t xml:space="preserve"> dans les circonstances décrites ci-dessus</w:t>
      </w:r>
      <w:r w:rsidRPr="002F08BD">
        <w:rPr>
          <w:rFonts w:ascii="Arial" w:hAnsi="Arial" w:cs="Arial"/>
          <w:bCs/>
          <w:iCs/>
          <w:sz w:val="20"/>
          <w:lang w:val="fr-FR"/>
        </w:rPr>
        <w:t>,</w:t>
      </w:r>
      <w:r w:rsidR="00AE0EC7" w:rsidRPr="002F08BD">
        <w:rPr>
          <w:rFonts w:ascii="Arial" w:hAnsi="Arial" w:cs="Arial"/>
          <w:bCs/>
          <w:iCs/>
          <w:sz w:val="20"/>
          <w:lang w:val="fr-FR"/>
        </w:rPr>
        <w:t xml:space="preserve"> ces vaccins </w:t>
      </w:r>
      <w:r w:rsidR="00AE0EC7" w:rsidRPr="002F08BD">
        <w:rPr>
          <w:rFonts w:ascii="Arial" w:hAnsi="Arial" w:cs="Arial"/>
          <w:sz w:val="20"/>
          <w:lang w:val="fr-FR"/>
        </w:rPr>
        <w:t>sont disponibles dans un</w:t>
      </w:r>
      <w:r w:rsidR="00D167C7">
        <w:rPr>
          <w:rFonts w:ascii="Arial" w:hAnsi="Arial" w:cs="Arial"/>
          <w:sz w:val="20"/>
          <w:lang w:val="fr-FR"/>
        </w:rPr>
        <w:t xml:space="preserve"> Cadre de Prescription Compassionnelle</w:t>
      </w:r>
      <w:r w:rsidR="00AE0EC7" w:rsidRPr="002F08BD">
        <w:rPr>
          <w:rFonts w:ascii="Arial" w:hAnsi="Arial" w:cs="Arial"/>
          <w:sz w:val="20"/>
          <w:lang w:val="fr-FR"/>
        </w:rPr>
        <w:t xml:space="preserve"> (</w:t>
      </w:r>
      <w:r w:rsidR="00D167C7">
        <w:rPr>
          <w:rFonts w:ascii="Arial" w:hAnsi="Arial" w:cs="Arial"/>
          <w:sz w:val="20"/>
          <w:lang w:val="fr-FR"/>
        </w:rPr>
        <w:t>CPC</w:t>
      </w:r>
      <w:r w:rsidR="00AE0EC7" w:rsidRPr="002F08BD">
        <w:rPr>
          <w:rFonts w:ascii="Arial" w:hAnsi="Arial" w:cs="Arial"/>
          <w:sz w:val="20"/>
          <w:lang w:val="fr-FR"/>
        </w:rPr>
        <w:t>).</w:t>
      </w:r>
    </w:p>
    <w:p w14:paraId="2C3A2BA7" w14:textId="05B6E8C3" w:rsidR="0098528D" w:rsidRDefault="004D53BA" w:rsidP="00082A70">
      <w:pPr>
        <w:keepLines w:val="0"/>
        <w:widowControl w:val="0"/>
        <w:spacing w:after="120" w:line="276" w:lineRule="auto"/>
        <w:ind w:right="306"/>
        <w:jc w:val="both"/>
        <w:rPr>
          <w:rFonts w:ascii="Arial" w:hAnsi="Arial" w:cs="Arial"/>
          <w:bCs/>
          <w:iCs/>
          <w:sz w:val="20"/>
          <w:lang w:val="fr-FR"/>
        </w:rPr>
      </w:pPr>
      <w:r>
        <w:rPr>
          <w:rFonts w:ascii="Arial" w:hAnsi="Arial" w:cs="Arial"/>
          <w:sz w:val="20"/>
          <w:lang w:val="fr-FR"/>
        </w:rPr>
        <w:t>L</w:t>
      </w:r>
      <w:r w:rsidR="0098528D" w:rsidRPr="002F08BD">
        <w:rPr>
          <w:rFonts w:ascii="Arial" w:hAnsi="Arial" w:cs="Arial"/>
          <w:sz w:val="20"/>
          <w:lang w:val="fr-FR"/>
        </w:rPr>
        <w:t>es nourrissons vaccinés devront recevoir ensuite les deux doses de vaccins recommandées à partir de 12 mois.</w:t>
      </w:r>
    </w:p>
    <w:p w14:paraId="4EA972B2" w14:textId="24DEFBC4" w:rsidR="00701FB6" w:rsidRPr="00E42487" w:rsidRDefault="00CA504E" w:rsidP="00082A70">
      <w:pPr>
        <w:keepLines w:val="0"/>
        <w:widowControl w:val="0"/>
        <w:spacing w:after="120" w:line="276" w:lineRule="auto"/>
        <w:ind w:right="306"/>
        <w:jc w:val="both"/>
        <w:rPr>
          <w:rFonts w:ascii="Arial" w:hAnsi="Arial" w:cs="Arial"/>
          <w:sz w:val="20"/>
          <w:lang w:val="fr-FR" w:eastAsia="fr-FR"/>
        </w:rPr>
      </w:pPr>
      <w:r>
        <w:rPr>
          <w:rFonts w:ascii="Arial" w:hAnsi="Arial" w:cs="Arial"/>
          <w:sz w:val="20"/>
          <w:lang w:val="fr-FR"/>
        </w:rPr>
        <w:t>L</w:t>
      </w:r>
      <w:r w:rsidR="00D167C7">
        <w:rPr>
          <w:rFonts w:ascii="Arial" w:hAnsi="Arial" w:cs="Arial"/>
          <w:sz w:val="20"/>
          <w:lang w:val="fr-FR"/>
        </w:rPr>
        <w:t>e CPC</w:t>
      </w:r>
      <w:r>
        <w:rPr>
          <w:rFonts w:ascii="Arial" w:hAnsi="Arial" w:cs="Arial"/>
          <w:sz w:val="20"/>
          <w:lang w:val="fr-FR"/>
        </w:rPr>
        <w:t xml:space="preserve"> </w:t>
      </w:r>
      <w:r>
        <w:rPr>
          <w:rFonts w:ascii="Arial" w:hAnsi="Arial" w:cs="Arial"/>
          <w:sz w:val="20"/>
          <w:lang w:val="fr-FR" w:eastAsia="fr-FR"/>
        </w:rPr>
        <w:t>est</w:t>
      </w:r>
      <w:r w:rsidR="00701FB6" w:rsidRPr="00444223">
        <w:rPr>
          <w:rFonts w:ascii="Arial" w:hAnsi="Arial" w:cs="Arial"/>
          <w:sz w:val="20"/>
          <w:lang w:val="fr-FR" w:eastAsia="fr-FR"/>
        </w:rPr>
        <w:t xml:space="preserve"> </w:t>
      </w:r>
      <w:r w:rsidR="004D53BA">
        <w:rPr>
          <w:rFonts w:ascii="Arial" w:hAnsi="Arial" w:cs="Arial"/>
          <w:sz w:val="20"/>
          <w:lang w:val="fr-FR" w:eastAsia="fr-FR"/>
        </w:rPr>
        <w:t xml:space="preserve">un </w:t>
      </w:r>
      <w:r w:rsidR="00701FB6" w:rsidRPr="00444223">
        <w:rPr>
          <w:rFonts w:ascii="Arial" w:hAnsi="Arial" w:cs="Arial"/>
          <w:sz w:val="20"/>
          <w:lang w:val="fr-FR" w:eastAsia="fr-FR"/>
        </w:rPr>
        <w:t>dispositif dérogatoire qui permet la mise à disposition exceptionnelle en France d’un médicament en dehors du cadre de son AM</w:t>
      </w:r>
      <w:r>
        <w:rPr>
          <w:rFonts w:ascii="Arial" w:hAnsi="Arial" w:cs="Arial"/>
          <w:sz w:val="20"/>
          <w:lang w:val="fr-FR" w:eastAsia="fr-FR"/>
        </w:rPr>
        <w:t>M</w:t>
      </w:r>
      <w:r w:rsidR="00701FB6" w:rsidRPr="00444223">
        <w:rPr>
          <w:rFonts w:ascii="Arial" w:hAnsi="Arial" w:cs="Arial"/>
          <w:sz w:val="20"/>
          <w:lang w:val="fr-FR" w:eastAsia="fr-FR"/>
        </w:rPr>
        <w:t>, lorsqu’ il existe un besoin thérapeutique non couvert et que le rapport entre les bénéfices et les risques du médicament est présumé favorable.</w:t>
      </w:r>
      <w:r w:rsidR="00701FB6" w:rsidRPr="00E42487">
        <w:rPr>
          <w:rFonts w:ascii="Arial" w:hAnsi="Arial" w:cs="Arial"/>
          <w:sz w:val="20"/>
          <w:lang w:val="fr-FR" w:eastAsia="fr-FR"/>
        </w:rPr>
        <w:t xml:space="preserve"> </w:t>
      </w:r>
    </w:p>
    <w:p w14:paraId="55A1E603" w14:textId="087379D9" w:rsidR="004759C5" w:rsidRPr="0099023C" w:rsidRDefault="00701FB6" w:rsidP="00082A70">
      <w:pPr>
        <w:keepLines w:val="0"/>
        <w:widowControl w:val="0"/>
        <w:spacing w:after="120" w:line="276" w:lineRule="auto"/>
        <w:ind w:right="306"/>
        <w:jc w:val="both"/>
        <w:rPr>
          <w:rFonts w:ascii="Arial" w:eastAsia="Calibri" w:hAnsi="Arial" w:cs="Arial"/>
          <w:sz w:val="20"/>
          <w:szCs w:val="22"/>
          <w:lang w:val="fr-FR" w:eastAsia="fr-FR"/>
        </w:rPr>
      </w:pPr>
      <w:r w:rsidRPr="00E42487">
        <w:rPr>
          <w:rFonts w:ascii="Arial" w:hAnsi="Arial" w:cs="Arial"/>
          <w:sz w:val="20"/>
          <w:lang w:val="fr-FR" w:eastAsia="fr-FR"/>
        </w:rPr>
        <w:t xml:space="preserve">L’utilisation </w:t>
      </w:r>
      <w:r w:rsidR="000F788F">
        <w:rPr>
          <w:rFonts w:ascii="Arial" w:hAnsi="Arial" w:cs="Arial"/>
          <w:sz w:val="20"/>
          <w:lang w:val="fr-FR" w:eastAsia="fr-FR"/>
        </w:rPr>
        <w:t>d</w:t>
      </w:r>
      <w:r w:rsidRPr="00E42487">
        <w:rPr>
          <w:rFonts w:ascii="Arial" w:hAnsi="Arial" w:cs="Arial"/>
          <w:sz w:val="20"/>
          <w:lang w:val="fr-FR" w:eastAsia="fr-FR"/>
        </w:rPr>
        <w:t>es vaccins</w:t>
      </w:r>
      <w:r w:rsidR="000F788F">
        <w:rPr>
          <w:rFonts w:ascii="Arial" w:hAnsi="Arial" w:cs="Arial"/>
          <w:sz w:val="20"/>
          <w:lang w:val="fr-FR" w:eastAsia="fr-FR"/>
        </w:rPr>
        <w:t xml:space="preserve"> </w:t>
      </w:r>
      <w:r w:rsidR="00A11F13">
        <w:rPr>
          <w:rFonts w:ascii="Arial" w:hAnsi="Arial" w:cs="Arial"/>
          <w:sz w:val="20"/>
          <w:lang w:val="fr-FR" w:eastAsia="fr-FR"/>
        </w:rPr>
        <w:t>M-M-</w:t>
      </w:r>
      <w:proofErr w:type="spellStart"/>
      <w:r w:rsidR="00A11F13">
        <w:rPr>
          <w:rFonts w:ascii="Arial" w:hAnsi="Arial" w:cs="Arial"/>
          <w:sz w:val="20"/>
          <w:lang w:val="fr-FR" w:eastAsia="fr-FR"/>
        </w:rPr>
        <w:t>RvaxPro</w:t>
      </w:r>
      <w:proofErr w:type="spellEnd"/>
      <w:r w:rsidR="000F788F" w:rsidRPr="000F788F">
        <w:rPr>
          <w:rFonts w:ascii="Arial" w:hAnsi="Arial" w:cs="Arial"/>
          <w:sz w:val="20"/>
          <w:lang w:val="fr-FR"/>
        </w:rPr>
        <w:t xml:space="preserve"> et </w:t>
      </w:r>
      <w:r w:rsidR="000F788F" w:rsidRPr="000F788F">
        <w:rPr>
          <w:rFonts w:ascii="Arial" w:hAnsi="Arial" w:cs="Arial"/>
          <w:sz w:val="20"/>
          <w:lang w:val="fr-FR" w:eastAsia="fr-FR"/>
        </w:rPr>
        <w:t>PRIORIX</w:t>
      </w:r>
      <w:r w:rsidRPr="00E42487">
        <w:rPr>
          <w:rFonts w:ascii="Arial" w:hAnsi="Arial" w:cs="Arial"/>
          <w:sz w:val="20"/>
          <w:lang w:val="fr-FR" w:eastAsia="fr-FR"/>
        </w:rPr>
        <w:t xml:space="preserve"> et la surveillance de tous les </w:t>
      </w:r>
      <w:r w:rsidR="00F33898">
        <w:rPr>
          <w:rFonts w:ascii="Arial" w:hAnsi="Arial" w:cs="Arial"/>
          <w:sz w:val="20"/>
          <w:lang w:val="fr-FR" w:eastAsia="fr-FR"/>
        </w:rPr>
        <w:t>nourrissons</w:t>
      </w:r>
      <w:r w:rsidR="00F33898" w:rsidRPr="00E42487">
        <w:rPr>
          <w:rFonts w:ascii="Arial" w:hAnsi="Arial" w:cs="Arial"/>
          <w:sz w:val="20"/>
          <w:lang w:val="fr-FR" w:eastAsia="fr-FR"/>
        </w:rPr>
        <w:t xml:space="preserve"> </w:t>
      </w:r>
      <w:r w:rsidRPr="00E42487">
        <w:rPr>
          <w:rFonts w:ascii="Arial" w:hAnsi="Arial" w:cs="Arial"/>
          <w:sz w:val="20"/>
          <w:lang w:val="fr-FR" w:eastAsia="fr-FR"/>
        </w:rPr>
        <w:t>vaccinés se fait en conformité avec le</w:t>
      </w:r>
      <w:r w:rsidRPr="00320189">
        <w:rPr>
          <w:rFonts w:ascii="Arial" w:hAnsi="Arial" w:cs="Arial"/>
          <w:sz w:val="20"/>
          <w:lang w:val="fr-FR" w:eastAsia="fr-FR"/>
        </w:rPr>
        <w:t xml:space="preserve"> protocole</w:t>
      </w:r>
      <w:r w:rsidR="005F2F6F">
        <w:rPr>
          <w:rFonts w:ascii="Arial" w:hAnsi="Arial" w:cs="Arial"/>
          <w:sz w:val="20"/>
          <w:lang w:val="fr-FR" w:eastAsia="fr-FR"/>
        </w:rPr>
        <w:t xml:space="preserve"> d’utilisation thérapeutique et </w:t>
      </w:r>
      <w:r w:rsidRPr="00320189">
        <w:rPr>
          <w:rFonts w:ascii="Arial" w:hAnsi="Arial" w:cs="Arial"/>
          <w:sz w:val="20"/>
          <w:lang w:val="fr-FR" w:eastAsia="fr-FR"/>
        </w:rPr>
        <w:t>de suivi</w:t>
      </w:r>
      <w:r w:rsidR="005F2F6F">
        <w:rPr>
          <w:rFonts w:ascii="Arial" w:hAnsi="Arial" w:cs="Arial"/>
          <w:sz w:val="20"/>
          <w:lang w:val="fr-FR" w:eastAsia="fr-FR"/>
        </w:rPr>
        <w:t xml:space="preserve"> des patients</w:t>
      </w:r>
      <w:r w:rsidRPr="00320189">
        <w:rPr>
          <w:rFonts w:ascii="Arial" w:hAnsi="Arial" w:cs="Arial"/>
          <w:sz w:val="20"/>
          <w:lang w:val="fr-FR" w:eastAsia="fr-FR"/>
        </w:rPr>
        <w:t xml:space="preserve"> validé par l’ANSM.</w:t>
      </w:r>
      <w:r w:rsidR="004759C5">
        <w:rPr>
          <w:rFonts w:ascii="Arial" w:hAnsi="Arial" w:cs="Arial"/>
          <w:sz w:val="20"/>
          <w:lang w:val="fr-FR" w:eastAsia="fr-FR"/>
        </w:rPr>
        <w:t xml:space="preserve"> </w:t>
      </w:r>
      <w:r w:rsidR="004759C5" w:rsidRPr="0099023C">
        <w:rPr>
          <w:rFonts w:ascii="Arial" w:eastAsia="Calibri" w:hAnsi="Arial" w:cs="Arial"/>
          <w:sz w:val="20"/>
          <w:szCs w:val="22"/>
          <w:lang w:val="fr-FR" w:eastAsia="fr-FR"/>
        </w:rPr>
        <w:t xml:space="preserve">Les données concernant les </w:t>
      </w:r>
      <w:r w:rsidR="004759C5">
        <w:rPr>
          <w:rFonts w:ascii="Arial" w:eastAsia="Calibri" w:hAnsi="Arial" w:cs="Arial"/>
          <w:sz w:val="20"/>
          <w:szCs w:val="22"/>
          <w:lang w:val="fr-FR" w:eastAsia="fr-FR"/>
        </w:rPr>
        <w:t>nourriss</w:t>
      </w:r>
      <w:r w:rsidR="00CA504E">
        <w:rPr>
          <w:rFonts w:ascii="Arial" w:eastAsia="Calibri" w:hAnsi="Arial" w:cs="Arial"/>
          <w:sz w:val="20"/>
          <w:szCs w:val="22"/>
          <w:lang w:val="fr-FR" w:eastAsia="fr-FR"/>
        </w:rPr>
        <w:t>o</w:t>
      </w:r>
      <w:r w:rsidR="004759C5">
        <w:rPr>
          <w:rFonts w:ascii="Arial" w:eastAsia="Calibri" w:hAnsi="Arial" w:cs="Arial"/>
          <w:sz w:val="20"/>
          <w:szCs w:val="22"/>
          <w:lang w:val="fr-FR" w:eastAsia="fr-FR"/>
        </w:rPr>
        <w:t>ns vaccinés</w:t>
      </w:r>
      <w:r w:rsidR="004759C5" w:rsidRPr="0099023C">
        <w:rPr>
          <w:rFonts w:ascii="Arial" w:eastAsia="Calibri" w:hAnsi="Arial" w:cs="Arial"/>
          <w:sz w:val="20"/>
          <w:szCs w:val="22"/>
          <w:lang w:val="fr-FR" w:eastAsia="fr-FR"/>
        </w:rPr>
        <w:t xml:space="preserve"> dans ce contexte seront collectées et </w:t>
      </w:r>
      <w:r w:rsidR="004759C5">
        <w:rPr>
          <w:rFonts w:ascii="Arial" w:eastAsia="Calibri" w:hAnsi="Arial" w:cs="Arial"/>
          <w:sz w:val="20"/>
          <w:szCs w:val="22"/>
          <w:lang w:val="fr-FR" w:eastAsia="fr-FR"/>
        </w:rPr>
        <w:t xml:space="preserve">feront </w:t>
      </w:r>
      <w:r w:rsidR="004759C5">
        <w:rPr>
          <w:rFonts w:ascii="Arial" w:eastAsia="Calibri" w:hAnsi="Arial" w:cs="Arial"/>
          <w:sz w:val="20"/>
          <w:szCs w:val="22"/>
          <w:lang w:val="fr-FR" w:eastAsia="fr-FR"/>
        </w:rPr>
        <w:lastRenderedPageBreak/>
        <w:t>l’objet de rapports périodiques</w:t>
      </w:r>
      <w:r w:rsidR="00375BF4">
        <w:rPr>
          <w:rFonts w:ascii="Arial" w:eastAsia="Calibri" w:hAnsi="Arial" w:cs="Arial"/>
          <w:sz w:val="20"/>
          <w:szCs w:val="22"/>
          <w:lang w:val="fr-FR" w:eastAsia="fr-FR"/>
        </w:rPr>
        <w:t xml:space="preserve"> soumis</w:t>
      </w:r>
      <w:r w:rsidR="004759C5" w:rsidRPr="0099023C">
        <w:rPr>
          <w:rFonts w:ascii="Arial" w:eastAsia="Calibri" w:hAnsi="Arial" w:cs="Arial"/>
          <w:sz w:val="20"/>
          <w:szCs w:val="22"/>
          <w:lang w:val="fr-FR" w:eastAsia="fr-FR"/>
        </w:rPr>
        <w:t xml:space="preserve"> à </w:t>
      </w:r>
      <w:r w:rsidR="00F33898">
        <w:rPr>
          <w:rFonts w:ascii="Arial" w:eastAsia="Calibri" w:hAnsi="Arial" w:cs="Arial"/>
          <w:sz w:val="20"/>
          <w:szCs w:val="22"/>
          <w:lang w:val="fr-FR" w:eastAsia="fr-FR"/>
        </w:rPr>
        <w:t>l’</w:t>
      </w:r>
      <w:r w:rsidR="004759C5">
        <w:rPr>
          <w:rFonts w:ascii="Arial" w:eastAsia="Calibri" w:hAnsi="Arial" w:cs="Arial"/>
          <w:sz w:val="20"/>
          <w:szCs w:val="22"/>
          <w:lang w:val="fr-FR" w:eastAsia="fr-FR"/>
        </w:rPr>
        <w:t>A</w:t>
      </w:r>
      <w:r w:rsidR="004759C5" w:rsidRPr="0099023C">
        <w:rPr>
          <w:rFonts w:ascii="Arial" w:eastAsia="Calibri" w:hAnsi="Arial" w:cs="Arial"/>
          <w:sz w:val="20"/>
          <w:szCs w:val="22"/>
          <w:lang w:val="fr-FR" w:eastAsia="fr-FR"/>
        </w:rPr>
        <w:t>NSM</w:t>
      </w:r>
      <w:r w:rsidR="004759C5">
        <w:rPr>
          <w:rFonts w:ascii="Arial" w:eastAsia="Calibri" w:hAnsi="Arial" w:cs="Arial"/>
          <w:sz w:val="20"/>
          <w:szCs w:val="22"/>
          <w:lang w:val="fr-FR" w:eastAsia="fr-FR"/>
        </w:rPr>
        <w:t>,</w:t>
      </w:r>
      <w:r w:rsidR="004759C5" w:rsidRPr="0099023C">
        <w:rPr>
          <w:rFonts w:ascii="Arial" w:eastAsia="Calibri" w:hAnsi="Arial" w:cs="Arial"/>
          <w:sz w:val="20"/>
          <w:szCs w:val="22"/>
          <w:lang w:val="fr-FR" w:eastAsia="fr-FR"/>
        </w:rPr>
        <w:t xml:space="preserve"> </w:t>
      </w:r>
      <w:r w:rsidR="004759C5" w:rsidRPr="0099023C">
        <w:rPr>
          <w:rFonts w:ascii="Arial" w:eastAsia="Calibri" w:hAnsi="Arial" w:cs="Arial"/>
          <w:sz w:val="20"/>
          <w:szCs w:val="22"/>
          <w:lang w:val="fr-FR"/>
        </w:rPr>
        <w:t xml:space="preserve">qui assure une surveillance nationale de l’utilisation de </w:t>
      </w:r>
      <w:r w:rsidR="004759C5" w:rsidRPr="004759C5">
        <w:rPr>
          <w:rFonts w:ascii="Arial" w:eastAsia="Calibri" w:hAnsi="Arial" w:cs="Arial"/>
          <w:sz w:val="20"/>
          <w:szCs w:val="22"/>
          <w:lang w:val="fr-FR"/>
        </w:rPr>
        <w:t xml:space="preserve">PRIORIX ou </w:t>
      </w:r>
      <w:r w:rsidR="00A11F13">
        <w:rPr>
          <w:rFonts w:ascii="Arial" w:eastAsia="Calibri" w:hAnsi="Arial" w:cs="Arial"/>
          <w:sz w:val="20"/>
          <w:szCs w:val="22"/>
          <w:lang w:val="fr-FR"/>
        </w:rPr>
        <w:t>M-M-</w:t>
      </w:r>
      <w:proofErr w:type="spellStart"/>
      <w:r w:rsidR="00A11F13">
        <w:rPr>
          <w:rFonts w:ascii="Arial" w:eastAsia="Calibri" w:hAnsi="Arial" w:cs="Arial"/>
          <w:sz w:val="20"/>
          <w:szCs w:val="22"/>
          <w:lang w:val="fr-FR"/>
        </w:rPr>
        <w:t>RvaxPro</w:t>
      </w:r>
      <w:proofErr w:type="spellEnd"/>
      <w:r w:rsidR="004759C5">
        <w:rPr>
          <w:rFonts w:ascii="Arial" w:eastAsia="Calibri" w:hAnsi="Arial" w:cs="Arial"/>
          <w:sz w:val="20"/>
          <w:szCs w:val="22"/>
          <w:lang w:val="fr-FR"/>
        </w:rPr>
        <w:t xml:space="preserve"> </w:t>
      </w:r>
      <w:r w:rsidR="004759C5">
        <w:rPr>
          <w:rFonts w:ascii="Arial" w:eastAsia="Calibri" w:hAnsi="Arial" w:cs="Arial"/>
          <w:sz w:val="20"/>
          <w:szCs w:val="22"/>
          <w:lang w:val="fr-FR" w:eastAsia="fr-FR"/>
        </w:rPr>
        <w:t>en collaboration avec le</w:t>
      </w:r>
      <w:r w:rsidR="00F33898">
        <w:rPr>
          <w:rFonts w:ascii="Arial" w:eastAsia="Calibri" w:hAnsi="Arial" w:cs="Arial"/>
          <w:sz w:val="20"/>
          <w:szCs w:val="22"/>
          <w:lang w:val="fr-FR" w:eastAsia="fr-FR"/>
        </w:rPr>
        <w:t>s</w:t>
      </w:r>
      <w:r w:rsidR="004759C5">
        <w:rPr>
          <w:rFonts w:ascii="Arial" w:eastAsia="Calibri" w:hAnsi="Arial" w:cs="Arial"/>
          <w:sz w:val="20"/>
          <w:szCs w:val="22"/>
          <w:lang w:val="fr-FR" w:eastAsia="fr-FR"/>
        </w:rPr>
        <w:t xml:space="preserve"> Centre</w:t>
      </w:r>
      <w:r w:rsidR="00F33898">
        <w:rPr>
          <w:rFonts w:ascii="Arial" w:eastAsia="Calibri" w:hAnsi="Arial" w:cs="Arial"/>
          <w:sz w:val="20"/>
          <w:szCs w:val="22"/>
          <w:lang w:val="fr-FR" w:eastAsia="fr-FR"/>
        </w:rPr>
        <w:t>s</w:t>
      </w:r>
      <w:r w:rsidR="004759C5">
        <w:rPr>
          <w:rFonts w:ascii="Arial" w:eastAsia="Calibri" w:hAnsi="Arial" w:cs="Arial"/>
          <w:sz w:val="20"/>
          <w:szCs w:val="22"/>
          <w:lang w:val="fr-FR" w:eastAsia="fr-FR"/>
        </w:rPr>
        <w:t xml:space="preserve"> Régiona</w:t>
      </w:r>
      <w:r w:rsidR="00F33898">
        <w:rPr>
          <w:rFonts w:ascii="Arial" w:eastAsia="Calibri" w:hAnsi="Arial" w:cs="Arial"/>
          <w:sz w:val="20"/>
          <w:szCs w:val="22"/>
          <w:lang w:val="fr-FR" w:eastAsia="fr-FR"/>
        </w:rPr>
        <w:t>ux</w:t>
      </w:r>
      <w:r w:rsidR="004759C5">
        <w:rPr>
          <w:rFonts w:ascii="Arial" w:eastAsia="Calibri" w:hAnsi="Arial" w:cs="Arial"/>
          <w:sz w:val="20"/>
          <w:szCs w:val="22"/>
          <w:lang w:val="fr-FR" w:eastAsia="fr-FR"/>
        </w:rPr>
        <w:t xml:space="preserve"> de Pharmacovigilance (CRPV) de Limoges et de Marseille.</w:t>
      </w:r>
      <w:r w:rsidR="004759C5" w:rsidRPr="0099023C">
        <w:rPr>
          <w:rFonts w:ascii="Arial" w:eastAsia="Calibri" w:hAnsi="Arial" w:cs="Arial"/>
          <w:sz w:val="20"/>
          <w:szCs w:val="22"/>
          <w:lang w:val="fr-FR" w:eastAsia="fr-FR"/>
        </w:rPr>
        <w:t xml:space="preserve"> Un résumé de ces rapports sera périodiquement publié par l’ANSM sur son site internet (</w:t>
      </w:r>
      <w:hyperlink r:id="rId30" w:history="1">
        <w:r w:rsidR="004759C5" w:rsidRPr="0099023C">
          <w:rPr>
            <w:rFonts w:ascii="Arial" w:eastAsia="MS Gothic" w:hAnsi="Arial" w:cs="Arial"/>
            <w:color w:val="0000FF"/>
            <w:sz w:val="20"/>
            <w:szCs w:val="22"/>
            <w:u w:val="single"/>
            <w:lang w:val="fr-FR" w:eastAsia="fr-FR"/>
          </w:rPr>
          <w:t>www.ansm.sante.fr</w:t>
        </w:r>
      </w:hyperlink>
      <w:r w:rsidR="004759C5" w:rsidRPr="0099023C">
        <w:rPr>
          <w:rFonts w:ascii="Arial" w:eastAsia="Calibri" w:hAnsi="Arial" w:cs="Arial"/>
          <w:sz w:val="20"/>
          <w:szCs w:val="22"/>
          <w:lang w:val="fr-FR" w:eastAsia="fr-FR"/>
        </w:rPr>
        <w:t>).</w:t>
      </w:r>
      <w:r w:rsidR="000F788F">
        <w:rPr>
          <w:rFonts w:ascii="Arial" w:eastAsia="Calibri" w:hAnsi="Arial" w:cs="Arial"/>
          <w:sz w:val="20"/>
          <w:szCs w:val="22"/>
          <w:lang w:val="fr-FR" w:eastAsia="fr-FR"/>
        </w:rPr>
        <w:t xml:space="preserve"> </w:t>
      </w:r>
    </w:p>
    <w:p w14:paraId="3F01E8A4" w14:textId="77777777" w:rsidR="00701FB6" w:rsidRDefault="00701FB6" w:rsidP="00082A70">
      <w:pPr>
        <w:keepLines w:val="0"/>
        <w:widowControl w:val="0"/>
        <w:ind w:right="306"/>
        <w:rPr>
          <w:rFonts w:ascii="Arial" w:hAnsi="Arial" w:cs="Arial"/>
          <w:b/>
          <w:sz w:val="20"/>
          <w:u w:val="single"/>
          <w:lang w:val="fr-FR"/>
        </w:rPr>
      </w:pPr>
    </w:p>
    <w:p w14:paraId="79F7C75A" w14:textId="46D406E2" w:rsidR="002A3D5A" w:rsidRDefault="00701FB6" w:rsidP="00082A70">
      <w:pPr>
        <w:keepLines w:val="0"/>
        <w:widowControl w:val="0"/>
        <w:spacing w:line="276" w:lineRule="auto"/>
        <w:ind w:right="306"/>
        <w:jc w:val="both"/>
        <w:rPr>
          <w:rFonts w:ascii="Arial" w:hAnsi="Arial" w:cs="Arial"/>
          <w:sz w:val="20"/>
          <w:lang w:val="fr-FR"/>
        </w:rPr>
      </w:pPr>
      <w:r w:rsidRPr="00320189">
        <w:rPr>
          <w:rFonts w:ascii="Arial" w:hAnsi="Arial" w:cs="Arial"/>
          <w:b/>
          <w:sz w:val="20"/>
          <w:u w:val="single"/>
          <w:lang w:val="fr-FR"/>
        </w:rPr>
        <w:t>Confidentialité</w:t>
      </w:r>
      <w:r w:rsidR="004D53BA">
        <w:rPr>
          <w:rFonts w:ascii="Arial" w:hAnsi="Arial" w:cs="Arial"/>
          <w:b/>
          <w:sz w:val="20"/>
          <w:u w:val="single"/>
          <w:lang w:val="fr-FR"/>
        </w:rPr>
        <w:t> :</w:t>
      </w:r>
      <w:r w:rsidR="004D53BA" w:rsidRPr="004D53BA">
        <w:rPr>
          <w:rFonts w:ascii="Arial" w:hAnsi="Arial" w:cs="Arial"/>
          <w:b/>
          <w:sz w:val="20"/>
          <w:lang w:val="fr-FR"/>
        </w:rPr>
        <w:t xml:space="preserve"> </w:t>
      </w:r>
      <w:r w:rsidR="00E120EC">
        <w:rPr>
          <w:rFonts w:ascii="Arial" w:hAnsi="Arial" w:cs="Arial"/>
          <w:sz w:val="20"/>
          <w:lang w:val="fr-FR"/>
        </w:rPr>
        <w:t xml:space="preserve">Dans le </w:t>
      </w:r>
      <w:r w:rsidR="00E121FA">
        <w:rPr>
          <w:rFonts w:ascii="Arial" w:hAnsi="Arial" w:cs="Arial"/>
          <w:sz w:val="20"/>
          <w:lang w:val="fr-FR"/>
        </w:rPr>
        <w:t xml:space="preserve">contexte </w:t>
      </w:r>
      <w:r w:rsidR="00E120EC">
        <w:rPr>
          <w:rFonts w:ascii="Arial" w:hAnsi="Arial" w:cs="Arial"/>
          <w:sz w:val="20"/>
          <w:lang w:val="fr-FR"/>
        </w:rPr>
        <w:t>de ce</w:t>
      </w:r>
      <w:r w:rsidR="00D167C7">
        <w:rPr>
          <w:rFonts w:ascii="Arial" w:hAnsi="Arial" w:cs="Arial"/>
          <w:sz w:val="20"/>
          <w:lang w:val="fr-FR"/>
        </w:rPr>
        <w:t xml:space="preserve"> CPC</w:t>
      </w:r>
      <w:r w:rsidR="00E120EC" w:rsidRPr="00E120EC">
        <w:rPr>
          <w:rFonts w:ascii="Arial" w:hAnsi="Arial" w:cs="Arial"/>
          <w:sz w:val="20"/>
          <w:lang w:val="fr-FR"/>
        </w:rPr>
        <w:t>, votre médecin recueillera des informations concernant votre enfant et le vaccin administré.</w:t>
      </w:r>
      <w:r w:rsidR="002A3D5A" w:rsidRPr="002A3D5A">
        <w:rPr>
          <w:rFonts w:ascii="Arial" w:hAnsi="Arial" w:cs="Arial"/>
          <w:sz w:val="20"/>
          <w:lang w:val="fr-FR"/>
        </w:rPr>
        <w:t xml:space="preserve"> </w:t>
      </w:r>
      <w:r w:rsidR="002A3D5A" w:rsidRPr="00E120EC">
        <w:rPr>
          <w:rFonts w:ascii="Arial" w:hAnsi="Arial" w:cs="Arial"/>
          <w:sz w:val="20"/>
          <w:lang w:val="fr-FR"/>
        </w:rPr>
        <w:t>Votre enfant ne sera identifié que par les 3 premières lettres de son nom</w:t>
      </w:r>
      <w:r w:rsidR="002A3D5A">
        <w:rPr>
          <w:rFonts w:ascii="Arial" w:hAnsi="Arial" w:cs="Arial"/>
          <w:sz w:val="20"/>
          <w:lang w:val="fr-FR"/>
        </w:rPr>
        <w:t>,</w:t>
      </w:r>
      <w:r w:rsidR="002A3D5A" w:rsidRPr="00E120EC">
        <w:rPr>
          <w:rFonts w:ascii="Arial" w:hAnsi="Arial" w:cs="Arial"/>
          <w:sz w:val="20"/>
          <w:lang w:val="fr-FR"/>
        </w:rPr>
        <w:t xml:space="preserve"> par la première lettre de son prénom ainsi que par sa date de naissance.</w:t>
      </w:r>
    </w:p>
    <w:p w14:paraId="31A7C19B" w14:textId="6317912F" w:rsidR="001A79B6" w:rsidRPr="00BD674E" w:rsidRDefault="00E120EC" w:rsidP="00082A70">
      <w:pPr>
        <w:keepLines w:val="0"/>
        <w:widowControl w:val="0"/>
        <w:spacing w:line="276" w:lineRule="auto"/>
        <w:ind w:right="306"/>
        <w:jc w:val="both"/>
        <w:rPr>
          <w:rFonts w:ascii="Arial" w:hAnsi="Arial" w:cs="Arial"/>
          <w:sz w:val="20"/>
          <w:lang w:val="fr-FR"/>
        </w:rPr>
      </w:pPr>
      <w:r w:rsidRPr="00E120EC">
        <w:rPr>
          <w:rFonts w:ascii="Arial" w:hAnsi="Arial" w:cs="Arial"/>
          <w:sz w:val="20"/>
          <w:lang w:val="fr-FR"/>
        </w:rPr>
        <w:t>Ces données confidentielles seront transmises au laboratoire</w:t>
      </w:r>
      <w:r>
        <w:rPr>
          <w:rFonts w:ascii="Arial" w:hAnsi="Arial" w:cs="Arial"/>
          <w:sz w:val="20"/>
          <w:lang w:val="fr-FR"/>
        </w:rPr>
        <w:t xml:space="preserve"> concerné</w:t>
      </w:r>
      <w:r w:rsidRPr="00E120EC">
        <w:rPr>
          <w:rFonts w:ascii="Arial" w:hAnsi="Arial" w:cs="Arial"/>
          <w:sz w:val="20"/>
          <w:lang w:val="fr-FR"/>
        </w:rPr>
        <w:t xml:space="preserve"> et feront l’objet d’un traitement informatisé</w:t>
      </w:r>
      <w:r>
        <w:rPr>
          <w:rFonts w:ascii="Arial" w:hAnsi="Arial" w:cs="Arial"/>
          <w:sz w:val="20"/>
          <w:lang w:val="fr-FR"/>
        </w:rPr>
        <w:t xml:space="preserve"> nécessaire pour rédiger les rapports périodiques</w:t>
      </w:r>
      <w:r w:rsidR="00DA015D">
        <w:rPr>
          <w:rFonts w:ascii="Arial" w:hAnsi="Arial" w:cs="Arial"/>
          <w:sz w:val="20"/>
          <w:lang w:val="fr-FR"/>
        </w:rPr>
        <w:t xml:space="preserve"> de synthèse</w:t>
      </w:r>
      <w:r>
        <w:rPr>
          <w:rFonts w:ascii="Arial" w:hAnsi="Arial" w:cs="Arial"/>
          <w:sz w:val="20"/>
          <w:lang w:val="fr-FR"/>
        </w:rPr>
        <w:t xml:space="preserve"> soumis à l’ANSM</w:t>
      </w:r>
      <w:r w:rsidRPr="00E120EC">
        <w:rPr>
          <w:rFonts w:ascii="Arial" w:hAnsi="Arial" w:cs="Arial"/>
          <w:sz w:val="20"/>
          <w:lang w:val="fr-FR"/>
        </w:rPr>
        <w:t>.</w:t>
      </w:r>
      <w:r w:rsidR="00642766">
        <w:rPr>
          <w:rFonts w:ascii="Arial" w:hAnsi="Arial" w:cs="Arial"/>
          <w:sz w:val="20"/>
          <w:lang w:val="fr-FR"/>
        </w:rPr>
        <w:t xml:space="preserve"> </w:t>
      </w:r>
      <w:r w:rsidR="007560BA">
        <w:rPr>
          <w:rFonts w:ascii="Arial" w:hAnsi="Arial" w:cs="Arial"/>
          <w:sz w:val="20"/>
          <w:lang w:val="fr-FR"/>
        </w:rPr>
        <w:t>L</w:t>
      </w:r>
      <w:r w:rsidR="001A79B6">
        <w:rPr>
          <w:rFonts w:ascii="Arial" w:hAnsi="Arial" w:cs="Arial"/>
          <w:sz w:val="20"/>
          <w:lang w:val="fr-FR"/>
        </w:rPr>
        <w:t xml:space="preserve">es données </w:t>
      </w:r>
      <w:r w:rsidR="001A79B6" w:rsidRPr="00BD674E">
        <w:rPr>
          <w:rFonts w:ascii="Arial" w:hAnsi="Arial" w:cs="Arial"/>
          <w:sz w:val="20"/>
          <w:lang w:val="fr-FR"/>
        </w:rPr>
        <w:t xml:space="preserve">seront uniquement accessibles aux services internes, aux personnes mandatées par les 2 laboratoires pour la gestion de ce </w:t>
      </w:r>
      <w:r w:rsidR="00D167C7">
        <w:rPr>
          <w:rFonts w:ascii="Arial" w:hAnsi="Arial" w:cs="Arial"/>
          <w:sz w:val="20"/>
          <w:lang w:val="fr-FR"/>
        </w:rPr>
        <w:t>CPC</w:t>
      </w:r>
      <w:r w:rsidR="001A79B6" w:rsidRPr="00BD674E">
        <w:rPr>
          <w:rFonts w:ascii="Arial" w:hAnsi="Arial" w:cs="Arial"/>
          <w:sz w:val="20"/>
          <w:lang w:val="fr-FR"/>
        </w:rPr>
        <w:t xml:space="preserve">, ainsi qu’aux Autorités de Santé compétentes. </w:t>
      </w:r>
    </w:p>
    <w:p w14:paraId="0BBB1F2B" w14:textId="77777777" w:rsidR="00A03443" w:rsidRPr="00BD674E" w:rsidRDefault="00A03443" w:rsidP="00082A70">
      <w:pPr>
        <w:keepLines w:val="0"/>
        <w:widowControl w:val="0"/>
        <w:jc w:val="both"/>
        <w:rPr>
          <w:rFonts w:ascii="Arial" w:hAnsi="Arial" w:cs="Arial"/>
          <w:sz w:val="20"/>
          <w:lang w:val="fr-FR"/>
        </w:rPr>
      </w:pPr>
    </w:p>
    <w:p w14:paraId="24A76F84" w14:textId="1A2993DD" w:rsidR="00C746A4" w:rsidRPr="00BD674E" w:rsidRDefault="00C746A4" w:rsidP="00082A70">
      <w:pPr>
        <w:keepLines w:val="0"/>
        <w:widowControl w:val="0"/>
        <w:spacing w:line="276" w:lineRule="auto"/>
        <w:ind w:right="306"/>
        <w:jc w:val="both"/>
        <w:rPr>
          <w:rFonts w:ascii="Arial" w:hAnsi="Arial" w:cs="Arial"/>
          <w:sz w:val="20"/>
          <w:lang w:val="fr-FR"/>
        </w:rPr>
      </w:pPr>
      <w:r w:rsidRPr="00BD674E">
        <w:rPr>
          <w:rFonts w:ascii="Arial" w:hAnsi="Arial" w:cs="Arial"/>
          <w:sz w:val="20"/>
          <w:lang w:val="fr-FR"/>
        </w:rPr>
        <w:t>Les données d</w:t>
      </w:r>
      <w:r w:rsidR="00D167C7">
        <w:rPr>
          <w:rFonts w:ascii="Arial" w:hAnsi="Arial" w:cs="Arial"/>
          <w:sz w:val="20"/>
          <w:lang w:val="fr-FR"/>
        </w:rPr>
        <w:t>u CPC</w:t>
      </w:r>
      <w:r w:rsidRPr="00BD674E">
        <w:rPr>
          <w:rFonts w:ascii="Arial" w:hAnsi="Arial" w:cs="Arial"/>
          <w:sz w:val="20"/>
          <w:lang w:val="fr-FR"/>
        </w:rPr>
        <w:t xml:space="preserve"> sont susceptibles d'être analysées et faire l'objet de publications scientifiques. Toutefois, ces publications ne comportent en aucun cas des données </w:t>
      </w:r>
      <w:proofErr w:type="spellStart"/>
      <w:r w:rsidRPr="00BD674E">
        <w:rPr>
          <w:rFonts w:ascii="Arial" w:hAnsi="Arial" w:cs="Arial"/>
          <w:sz w:val="20"/>
          <w:lang w:val="fr-FR"/>
        </w:rPr>
        <w:t>identifiantes</w:t>
      </w:r>
      <w:proofErr w:type="spellEnd"/>
      <w:r w:rsidRPr="00BD674E">
        <w:rPr>
          <w:rFonts w:ascii="Arial" w:hAnsi="Arial" w:cs="Arial"/>
          <w:sz w:val="20"/>
          <w:lang w:val="fr-FR"/>
        </w:rPr>
        <w:t>.</w:t>
      </w:r>
    </w:p>
    <w:p w14:paraId="67605A3A" w14:textId="4F18D814" w:rsidR="00E120EC" w:rsidRPr="00E120EC" w:rsidRDefault="002A3D5A" w:rsidP="00082A70">
      <w:pPr>
        <w:keepLines w:val="0"/>
        <w:widowControl w:val="0"/>
        <w:spacing w:line="276" w:lineRule="auto"/>
        <w:ind w:right="306"/>
        <w:jc w:val="both"/>
        <w:rPr>
          <w:rFonts w:ascii="Arial" w:hAnsi="Arial" w:cs="Arial"/>
          <w:sz w:val="20"/>
          <w:lang w:val="fr-FR"/>
        </w:rPr>
      </w:pPr>
      <w:r>
        <w:rPr>
          <w:rFonts w:ascii="Arial" w:hAnsi="Arial" w:cs="Arial"/>
          <w:sz w:val="20"/>
          <w:lang w:val="fr-FR"/>
        </w:rPr>
        <w:t>Conformément aux dispositions de la réglementation applicable en matière de protection des données, v</w:t>
      </w:r>
      <w:r w:rsidR="00E120EC" w:rsidRPr="00E120EC">
        <w:rPr>
          <w:rFonts w:ascii="Arial" w:hAnsi="Arial" w:cs="Arial"/>
          <w:sz w:val="20"/>
          <w:lang w:val="fr-FR"/>
        </w:rPr>
        <w:t xml:space="preserve">ous disposez </w:t>
      </w:r>
      <w:r w:rsidR="00E87BCC">
        <w:rPr>
          <w:rFonts w:ascii="Arial" w:hAnsi="Arial" w:cs="Arial"/>
          <w:sz w:val="20"/>
          <w:lang w:val="fr-FR"/>
        </w:rPr>
        <w:t xml:space="preserve">sur les données de votre enfant </w:t>
      </w:r>
      <w:r w:rsidR="00E120EC" w:rsidRPr="00E120EC">
        <w:rPr>
          <w:rFonts w:ascii="Arial" w:hAnsi="Arial" w:cs="Arial"/>
          <w:sz w:val="20"/>
          <w:lang w:val="fr-FR"/>
        </w:rPr>
        <w:t>d’un droit d’accès</w:t>
      </w:r>
      <w:r>
        <w:rPr>
          <w:rFonts w:ascii="Arial" w:hAnsi="Arial" w:cs="Arial"/>
          <w:sz w:val="20"/>
          <w:lang w:val="fr-FR"/>
        </w:rPr>
        <w:t>, de rectification</w:t>
      </w:r>
      <w:r w:rsidR="00BB4309">
        <w:rPr>
          <w:rFonts w:ascii="Arial" w:hAnsi="Arial" w:cs="Arial"/>
          <w:sz w:val="20"/>
          <w:lang w:val="fr-FR"/>
        </w:rPr>
        <w:t xml:space="preserve">, </w:t>
      </w:r>
      <w:r>
        <w:rPr>
          <w:rFonts w:ascii="Arial" w:hAnsi="Arial" w:cs="Arial"/>
          <w:sz w:val="20"/>
          <w:lang w:val="fr-FR"/>
        </w:rPr>
        <w:t xml:space="preserve">et d’un droit </w:t>
      </w:r>
      <w:r w:rsidR="00E87BCC" w:rsidRPr="00BD674E">
        <w:rPr>
          <w:rFonts w:ascii="Arial" w:hAnsi="Arial" w:cs="Arial"/>
          <w:sz w:val="20"/>
          <w:lang w:val="fr-FR"/>
        </w:rPr>
        <w:t>à la</w:t>
      </w:r>
      <w:r w:rsidRPr="00BD674E">
        <w:rPr>
          <w:rFonts w:ascii="Arial" w:hAnsi="Arial" w:cs="Arial"/>
          <w:sz w:val="20"/>
          <w:lang w:val="fr-FR"/>
        </w:rPr>
        <w:t xml:space="preserve"> limitation</w:t>
      </w:r>
      <w:r>
        <w:rPr>
          <w:rFonts w:ascii="Arial" w:hAnsi="Arial" w:cs="Arial"/>
          <w:sz w:val="20"/>
          <w:lang w:val="fr-FR"/>
        </w:rPr>
        <w:t xml:space="preserve"> du traitement</w:t>
      </w:r>
      <w:r w:rsidR="00E120EC" w:rsidRPr="00E120EC">
        <w:rPr>
          <w:rFonts w:ascii="Arial" w:hAnsi="Arial" w:cs="Arial"/>
          <w:sz w:val="20"/>
          <w:lang w:val="fr-FR"/>
        </w:rPr>
        <w:t xml:space="preserve"> </w:t>
      </w:r>
      <w:r>
        <w:rPr>
          <w:rFonts w:ascii="Arial" w:hAnsi="Arial" w:cs="Arial"/>
          <w:sz w:val="20"/>
          <w:lang w:val="fr-FR"/>
        </w:rPr>
        <w:t xml:space="preserve">des </w:t>
      </w:r>
      <w:r w:rsidR="00E120EC" w:rsidRPr="00E120EC">
        <w:rPr>
          <w:rFonts w:ascii="Arial" w:hAnsi="Arial" w:cs="Arial"/>
          <w:sz w:val="20"/>
          <w:lang w:val="fr-FR"/>
        </w:rPr>
        <w:t>données personnelles</w:t>
      </w:r>
      <w:r w:rsidR="00E120EC">
        <w:rPr>
          <w:rFonts w:ascii="Arial" w:hAnsi="Arial" w:cs="Arial"/>
          <w:sz w:val="20"/>
          <w:lang w:val="fr-FR"/>
        </w:rPr>
        <w:t xml:space="preserve"> de votre enfant</w:t>
      </w:r>
      <w:r w:rsidR="004D53BA">
        <w:rPr>
          <w:rFonts w:ascii="Arial" w:hAnsi="Arial" w:cs="Arial"/>
          <w:sz w:val="20"/>
          <w:lang w:val="fr-FR"/>
        </w:rPr>
        <w:t>.</w:t>
      </w:r>
      <w:r w:rsidR="00E120EC">
        <w:rPr>
          <w:rFonts w:ascii="Arial" w:hAnsi="Arial" w:cs="Arial"/>
          <w:sz w:val="20"/>
          <w:lang w:val="fr-FR"/>
        </w:rPr>
        <w:t xml:space="preserve"> </w:t>
      </w:r>
      <w:r w:rsidR="00E87BCC">
        <w:rPr>
          <w:rFonts w:ascii="Arial" w:hAnsi="Arial" w:cs="Arial"/>
          <w:sz w:val="20"/>
          <w:lang w:val="fr-FR"/>
        </w:rPr>
        <w:t>Vous disposez également du droit de vous opposer au traitement des données de votre enfant, mais dans c</w:t>
      </w:r>
      <w:r w:rsidR="00D167C7">
        <w:rPr>
          <w:rFonts w:ascii="Arial" w:hAnsi="Arial" w:cs="Arial"/>
          <w:sz w:val="20"/>
          <w:lang w:val="fr-FR"/>
        </w:rPr>
        <w:t>e</w:t>
      </w:r>
      <w:r w:rsidR="00E87BCC">
        <w:rPr>
          <w:rFonts w:ascii="Arial" w:hAnsi="Arial" w:cs="Arial"/>
          <w:sz w:val="20"/>
          <w:lang w:val="fr-FR"/>
        </w:rPr>
        <w:t xml:space="preserve"> cas, vous sortez d</w:t>
      </w:r>
      <w:r w:rsidR="00D167C7">
        <w:rPr>
          <w:rFonts w:ascii="Arial" w:hAnsi="Arial" w:cs="Arial"/>
          <w:sz w:val="20"/>
          <w:lang w:val="fr-FR"/>
        </w:rPr>
        <w:t>u CPC</w:t>
      </w:r>
      <w:r w:rsidR="00E87BCC">
        <w:rPr>
          <w:rFonts w:ascii="Arial" w:hAnsi="Arial" w:cs="Arial"/>
          <w:sz w:val="20"/>
          <w:lang w:val="fr-FR"/>
        </w:rPr>
        <w:t>.</w:t>
      </w:r>
      <w:r w:rsidR="00642766">
        <w:rPr>
          <w:rFonts w:ascii="Arial" w:hAnsi="Arial" w:cs="Arial"/>
          <w:sz w:val="20"/>
          <w:lang w:val="fr-FR"/>
        </w:rPr>
        <w:t xml:space="preserve"> </w:t>
      </w:r>
      <w:r w:rsidR="00E120EC" w:rsidRPr="00E120EC">
        <w:rPr>
          <w:rFonts w:ascii="Arial" w:hAnsi="Arial" w:cs="Arial"/>
          <w:sz w:val="20"/>
          <w:lang w:val="fr-FR"/>
        </w:rPr>
        <w:t>Ces droits peuvent être exercés à tout moment auprès de votre médecin.</w:t>
      </w:r>
      <w:r w:rsidR="00D167C7">
        <w:rPr>
          <w:rFonts w:ascii="Arial" w:hAnsi="Arial" w:cs="Arial"/>
          <w:sz w:val="20"/>
          <w:lang w:val="fr-FR"/>
        </w:rPr>
        <w:t xml:space="preserve"> </w:t>
      </w:r>
      <w:r w:rsidR="00C746A4">
        <w:rPr>
          <w:rFonts w:ascii="Arial" w:hAnsi="Arial" w:cs="Arial"/>
          <w:sz w:val="20"/>
          <w:lang w:val="fr-FR"/>
        </w:rPr>
        <w:t xml:space="preserve">Ce dernier pourra exercer </w:t>
      </w:r>
      <w:r w:rsidR="00E87BCC">
        <w:rPr>
          <w:rFonts w:ascii="Arial" w:hAnsi="Arial" w:cs="Arial"/>
          <w:sz w:val="20"/>
          <w:lang w:val="fr-FR"/>
        </w:rPr>
        <w:t>vos</w:t>
      </w:r>
      <w:r w:rsidR="00C746A4">
        <w:rPr>
          <w:rFonts w:ascii="Arial" w:hAnsi="Arial" w:cs="Arial"/>
          <w:sz w:val="20"/>
          <w:lang w:val="fr-FR"/>
        </w:rPr>
        <w:t xml:space="preserve"> droit</w:t>
      </w:r>
      <w:r w:rsidR="00E87BCC">
        <w:rPr>
          <w:rFonts w:ascii="Arial" w:hAnsi="Arial" w:cs="Arial"/>
          <w:sz w:val="20"/>
          <w:lang w:val="fr-FR"/>
        </w:rPr>
        <w:t>s</w:t>
      </w:r>
      <w:r w:rsidR="00C746A4">
        <w:rPr>
          <w:rFonts w:ascii="Arial" w:hAnsi="Arial" w:cs="Arial"/>
          <w:sz w:val="20"/>
          <w:lang w:val="fr-FR"/>
        </w:rPr>
        <w:t xml:space="preserve"> en contactant le laboratoire</w:t>
      </w:r>
      <w:r w:rsidR="00745A79">
        <w:rPr>
          <w:rFonts w:ascii="Arial" w:hAnsi="Arial" w:cs="Arial"/>
          <w:sz w:val="20"/>
          <w:lang w:val="fr-FR"/>
        </w:rPr>
        <w:t xml:space="preserve"> mettant à disposition le vaccin administré à votre enfant</w:t>
      </w:r>
      <w:r w:rsidR="00C746A4">
        <w:rPr>
          <w:rFonts w:ascii="Arial" w:hAnsi="Arial" w:cs="Arial"/>
          <w:sz w:val="20"/>
          <w:lang w:val="fr-FR"/>
        </w:rPr>
        <w:t>. En effet, le laboratoire ne dispose pas de l’identité de votre enfant.</w:t>
      </w:r>
      <w:r w:rsidR="00D167C7">
        <w:rPr>
          <w:rFonts w:ascii="Arial" w:hAnsi="Arial" w:cs="Arial"/>
          <w:sz w:val="20"/>
          <w:lang w:val="fr-FR"/>
        </w:rPr>
        <w:t xml:space="preserve"> </w:t>
      </w:r>
      <w:r w:rsidR="00E120EC" w:rsidRPr="00E120EC">
        <w:rPr>
          <w:rFonts w:ascii="Arial" w:hAnsi="Arial" w:cs="Arial"/>
          <w:sz w:val="20"/>
          <w:lang w:val="fr-FR"/>
        </w:rPr>
        <w:t xml:space="preserve">En cas de difficulté ou pour plus d’information sur le traitement de </w:t>
      </w:r>
      <w:r w:rsidR="00E120EC">
        <w:rPr>
          <w:rFonts w:ascii="Arial" w:hAnsi="Arial" w:cs="Arial"/>
          <w:sz w:val="20"/>
          <w:lang w:val="fr-FR"/>
        </w:rPr>
        <w:t>ces</w:t>
      </w:r>
      <w:r w:rsidR="00E120EC" w:rsidRPr="00E120EC">
        <w:rPr>
          <w:rFonts w:ascii="Arial" w:hAnsi="Arial" w:cs="Arial"/>
          <w:sz w:val="20"/>
          <w:lang w:val="fr-FR"/>
        </w:rPr>
        <w:t xml:space="preserve"> données, vous pouvez vous adresser au Délégué à la Protection des Données Personnelles du laboratoire concerné en fonction du vaccin administré à votre enfant.</w:t>
      </w:r>
    </w:p>
    <w:p w14:paraId="76725FF9" w14:textId="77777777" w:rsidR="00E120EC" w:rsidRDefault="00E120EC" w:rsidP="00082A70">
      <w:pPr>
        <w:keepLines w:val="0"/>
        <w:widowControl w:val="0"/>
        <w:spacing w:line="276" w:lineRule="auto"/>
        <w:ind w:right="306"/>
        <w:jc w:val="both"/>
        <w:rPr>
          <w:rFonts w:ascii="Arial" w:hAnsi="Arial" w:cs="Arial"/>
          <w:sz w:val="20"/>
          <w:lang w:val="fr-FR"/>
        </w:rPr>
      </w:pPr>
      <w:r w:rsidRPr="00E120EC">
        <w:rPr>
          <w:rFonts w:ascii="Arial" w:hAnsi="Arial" w:cs="Arial"/>
          <w:sz w:val="20"/>
          <w:lang w:val="fr-FR"/>
        </w:rPr>
        <w:t>Vous pouvez également vous rapprocher de la CNIL pour plus d’informa</w:t>
      </w:r>
      <w:r>
        <w:rPr>
          <w:rFonts w:ascii="Arial" w:hAnsi="Arial" w:cs="Arial"/>
          <w:sz w:val="20"/>
          <w:lang w:val="fr-FR"/>
        </w:rPr>
        <w:t>tion ou en cas de réclamation (</w:t>
      </w:r>
      <w:r w:rsidRPr="00E120EC">
        <w:rPr>
          <w:rFonts w:ascii="Arial" w:hAnsi="Arial" w:cs="Arial"/>
          <w:sz w:val="20"/>
          <w:lang w:val="fr-FR"/>
        </w:rPr>
        <w:t>www.cnil.fr)</w:t>
      </w:r>
      <w:r>
        <w:rPr>
          <w:rFonts w:ascii="Arial" w:hAnsi="Arial" w:cs="Arial"/>
          <w:sz w:val="20"/>
          <w:lang w:val="fr-FR"/>
        </w:rPr>
        <w:t>.</w:t>
      </w:r>
    </w:p>
    <w:p w14:paraId="1CD8CBCB" w14:textId="29D3F848" w:rsidR="00701FB6" w:rsidRPr="00320189" w:rsidRDefault="00701FB6" w:rsidP="00082A70">
      <w:pPr>
        <w:keepLines w:val="0"/>
        <w:widowControl w:val="0"/>
        <w:spacing w:line="276" w:lineRule="auto"/>
        <w:ind w:right="306"/>
        <w:jc w:val="both"/>
        <w:rPr>
          <w:rFonts w:ascii="Arial" w:hAnsi="Arial" w:cs="Arial"/>
          <w:sz w:val="20"/>
          <w:lang w:val="fr-FR"/>
        </w:rPr>
      </w:pPr>
      <w:r w:rsidRPr="00444223">
        <w:rPr>
          <w:rFonts w:ascii="Arial" w:hAnsi="Arial" w:cs="Arial"/>
          <w:sz w:val="20"/>
          <w:lang w:val="fr-FR"/>
        </w:rPr>
        <w:t>Bien sûr, votre décision d’accepter cette vaccination est totalement</w:t>
      </w:r>
      <w:r w:rsidR="004D53BA">
        <w:rPr>
          <w:rFonts w:ascii="Arial" w:hAnsi="Arial" w:cs="Arial"/>
          <w:sz w:val="20"/>
          <w:lang w:val="fr-FR"/>
        </w:rPr>
        <w:t xml:space="preserve"> libre et vous pouvez refuser</w:t>
      </w:r>
      <w:r w:rsidRPr="00444223">
        <w:rPr>
          <w:rFonts w:ascii="Arial" w:hAnsi="Arial" w:cs="Arial"/>
          <w:sz w:val="20"/>
          <w:lang w:val="fr-FR"/>
        </w:rPr>
        <w:t xml:space="preserve"> le</w:t>
      </w:r>
      <w:r w:rsidR="0085479F">
        <w:rPr>
          <w:rFonts w:ascii="Arial" w:hAnsi="Arial" w:cs="Arial"/>
          <w:sz w:val="20"/>
          <w:lang w:val="fr-FR"/>
        </w:rPr>
        <w:t>(</w:t>
      </w:r>
      <w:r w:rsidRPr="00444223">
        <w:rPr>
          <w:rFonts w:ascii="Arial" w:hAnsi="Arial" w:cs="Arial"/>
          <w:sz w:val="20"/>
          <w:lang w:val="fr-FR"/>
        </w:rPr>
        <w:t>s) vaccin(s) si vous le souhaitez.</w:t>
      </w:r>
    </w:p>
    <w:p w14:paraId="440EF9CC" w14:textId="77777777" w:rsidR="009D7B0C" w:rsidRPr="00320189" w:rsidRDefault="009D7B0C" w:rsidP="00082A70">
      <w:pPr>
        <w:keepLines w:val="0"/>
        <w:widowControl w:val="0"/>
        <w:spacing w:line="276" w:lineRule="auto"/>
        <w:ind w:right="306"/>
        <w:jc w:val="both"/>
        <w:rPr>
          <w:rFonts w:ascii="Arial" w:hAnsi="Arial" w:cs="Arial"/>
          <w:sz w:val="20"/>
          <w:lang w:val="fr-FR"/>
        </w:rPr>
      </w:pPr>
    </w:p>
    <w:p w14:paraId="0D91D2CA" w14:textId="77777777" w:rsidR="00701FB6" w:rsidRPr="00320189" w:rsidRDefault="00701FB6" w:rsidP="00082A70">
      <w:pPr>
        <w:keepLines w:val="0"/>
        <w:widowControl w:val="0"/>
        <w:spacing w:line="276" w:lineRule="auto"/>
        <w:ind w:right="306"/>
        <w:jc w:val="both"/>
        <w:rPr>
          <w:rFonts w:ascii="Arial" w:hAnsi="Arial" w:cs="Arial"/>
          <w:sz w:val="20"/>
          <w:lang w:val="fr-FR"/>
        </w:rPr>
      </w:pPr>
    </w:p>
    <w:p w14:paraId="2E505465" w14:textId="0E6EAE35" w:rsidR="00701FB6" w:rsidRPr="00551235" w:rsidRDefault="00701FB6" w:rsidP="00082A70">
      <w:pPr>
        <w:keepLines w:val="0"/>
        <w:widowControl w:val="0"/>
        <w:spacing w:line="276" w:lineRule="auto"/>
        <w:ind w:left="360" w:right="306" w:hanging="360"/>
        <w:jc w:val="both"/>
        <w:rPr>
          <w:rFonts w:ascii="Arial" w:hAnsi="Arial" w:cs="Arial"/>
          <w:b/>
          <w:bCs/>
          <w:sz w:val="20"/>
          <w:lang w:val="fr-FR" w:eastAsia="fr-FR"/>
        </w:rPr>
      </w:pPr>
      <w:r w:rsidRPr="00320189">
        <w:rPr>
          <w:rFonts w:ascii="Arial" w:hAnsi="Arial" w:cs="Arial"/>
          <w:b/>
          <w:bCs/>
          <w:sz w:val="20"/>
          <w:lang w:val="fr-FR" w:eastAsia="fr-FR"/>
        </w:rPr>
        <w:t>2)</w:t>
      </w:r>
      <w:r w:rsidRPr="00320189">
        <w:rPr>
          <w:rFonts w:ascii="Arial" w:hAnsi="Arial" w:cs="Arial"/>
          <w:b/>
          <w:bCs/>
          <w:sz w:val="20"/>
          <w:lang w:val="fr-FR" w:eastAsia="fr-FR"/>
        </w:rPr>
        <w:tab/>
        <w:t xml:space="preserve"> Informations sur le</w:t>
      </w:r>
      <w:r w:rsidR="00F33898">
        <w:rPr>
          <w:rFonts w:ascii="Arial" w:hAnsi="Arial" w:cs="Arial"/>
          <w:b/>
          <w:bCs/>
          <w:sz w:val="20"/>
          <w:lang w:val="fr-FR" w:eastAsia="fr-FR"/>
        </w:rPr>
        <w:t>s</w:t>
      </w:r>
      <w:r w:rsidRPr="00320189">
        <w:rPr>
          <w:rFonts w:ascii="Arial" w:hAnsi="Arial" w:cs="Arial"/>
          <w:b/>
          <w:bCs/>
          <w:sz w:val="20"/>
          <w:lang w:val="fr-FR" w:eastAsia="fr-FR"/>
        </w:rPr>
        <w:t xml:space="preserve"> vaccin</w:t>
      </w:r>
      <w:r w:rsidR="00F33898">
        <w:rPr>
          <w:rFonts w:ascii="Arial" w:hAnsi="Arial" w:cs="Arial"/>
          <w:b/>
          <w:bCs/>
          <w:sz w:val="20"/>
          <w:lang w:val="fr-FR" w:eastAsia="fr-FR"/>
        </w:rPr>
        <w:t xml:space="preserve">s </w:t>
      </w:r>
      <w:r w:rsidR="00A11F13">
        <w:rPr>
          <w:rFonts w:ascii="Arial" w:hAnsi="Arial" w:cs="Arial"/>
          <w:b/>
          <w:sz w:val="20"/>
          <w:lang w:val="fr-FR" w:eastAsia="fr-FR"/>
        </w:rPr>
        <w:t>M-M-</w:t>
      </w:r>
      <w:proofErr w:type="spellStart"/>
      <w:r w:rsidR="00A11F13">
        <w:rPr>
          <w:rFonts w:ascii="Arial" w:hAnsi="Arial" w:cs="Arial"/>
          <w:b/>
          <w:sz w:val="20"/>
          <w:lang w:val="fr-FR" w:eastAsia="fr-FR"/>
        </w:rPr>
        <w:t>RvaxPro</w:t>
      </w:r>
      <w:proofErr w:type="spellEnd"/>
      <w:r w:rsidR="00E751F8" w:rsidRPr="00E751F8">
        <w:rPr>
          <w:rFonts w:ascii="Arial" w:hAnsi="Arial" w:cs="Arial"/>
          <w:b/>
          <w:sz w:val="20"/>
          <w:lang w:val="fr-FR" w:eastAsia="fr-FR"/>
        </w:rPr>
        <w:t xml:space="preserve"> et PRIORIX</w:t>
      </w:r>
    </w:p>
    <w:p w14:paraId="5AC26555" w14:textId="77777777" w:rsidR="00F65D21" w:rsidRDefault="00F65D21" w:rsidP="00082A70">
      <w:pPr>
        <w:keepLines w:val="0"/>
        <w:widowControl w:val="0"/>
        <w:autoSpaceDE w:val="0"/>
        <w:autoSpaceDN w:val="0"/>
        <w:adjustRightInd w:val="0"/>
        <w:jc w:val="both"/>
        <w:rPr>
          <w:rFonts w:ascii="Times New Roman" w:hAnsi="Times New Roman"/>
          <w:color w:val="000000"/>
          <w:sz w:val="22"/>
          <w:szCs w:val="22"/>
          <w:lang w:val="fr-FR" w:eastAsia="fr-FR"/>
        </w:rPr>
      </w:pPr>
    </w:p>
    <w:p w14:paraId="6EB64205" w14:textId="0250E382" w:rsidR="00701FB6" w:rsidRDefault="00701FB6" w:rsidP="00082A70">
      <w:pPr>
        <w:keepLines w:val="0"/>
        <w:widowControl w:val="0"/>
        <w:spacing w:line="276" w:lineRule="auto"/>
        <w:ind w:right="306"/>
        <w:jc w:val="both"/>
        <w:rPr>
          <w:rFonts w:ascii="Arial" w:hAnsi="Arial" w:cs="Arial"/>
          <w:sz w:val="20"/>
          <w:lang w:val="fr-FR" w:eastAsia="fr-FR"/>
        </w:rPr>
      </w:pPr>
      <w:r w:rsidRPr="00444223">
        <w:rPr>
          <w:rFonts w:ascii="Arial" w:hAnsi="Arial" w:cs="Arial"/>
          <w:sz w:val="20"/>
          <w:lang w:val="fr-FR" w:eastAsia="fr-FR"/>
        </w:rPr>
        <w:t xml:space="preserve">Vous trouverez dans la boite </w:t>
      </w:r>
      <w:r w:rsidR="00FC54D6" w:rsidRPr="00444223">
        <w:rPr>
          <w:rFonts w:ascii="Arial" w:hAnsi="Arial" w:cs="Arial"/>
          <w:sz w:val="20"/>
          <w:lang w:val="fr-FR" w:eastAsia="fr-FR"/>
        </w:rPr>
        <w:t>d</w:t>
      </w:r>
      <w:r w:rsidR="00FC54D6">
        <w:rPr>
          <w:rFonts w:ascii="Arial" w:hAnsi="Arial" w:cs="Arial"/>
          <w:sz w:val="20"/>
          <w:lang w:val="fr-FR" w:eastAsia="fr-FR"/>
        </w:rPr>
        <w:t>e chaque</w:t>
      </w:r>
      <w:r w:rsidR="00FC54D6" w:rsidRPr="00444223">
        <w:rPr>
          <w:rFonts w:ascii="Arial" w:hAnsi="Arial" w:cs="Arial"/>
          <w:sz w:val="20"/>
          <w:lang w:val="fr-FR" w:eastAsia="fr-FR"/>
        </w:rPr>
        <w:t xml:space="preserve"> </w:t>
      </w:r>
      <w:r w:rsidRPr="00444223">
        <w:rPr>
          <w:rFonts w:ascii="Arial" w:hAnsi="Arial" w:cs="Arial"/>
          <w:sz w:val="20"/>
          <w:lang w:val="fr-FR" w:eastAsia="fr-FR"/>
        </w:rPr>
        <w:t>vaccin, la notice d’information destinée au patient. Elle est également consultable au sein de la base de données publique des médicaments :</w:t>
      </w:r>
      <w:r w:rsidRPr="00AC6A63">
        <w:rPr>
          <w:rFonts w:ascii="Arial" w:hAnsi="Arial" w:cs="Arial"/>
          <w:sz w:val="20"/>
          <w:lang w:val="fr-FR" w:eastAsia="fr-FR"/>
        </w:rPr>
        <w:t xml:space="preserve"> </w:t>
      </w:r>
      <w:hyperlink r:id="rId31" w:history="1">
        <w:r w:rsidR="00AC6A63" w:rsidRPr="003A2ACE">
          <w:rPr>
            <w:rStyle w:val="Lienhypertexte"/>
            <w:rFonts w:ascii="Arial" w:hAnsi="Arial" w:cs="Arial"/>
            <w:sz w:val="20"/>
            <w:lang w:val="fr-FR"/>
          </w:rPr>
          <w:t>http://base-donnees-publique.medicaments.gouv.fr/</w:t>
        </w:r>
      </w:hyperlink>
      <w:r w:rsidRPr="00AC6A63">
        <w:rPr>
          <w:rFonts w:ascii="Arial" w:hAnsi="Arial" w:cs="Arial"/>
          <w:sz w:val="20"/>
          <w:lang w:val="fr-FR" w:eastAsia="fr-FR"/>
        </w:rPr>
        <w:t>.</w:t>
      </w:r>
    </w:p>
    <w:p w14:paraId="610FB958" w14:textId="77777777" w:rsidR="00F33898" w:rsidRDefault="00F33898" w:rsidP="00082A70">
      <w:pPr>
        <w:keepLines w:val="0"/>
        <w:widowControl w:val="0"/>
        <w:spacing w:line="276" w:lineRule="auto"/>
        <w:ind w:right="306"/>
        <w:jc w:val="both"/>
        <w:rPr>
          <w:rFonts w:ascii="Arial" w:hAnsi="Arial" w:cs="Arial"/>
          <w:sz w:val="20"/>
          <w:lang w:val="fr-FR" w:eastAsia="fr-FR"/>
        </w:rPr>
      </w:pPr>
    </w:p>
    <w:p w14:paraId="4D3FDB7A" w14:textId="713E0418" w:rsidR="000076EA" w:rsidRPr="000076EA" w:rsidRDefault="000076EA" w:rsidP="00082A70">
      <w:pPr>
        <w:keepLines w:val="0"/>
        <w:widowControl w:val="0"/>
        <w:spacing w:line="276" w:lineRule="auto"/>
        <w:ind w:right="306"/>
        <w:jc w:val="both"/>
        <w:rPr>
          <w:rFonts w:ascii="Arial" w:hAnsi="Arial" w:cs="Arial"/>
          <w:sz w:val="20"/>
          <w:lang w:val="fr-FR" w:eastAsia="fr-FR"/>
        </w:rPr>
      </w:pPr>
      <w:r w:rsidRPr="00D11014">
        <w:rPr>
          <w:rFonts w:ascii="Arial" w:hAnsi="Arial" w:cs="Arial"/>
          <w:sz w:val="20"/>
          <w:lang w:val="fr-FR"/>
        </w:rPr>
        <w:t>Il</w:t>
      </w:r>
      <w:r w:rsidRPr="00D11014">
        <w:rPr>
          <w:rFonts w:ascii="Arial" w:hAnsi="Arial" w:cs="Arial"/>
          <w:spacing w:val="1"/>
          <w:sz w:val="20"/>
          <w:lang w:val="fr-FR"/>
        </w:rPr>
        <w:t xml:space="preserve"> </w:t>
      </w:r>
      <w:r w:rsidRPr="00D11014">
        <w:rPr>
          <w:rFonts w:ascii="Arial" w:hAnsi="Arial" w:cs="Arial"/>
          <w:sz w:val="20"/>
          <w:lang w:val="fr-FR"/>
        </w:rPr>
        <w:t>est</w:t>
      </w:r>
      <w:r w:rsidRPr="00D11014">
        <w:rPr>
          <w:rFonts w:ascii="Arial" w:hAnsi="Arial" w:cs="Arial"/>
          <w:spacing w:val="1"/>
          <w:sz w:val="20"/>
          <w:lang w:val="fr-FR"/>
        </w:rPr>
        <w:t xml:space="preserve"> </w:t>
      </w:r>
      <w:r w:rsidRPr="00D11014">
        <w:rPr>
          <w:rFonts w:ascii="Arial" w:hAnsi="Arial" w:cs="Arial"/>
          <w:sz w:val="20"/>
          <w:lang w:val="fr-FR"/>
        </w:rPr>
        <w:t>indispensable</w:t>
      </w:r>
      <w:r w:rsidRPr="00D11014">
        <w:rPr>
          <w:rFonts w:ascii="Arial" w:hAnsi="Arial" w:cs="Arial"/>
          <w:spacing w:val="1"/>
          <w:sz w:val="20"/>
          <w:lang w:val="fr-FR"/>
        </w:rPr>
        <w:t xml:space="preserve"> </w:t>
      </w:r>
      <w:r w:rsidRPr="00D11014">
        <w:rPr>
          <w:rFonts w:ascii="Arial" w:hAnsi="Arial" w:cs="Arial"/>
          <w:sz w:val="20"/>
          <w:lang w:val="fr-FR"/>
        </w:rPr>
        <w:t>que</w:t>
      </w:r>
      <w:r w:rsidRPr="00D11014">
        <w:rPr>
          <w:rFonts w:ascii="Arial" w:hAnsi="Arial" w:cs="Arial"/>
          <w:spacing w:val="1"/>
          <w:sz w:val="20"/>
          <w:lang w:val="fr-FR"/>
        </w:rPr>
        <w:t xml:space="preserve"> </w:t>
      </w:r>
      <w:r w:rsidRPr="00D11014">
        <w:rPr>
          <w:rFonts w:ascii="Arial" w:hAnsi="Arial" w:cs="Arial"/>
          <w:sz w:val="20"/>
          <w:lang w:val="fr-FR"/>
        </w:rPr>
        <w:t>vous</w:t>
      </w:r>
      <w:r w:rsidRPr="00D11014">
        <w:rPr>
          <w:rFonts w:ascii="Arial" w:hAnsi="Arial" w:cs="Arial"/>
          <w:spacing w:val="1"/>
          <w:sz w:val="20"/>
          <w:lang w:val="fr-FR"/>
        </w:rPr>
        <w:t xml:space="preserve"> </w:t>
      </w:r>
      <w:r w:rsidRPr="00D11014">
        <w:rPr>
          <w:rFonts w:ascii="Arial" w:hAnsi="Arial" w:cs="Arial"/>
          <w:sz w:val="20"/>
          <w:lang w:val="fr-FR"/>
        </w:rPr>
        <w:t>la</w:t>
      </w:r>
      <w:r w:rsidRPr="00D11014">
        <w:rPr>
          <w:rFonts w:ascii="Arial" w:hAnsi="Arial" w:cs="Arial"/>
          <w:spacing w:val="1"/>
          <w:sz w:val="20"/>
          <w:lang w:val="fr-FR"/>
        </w:rPr>
        <w:t xml:space="preserve"> </w:t>
      </w:r>
      <w:r w:rsidRPr="00D11014">
        <w:rPr>
          <w:rFonts w:ascii="Arial" w:hAnsi="Arial" w:cs="Arial"/>
          <w:sz w:val="20"/>
          <w:lang w:val="fr-FR"/>
        </w:rPr>
        <w:t>lisiez</w:t>
      </w:r>
      <w:r w:rsidRPr="00D11014">
        <w:rPr>
          <w:rFonts w:ascii="Arial" w:hAnsi="Arial" w:cs="Arial"/>
          <w:spacing w:val="1"/>
          <w:sz w:val="20"/>
          <w:lang w:val="fr-FR"/>
        </w:rPr>
        <w:t xml:space="preserve"> </w:t>
      </w:r>
      <w:r w:rsidRPr="00D11014">
        <w:rPr>
          <w:rFonts w:ascii="Arial" w:hAnsi="Arial" w:cs="Arial"/>
          <w:sz w:val="20"/>
          <w:lang w:val="fr-FR"/>
        </w:rPr>
        <w:t>attentivement.</w:t>
      </w:r>
      <w:r w:rsidRPr="00D11014">
        <w:rPr>
          <w:rFonts w:ascii="Arial" w:hAnsi="Arial" w:cs="Arial"/>
          <w:spacing w:val="1"/>
          <w:sz w:val="20"/>
          <w:lang w:val="fr-FR"/>
        </w:rPr>
        <w:t xml:space="preserve"> </w:t>
      </w:r>
      <w:r w:rsidRPr="00D11014">
        <w:rPr>
          <w:rFonts w:ascii="Arial" w:hAnsi="Arial" w:cs="Arial"/>
          <w:sz w:val="20"/>
          <w:lang w:val="fr-FR"/>
        </w:rPr>
        <w:t>En</w:t>
      </w:r>
      <w:r w:rsidRPr="00D11014">
        <w:rPr>
          <w:rFonts w:ascii="Arial" w:hAnsi="Arial" w:cs="Arial"/>
          <w:spacing w:val="1"/>
          <w:sz w:val="20"/>
          <w:lang w:val="fr-FR"/>
        </w:rPr>
        <w:t xml:space="preserve"> </w:t>
      </w:r>
      <w:r w:rsidRPr="00D11014">
        <w:rPr>
          <w:rFonts w:ascii="Arial" w:hAnsi="Arial" w:cs="Arial"/>
          <w:sz w:val="20"/>
          <w:lang w:val="fr-FR"/>
        </w:rPr>
        <w:t>effet,</w:t>
      </w:r>
      <w:r w:rsidRPr="00D11014">
        <w:rPr>
          <w:rFonts w:ascii="Arial" w:hAnsi="Arial" w:cs="Arial"/>
          <w:spacing w:val="1"/>
          <w:sz w:val="20"/>
          <w:lang w:val="fr-FR"/>
        </w:rPr>
        <w:t xml:space="preserve"> </w:t>
      </w:r>
      <w:r w:rsidRPr="00D11014">
        <w:rPr>
          <w:rFonts w:ascii="Arial" w:hAnsi="Arial" w:cs="Arial"/>
          <w:sz w:val="20"/>
          <w:lang w:val="fr-FR"/>
        </w:rPr>
        <w:t>cette</w:t>
      </w:r>
      <w:r w:rsidRPr="00D11014">
        <w:rPr>
          <w:rFonts w:ascii="Arial" w:hAnsi="Arial" w:cs="Arial"/>
          <w:spacing w:val="1"/>
          <w:sz w:val="20"/>
          <w:lang w:val="fr-FR"/>
        </w:rPr>
        <w:t xml:space="preserve"> </w:t>
      </w:r>
      <w:r w:rsidRPr="00D11014">
        <w:rPr>
          <w:rFonts w:ascii="Arial" w:hAnsi="Arial" w:cs="Arial"/>
          <w:sz w:val="20"/>
          <w:lang w:val="fr-FR"/>
        </w:rPr>
        <w:t>notice</w:t>
      </w:r>
      <w:r w:rsidRPr="00D11014">
        <w:rPr>
          <w:rFonts w:ascii="Arial" w:hAnsi="Arial" w:cs="Arial"/>
          <w:spacing w:val="1"/>
          <w:sz w:val="20"/>
          <w:lang w:val="fr-FR"/>
        </w:rPr>
        <w:t xml:space="preserve"> </w:t>
      </w:r>
      <w:r w:rsidRPr="00D11014">
        <w:rPr>
          <w:rFonts w:ascii="Arial" w:hAnsi="Arial" w:cs="Arial"/>
          <w:sz w:val="20"/>
          <w:lang w:val="fr-FR"/>
        </w:rPr>
        <w:t>contient</w:t>
      </w:r>
      <w:r w:rsidRPr="00D11014">
        <w:rPr>
          <w:rFonts w:ascii="Arial" w:hAnsi="Arial" w:cs="Arial"/>
          <w:spacing w:val="1"/>
          <w:sz w:val="20"/>
          <w:lang w:val="fr-FR"/>
        </w:rPr>
        <w:t xml:space="preserve"> </w:t>
      </w:r>
      <w:proofErr w:type="gramStart"/>
      <w:r w:rsidRPr="00D11014">
        <w:rPr>
          <w:rFonts w:ascii="Arial" w:hAnsi="Arial" w:cs="Arial"/>
          <w:sz w:val="20"/>
          <w:lang w:val="fr-FR"/>
        </w:rPr>
        <w:t xml:space="preserve">des </w:t>
      </w:r>
      <w:r w:rsidRPr="00D11014">
        <w:rPr>
          <w:rFonts w:ascii="Arial" w:hAnsi="Arial" w:cs="Arial"/>
          <w:spacing w:val="-57"/>
          <w:sz w:val="20"/>
          <w:lang w:val="fr-FR"/>
        </w:rPr>
        <w:t xml:space="preserve"> </w:t>
      </w:r>
      <w:r w:rsidRPr="00D11014">
        <w:rPr>
          <w:rFonts w:ascii="Arial" w:hAnsi="Arial" w:cs="Arial"/>
          <w:sz w:val="20"/>
          <w:lang w:val="fr-FR"/>
        </w:rPr>
        <w:t>informations</w:t>
      </w:r>
      <w:proofErr w:type="gramEnd"/>
      <w:r w:rsidRPr="00D11014">
        <w:rPr>
          <w:rFonts w:ascii="Arial" w:hAnsi="Arial" w:cs="Arial"/>
          <w:sz w:val="20"/>
          <w:lang w:val="fr-FR"/>
        </w:rPr>
        <w:t xml:space="preserve"> importantes </w:t>
      </w:r>
      <w:r w:rsidR="00C744D4" w:rsidRPr="00D11014">
        <w:rPr>
          <w:rFonts w:ascii="Arial" w:hAnsi="Arial" w:cs="Arial"/>
          <w:sz w:val="20"/>
          <w:lang w:val="fr-FR"/>
        </w:rPr>
        <w:t>sur le médicament</w:t>
      </w:r>
      <w:r w:rsidRPr="00D11014">
        <w:rPr>
          <w:rFonts w:ascii="Arial" w:hAnsi="Arial" w:cs="Arial"/>
          <w:sz w:val="20"/>
          <w:lang w:val="fr-FR"/>
        </w:rPr>
        <w:t xml:space="preserve"> et vous devez la montrer ainsi que la présente note d’information à tous les médecins</w:t>
      </w:r>
      <w:r w:rsidRPr="00D11014">
        <w:rPr>
          <w:rFonts w:ascii="Arial" w:hAnsi="Arial" w:cs="Arial"/>
          <w:spacing w:val="1"/>
          <w:sz w:val="20"/>
          <w:lang w:val="fr-FR"/>
        </w:rPr>
        <w:t xml:space="preserve"> </w:t>
      </w:r>
      <w:r w:rsidRPr="00D11014">
        <w:rPr>
          <w:rFonts w:ascii="Arial" w:hAnsi="Arial" w:cs="Arial"/>
          <w:sz w:val="20"/>
          <w:lang w:val="fr-FR"/>
        </w:rPr>
        <w:t>que</w:t>
      </w:r>
      <w:r w:rsidRPr="00D11014">
        <w:rPr>
          <w:rFonts w:ascii="Arial" w:hAnsi="Arial" w:cs="Arial"/>
          <w:spacing w:val="-2"/>
          <w:sz w:val="20"/>
          <w:lang w:val="fr-FR"/>
        </w:rPr>
        <w:t xml:space="preserve"> </w:t>
      </w:r>
      <w:r w:rsidRPr="00D11014">
        <w:rPr>
          <w:rFonts w:ascii="Arial" w:hAnsi="Arial" w:cs="Arial"/>
          <w:sz w:val="20"/>
          <w:lang w:val="fr-FR"/>
        </w:rPr>
        <w:t>vous pouvez</w:t>
      </w:r>
      <w:r w:rsidRPr="00D11014">
        <w:rPr>
          <w:rFonts w:ascii="Arial" w:hAnsi="Arial" w:cs="Arial"/>
          <w:spacing w:val="1"/>
          <w:sz w:val="20"/>
          <w:lang w:val="fr-FR"/>
        </w:rPr>
        <w:t xml:space="preserve"> </w:t>
      </w:r>
      <w:r w:rsidRPr="00D11014">
        <w:rPr>
          <w:rFonts w:ascii="Arial" w:hAnsi="Arial" w:cs="Arial"/>
          <w:sz w:val="20"/>
          <w:lang w:val="fr-FR"/>
        </w:rPr>
        <w:t>être</w:t>
      </w:r>
      <w:r w:rsidRPr="00D11014">
        <w:rPr>
          <w:rFonts w:ascii="Arial" w:hAnsi="Arial" w:cs="Arial"/>
          <w:spacing w:val="-1"/>
          <w:sz w:val="20"/>
          <w:lang w:val="fr-FR"/>
        </w:rPr>
        <w:t xml:space="preserve"> </w:t>
      </w:r>
      <w:r w:rsidRPr="00D11014">
        <w:rPr>
          <w:rFonts w:ascii="Arial" w:hAnsi="Arial" w:cs="Arial"/>
          <w:sz w:val="20"/>
          <w:lang w:val="fr-FR"/>
        </w:rPr>
        <w:t>amené</w:t>
      </w:r>
      <w:r w:rsidRPr="00D11014">
        <w:rPr>
          <w:rFonts w:ascii="Arial" w:hAnsi="Arial" w:cs="Arial"/>
          <w:spacing w:val="-1"/>
          <w:sz w:val="20"/>
          <w:lang w:val="fr-FR"/>
        </w:rPr>
        <w:t xml:space="preserve"> </w:t>
      </w:r>
      <w:r w:rsidRPr="00D11014">
        <w:rPr>
          <w:rFonts w:ascii="Arial" w:hAnsi="Arial" w:cs="Arial"/>
          <w:sz w:val="20"/>
          <w:lang w:val="fr-FR"/>
        </w:rPr>
        <w:t>à</w:t>
      </w:r>
      <w:r w:rsidRPr="00D11014">
        <w:rPr>
          <w:rFonts w:ascii="Arial" w:hAnsi="Arial" w:cs="Arial"/>
          <w:spacing w:val="1"/>
          <w:sz w:val="20"/>
          <w:lang w:val="fr-FR"/>
        </w:rPr>
        <w:t xml:space="preserve"> </w:t>
      </w:r>
      <w:r w:rsidRPr="00D11014">
        <w:rPr>
          <w:rFonts w:ascii="Arial" w:hAnsi="Arial" w:cs="Arial"/>
          <w:sz w:val="20"/>
          <w:lang w:val="fr-FR"/>
        </w:rPr>
        <w:t>consulter</w:t>
      </w:r>
      <w:r>
        <w:rPr>
          <w:rFonts w:ascii="Arial" w:hAnsi="Arial" w:cs="Arial"/>
          <w:sz w:val="20"/>
          <w:lang w:val="fr-FR"/>
        </w:rPr>
        <w:t xml:space="preserve"> pour votre enfant.</w:t>
      </w:r>
    </w:p>
    <w:p w14:paraId="7FA738ED" w14:textId="77777777" w:rsidR="000076EA" w:rsidRPr="00AC6A63" w:rsidRDefault="000076EA" w:rsidP="00082A70">
      <w:pPr>
        <w:keepLines w:val="0"/>
        <w:widowControl w:val="0"/>
        <w:spacing w:line="276" w:lineRule="auto"/>
        <w:ind w:right="306"/>
        <w:jc w:val="both"/>
        <w:rPr>
          <w:rFonts w:ascii="Arial" w:hAnsi="Arial" w:cs="Arial"/>
          <w:sz w:val="20"/>
          <w:lang w:val="fr-FR" w:eastAsia="fr-FR"/>
        </w:rPr>
      </w:pPr>
    </w:p>
    <w:p w14:paraId="334644CE" w14:textId="07265827" w:rsidR="00F33898" w:rsidRDefault="00F33898" w:rsidP="00082A70">
      <w:pPr>
        <w:keepLines w:val="0"/>
        <w:widowControl w:val="0"/>
        <w:autoSpaceDE w:val="0"/>
        <w:autoSpaceDN w:val="0"/>
        <w:adjustRightInd w:val="0"/>
        <w:spacing w:line="276" w:lineRule="auto"/>
        <w:jc w:val="both"/>
        <w:rPr>
          <w:rFonts w:ascii="Arial" w:hAnsi="Arial" w:cs="Arial"/>
          <w:sz w:val="20"/>
          <w:lang w:val="fr-FR" w:eastAsia="fr-FR"/>
        </w:rPr>
      </w:pPr>
      <w:r>
        <w:rPr>
          <w:rFonts w:ascii="Arial" w:hAnsi="Arial" w:cs="Arial"/>
          <w:sz w:val="20"/>
          <w:lang w:val="fr-FR" w:eastAsia="fr-FR"/>
        </w:rPr>
        <w:t>Il est important de noter que, contrairement à une utilisation conforme à son AMM, la sécurité et l’efficacité de</w:t>
      </w:r>
      <w:r w:rsidR="00FC54D6">
        <w:rPr>
          <w:rFonts w:ascii="Arial" w:hAnsi="Arial" w:cs="Arial"/>
          <w:sz w:val="20"/>
          <w:lang w:val="fr-FR" w:eastAsia="fr-FR"/>
        </w:rPr>
        <w:t xml:space="preserve"> ces vaccins </w:t>
      </w:r>
      <w:r>
        <w:rPr>
          <w:rFonts w:ascii="Arial" w:eastAsia="Calibri" w:hAnsi="Arial" w:cs="Arial"/>
          <w:bCs/>
          <w:sz w:val="20"/>
          <w:szCs w:val="22"/>
          <w:lang w:val="fr-FR"/>
        </w:rPr>
        <w:t xml:space="preserve">dans la situation </w:t>
      </w:r>
      <w:r w:rsidR="002E132E">
        <w:rPr>
          <w:rFonts w:ascii="Arial" w:eastAsia="Calibri" w:hAnsi="Arial" w:cs="Arial"/>
          <w:bCs/>
          <w:sz w:val="20"/>
          <w:szCs w:val="22"/>
          <w:lang w:val="fr-FR"/>
        </w:rPr>
        <w:t xml:space="preserve">du </w:t>
      </w:r>
      <w:r w:rsidR="00D167C7">
        <w:rPr>
          <w:rFonts w:ascii="Arial" w:eastAsia="Calibri" w:hAnsi="Arial" w:cs="Arial"/>
          <w:bCs/>
          <w:sz w:val="20"/>
          <w:szCs w:val="22"/>
          <w:lang w:val="fr-FR"/>
        </w:rPr>
        <w:t>CPC</w:t>
      </w:r>
      <w:r w:rsidR="00D167C7">
        <w:rPr>
          <w:rFonts w:ascii="Arial" w:hAnsi="Arial" w:cs="Arial"/>
          <w:sz w:val="20"/>
          <w:lang w:val="fr-FR" w:eastAsia="fr-FR"/>
        </w:rPr>
        <w:t xml:space="preserve"> </w:t>
      </w:r>
      <w:r>
        <w:rPr>
          <w:rFonts w:ascii="Arial" w:hAnsi="Arial" w:cs="Arial"/>
          <w:sz w:val="20"/>
          <w:lang w:val="fr-FR" w:eastAsia="fr-FR"/>
        </w:rPr>
        <w:t>sont seulement présumées à ce jour.</w:t>
      </w:r>
    </w:p>
    <w:p w14:paraId="29CA5287" w14:textId="77777777" w:rsidR="00701FB6" w:rsidRPr="00E42487" w:rsidRDefault="00701FB6" w:rsidP="00082A70">
      <w:pPr>
        <w:keepLines w:val="0"/>
        <w:widowControl w:val="0"/>
        <w:autoSpaceDE w:val="0"/>
        <w:autoSpaceDN w:val="0"/>
        <w:adjustRightInd w:val="0"/>
        <w:spacing w:line="276" w:lineRule="auto"/>
        <w:ind w:right="306"/>
        <w:rPr>
          <w:rFonts w:ascii="Arial" w:hAnsi="Arial" w:cs="Arial"/>
          <w:sz w:val="20"/>
          <w:lang w:val="fr-FR" w:eastAsia="fr-FR"/>
        </w:rPr>
      </w:pPr>
    </w:p>
    <w:p w14:paraId="51CCC7A7" w14:textId="77777777" w:rsidR="00701FB6" w:rsidRPr="00E42487" w:rsidRDefault="00701FB6" w:rsidP="00082A70">
      <w:pPr>
        <w:keepLines w:val="0"/>
        <w:widowControl w:val="0"/>
        <w:autoSpaceDE w:val="0"/>
        <w:autoSpaceDN w:val="0"/>
        <w:adjustRightInd w:val="0"/>
        <w:spacing w:line="276" w:lineRule="auto"/>
        <w:ind w:left="480" w:right="306" w:hanging="480"/>
        <w:rPr>
          <w:rFonts w:ascii="Arial" w:hAnsi="Arial" w:cs="Arial"/>
          <w:b/>
          <w:bCs/>
          <w:sz w:val="20"/>
          <w:lang w:val="fr-FR" w:eastAsia="fr-FR"/>
        </w:rPr>
      </w:pPr>
      <w:r w:rsidRPr="00E42487">
        <w:rPr>
          <w:rFonts w:ascii="Arial" w:hAnsi="Arial" w:cs="Arial"/>
          <w:b/>
          <w:bCs/>
          <w:sz w:val="20"/>
          <w:lang w:val="fr-FR" w:eastAsia="fr-FR"/>
        </w:rPr>
        <w:t>3)</w:t>
      </w:r>
      <w:r w:rsidRPr="00E42487">
        <w:rPr>
          <w:rFonts w:ascii="Arial" w:hAnsi="Arial" w:cs="Arial"/>
          <w:b/>
          <w:bCs/>
          <w:sz w:val="20"/>
          <w:lang w:val="fr-FR" w:eastAsia="fr-FR"/>
        </w:rPr>
        <w:tab/>
        <w:t>Modalités de signalement des effets indésirables par le parent/représentant légal</w:t>
      </w:r>
    </w:p>
    <w:p w14:paraId="38143DDD" w14:textId="77777777" w:rsidR="00701FB6" w:rsidRPr="00E42487" w:rsidRDefault="00701FB6" w:rsidP="00082A70">
      <w:pPr>
        <w:keepLines w:val="0"/>
        <w:widowControl w:val="0"/>
        <w:autoSpaceDE w:val="0"/>
        <w:autoSpaceDN w:val="0"/>
        <w:adjustRightInd w:val="0"/>
        <w:spacing w:line="276" w:lineRule="auto"/>
        <w:ind w:left="480" w:right="306" w:hanging="480"/>
        <w:rPr>
          <w:rFonts w:ascii="Arial" w:hAnsi="Arial" w:cs="Arial"/>
          <w:sz w:val="20"/>
          <w:lang w:val="fr-FR" w:eastAsia="fr-FR"/>
        </w:rPr>
      </w:pPr>
    </w:p>
    <w:p w14:paraId="7B962C36" w14:textId="77777777" w:rsidR="00701FB6" w:rsidRDefault="00701FB6" w:rsidP="00082A70">
      <w:pPr>
        <w:keepLines w:val="0"/>
        <w:widowControl w:val="0"/>
        <w:spacing w:line="276" w:lineRule="auto"/>
        <w:ind w:right="26"/>
        <w:jc w:val="both"/>
        <w:rPr>
          <w:rFonts w:ascii="Arial" w:hAnsi="Arial" w:cs="Arial"/>
          <w:sz w:val="20"/>
          <w:lang w:val="fr-FR"/>
        </w:rPr>
      </w:pPr>
      <w:r w:rsidRPr="00444223">
        <w:rPr>
          <w:rFonts w:ascii="Arial" w:hAnsi="Arial" w:cs="Arial"/>
          <w:sz w:val="20"/>
          <w:lang w:val="fr-FR"/>
        </w:rPr>
        <w:t xml:space="preserve">Si votre enfant </w:t>
      </w:r>
      <w:r w:rsidR="00FC54D6">
        <w:rPr>
          <w:rFonts w:ascii="Arial" w:hAnsi="Arial" w:cs="Arial"/>
          <w:sz w:val="20"/>
          <w:lang w:val="fr-FR"/>
        </w:rPr>
        <w:t>présente</w:t>
      </w:r>
      <w:r w:rsidR="00FC54D6" w:rsidRPr="00444223">
        <w:rPr>
          <w:rFonts w:ascii="Arial" w:hAnsi="Arial" w:cs="Arial"/>
          <w:sz w:val="20"/>
          <w:lang w:val="fr-FR"/>
        </w:rPr>
        <w:t xml:space="preserve"> </w:t>
      </w:r>
      <w:r w:rsidRPr="00444223">
        <w:rPr>
          <w:rFonts w:ascii="Arial" w:hAnsi="Arial" w:cs="Arial"/>
          <w:sz w:val="20"/>
          <w:lang w:val="fr-FR"/>
        </w:rPr>
        <w:t xml:space="preserve">un quelconque effet indésirable, parlez-en à votre médecin ou à votre pharmacien. </w:t>
      </w:r>
    </w:p>
    <w:p w14:paraId="4B2B0728" w14:textId="65107E52" w:rsidR="00FC54D6" w:rsidRDefault="006D2DBD" w:rsidP="00082A70">
      <w:pPr>
        <w:keepLines w:val="0"/>
        <w:widowControl w:val="0"/>
        <w:spacing w:line="276" w:lineRule="auto"/>
        <w:ind w:right="26"/>
        <w:jc w:val="both"/>
        <w:rPr>
          <w:rFonts w:ascii="Arial" w:hAnsi="Arial" w:cs="Arial"/>
          <w:sz w:val="20"/>
          <w:lang w:val="fr-FR"/>
        </w:rPr>
      </w:pPr>
      <w:r w:rsidRPr="00B04AE7">
        <w:rPr>
          <w:rFonts w:ascii="Arial" w:eastAsia="Calibri" w:hAnsi="Arial" w:cs="Arial"/>
          <w:sz w:val="20"/>
          <w:szCs w:val="22"/>
          <w:lang w:val="fr-FR"/>
        </w:rPr>
        <w:t xml:space="preserve">Ceci s'applique aussi à tout effet indésirable qui ne serait pas mentionné dans </w:t>
      </w:r>
      <w:r>
        <w:rPr>
          <w:rFonts w:ascii="Arial" w:eastAsia="Calibri" w:hAnsi="Arial" w:cs="Arial"/>
          <w:sz w:val="20"/>
          <w:szCs w:val="22"/>
          <w:lang w:val="fr-FR"/>
        </w:rPr>
        <w:t>la</w:t>
      </w:r>
      <w:r w:rsidRPr="00B04AE7">
        <w:rPr>
          <w:rFonts w:ascii="Arial" w:eastAsia="Calibri" w:hAnsi="Arial" w:cs="Arial"/>
          <w:sz w:val="20"/>
          <w:szCs w:val="22"/>
          <w:lang w:val="fr-FR"/>
        </w:rPr>
        <w:t xml:space="preserve"> notice. Vous avez également la possibilité de signaler directement </w:t>
      </w:r>
      <w:r w:rsidR="003F6894">
        <w:rPr>
          <w:rFonts w:ascii="Arial" w:eastAsia="Calibri" w:hAnsi="Arial" w:cs="Arial"/>
          <w:sz w:val="20"/>
          <w:szCs w:val="22"/>
          <w:lang w:val="fr-FR"/>
        </w:rPr>
        <w:t>les effets indésirables</w:t>
      </w:r>
      <w:r w:rsidR="00FC54D6">
        <w:rPr>
          <w:rFonts w:ascii="Arial" w:eastAsia="Calibri" w:hAnsi="Arial" w:cs="Arial"/>
          <w:sz w:val="20"/>
          <w:szCs w:val="22"/>
          <w:lang w:val="fr-FR"/>
        </w:rPr>
        <w:t xml:space="preserve"> </w:t>
      </w:r>
      <w:r w:rsidR="00FC54D6" w:rsidRPr="00444223">
        <w:rPr>
          <w:rFonts w:ascii="Arial" w:hAnsi="Arial" w:cs="Arial"/>
          <w:sz w:val="20"/>
          <w:lang w:val="fr-FR"/>
        </w:rPr>
        <w:t xml:space="preserve">sur le site </w:t>
      </w:r>
      <w:hyperlink r:id="rId32" w:tgtFrame="_blank" w:history="1">
        <w:r w:rsidR="00E3463E" w:rsidRPr="00D11014">
          <w:rPr>
            <w:rStyle w:val="Lienhypertexte"/>
            <w:rFonts w:ascii="Arial" w:hAnsi="Arial" w:cs="Arial"/>
            <w:sz w:val="20"/>
            <w:lang w:val="fr-FR"/>
          </w:rPr>
          <w:t>signalement.social-sante.gouv.fr</w:t>
        </w:r>
      </w:hyperlink>
      <w:r w:rsidR="00FC54D6" w:rsidRPr="00444223">
        <w:rPr>
          <w:rFonts w:ascii="Arial" w:hAnsi="Arial" w:cs="Arial"/>
          <w:sz w:val="20"/>
          <w:lang w:val="fr-FR"/>
        </w:rPr>
        <w:t xml:space="preserve"> ou sur le site internet de l'ANSM (</w:t>
      </w:r>
      <w:hyperlink r:id="rId33" w:history="1">
        <w:r w:rsidR="00FC54D6" w:rsidRPr="00AC6A63">
          <w:rPr>
            <w:rStyle w:val="Lienhypertexte"/>
            <w:rFonts w:ascii="Arial" w:hAnsi="Arial" w:cs="Arial"/>
            <w:sz w:val="20"/>
            <w:lang w:val="fr-FR"/>
          </w:rPr>
          <w:t>www.ansm.sante.fr</w:t>
        </w:r>
      </w:hyperlink>
      <w:r w:rsidR="00FC54D6" w:rsidRPr="00444223">
        <w:rPr>
          <w:rFonts w:ascii="Arial" w:hAnsi="Arial" w:cs="Arial"/>
          <w:sz w:val="20"/>
          <w:lang w:val="fr-FR"/>
        </w:rPr>
        <w:t>)</w:t>
      </w:r>
      <w:r w:rsidR="00CB670B">
        <w:rPr>
          <w:rFonts w:ascii="Arial" w:hAnsi="Arial" w:cs="Arial"/>
          <w:sz w:val="20"/>
          <w:lang w:val="fr-FR"/>
        </w:rPr>
        <w:t>, rubrique « Déclarer un effet indésirable »</w:t>
      </w:r>
      <w:r w:rsidR="00FC54D6" w:rsidRPr="00444223">
        <w:rPr>
          <w:rFonts w:ascii="Arial" w:hAnsi="Arial" w:cs="Arial"/>
          <w:sz w:val="20"/>
          <w:lang w:val="fr-FR"/>
        </w:rPr>
        <w:t xml:space="preserve">. Le signalement devra clairement indiquer que la prescription a été faite dans le </w:t>
      </w:r>
      <w:r w:rsidR="000076EA">
        <w:rPr>
          <w:rFonts w:ascii="Arial" w:hAnsi="Arial" w:cs="Arial"/>
          <w:sz w:val="20"/>
          <w:lang w:val="fr-FR"/>
        </w:rPr>
        <w:t xml:space="preserve">contexte </w:t>
      </w:r>
      <w:r w:rsidR="00FC54D6" w:rsidRPr="00444223">
        <w:rPr>
          <w:rFonts w:ascii="Arial" w:hAnsi="Arial" w:cs="Arial"/>
          <w:sz w:val="20"/>
          <w:lang w:val="fr-FR"/>
        </w:rPr>
        <w:t>d</w:t>
      </w:r>
      <w:r w:rsidR="00D167C7">
        <w:rPr>
          <w:rFonts w:ascii="Arial" w:hAnsi="Arial" w:cs="Arial"/>
          <w:sz w:val="20"/>
          <w:lang w:val="fr-FR"/>
        </w:rPr>
        <w:t>u CPC</w:t>
      </w:r>
      <w:r w:rsidR="00FC54D6" w:rsidRPr="00444223">
        <w:rPr>
          <w:rFonts w:ascii="Arial" w:hAnsi="Arial" w:cs="Arial"/>
          <w:sz w:val="20"/>
          <w:lang w:val="fr-FR"/>
        </w:rPr>
        <w:t>.</w:t>
      </w:r>
    </w:p>
    <w:p w14:paraId="4CBE66F7" w14:textId="77777777" w:rsidR="006D2DBD" w:rsidRDefault="006D2DBD" w:rsidP="00082A70">
      <w:pPr>
        <w:keepLines w:val="0"/>
        <w:widowControl w:val="0"/>
        <w:tabs>
          <w:tab w:val="left" w:pos="567"/>
        </w:tabs>
        <w:spacing w:before="120" w:after="200"/>
        <w:ind w:right="26"/>
        <w:jc w:val="both"/>
        <w:rPr>
          <w:rFonts w:ascii="Arial" w:hAnsi="Arial" w:cs="Arial"/>
          <w:sz w:val="20"/>
          <w:lang w:val="fr-FR" w:eastAsia="fr-FR"/>
        </w:rPr>
      </w:pPr>
      <w:r w:rsidRPr="0099023C">
        <w:rPr>
          <w:rFonts w:ascii="Arial" w:eastAsia="Calibri" w:hAnsi="Arial" w:cs="Arial"/>
          <w:sz w:val="20"/>
          <w:szCs w:val="22"/>
          <w:lang w:val="fr-FR"/>
        </w:rPr>
        <w:t>En signalant les effets indésirables, vous contribuez à fournir davantage d'informations sur la sécurité de ce médicament.</w:t>
      </w:r>
    </w:p>
    <w:p w14:paraId="3F80FEFA" w14:textId="77777777" w:rsidR="00DA5407" w:rsidRPr="00FF64E6" w:rsidRDefault="00DA5407" w:rsidP="00082A70">
      <w:pPr>
        <w:keepLines w:val="0"/>
        <w:widowControl w:val="0"/>
        <w:ind w:right="306"/>
        <w:jc w:val="center"/>
        <w:rPr>
          <w:rFonts w:ascii="Arial" w:hAnsi="Arial" w:cs="Arial"/>
          <w:b/>
          <w:bCs/>
          <w:szCs w:val="24"/>
          <w:lang w:val="fr-FR"/>
        </w:rPr>
      </w:pPr>
      <w:r>
        <w:rPr>
          <w:lang w:val="fr-FR" w:eastAsia="fr-FR"/>
        </w:rPr>
        <w:br w:type="page"/>
      </w:r>
    </w:p>
    <w:p w14:paraId="52C29037" w14:textId="77777777" w:rsidR="00110B2D" w:rsidRPr="00444223" w:rsidRDefault="009229DA" w:rsidP="00082A70">
      <w:pPr>
        <w:keepLines w:val="0"/>
        <w:widowControl w:val="0"/>
        <w:suppressAutoHyphens/>
        <w:spacing w:before="120"/>
        <w:ind w:right="306"/>
        <w:jc w:val="center"/>
        <w:rPr>
          <w:rFonts w:ascii="Arial" w:hAnsi="Arial" w:cs="Arial"/>
          <w:b/>
          <w:szCs w:val="24"/>
          <w:lang w:val="fr-FR"/>
        </w:rPr>
      </w:pPr>
      <w:r w:rsidRPr="00444223">
        <w:rPr>
          <w:rFonts w:ascii="Arial" w:hAnsi="Arial" w:cs="Arial"/>
          <w:b/>
          <w:szCs w:val="24"/>
          <w:lang w:val="fr-FR"/>
        </w:rPr>
        <w:lastRenderedPageBreak/>
        <w:t xml:space="preserve">ANNEXE </w:t>
      </w:r>
      <w:r w:rsidR="00FA5325" w:rsidRPr="00444223">
        <w:rPr>
          <w:rFonts w:ascii="Arial" w:hAnsi="Arial" w:cs="Arial"/>
          <w:b/>
          <w:szCs w:val="24"/>
          <w:lang w:val="fr-FR"/>
        </w:rPr>
        <w:t>V</w:t>
      </w:r>
    </w:p>
    <w:p w14:paraId="0D236E31" w14:textId="77777777" w:rsidR="00B23543" w:rsidRPr="00444223" w:rsidRDefault="00B23543" w:rsidP="00082A70">
      <w:pPr>
        <w:keepLines w:val="0"/>
        <w:widowControl w:val="0"/>
        <w:jc w:val="both"/>
        <w:rPr>
          <w:rFonts w:ascii="Arial" w:hAnsi="Arial" w:cs="Arial"/>
          <w:sz w:val="20"/>
          <w:lang w:val="fr-FR"/>
        </w:rPr>
      </w:pPr>
    </w:p>
    <w:p w14:paraId="234709F8" w14:textId="3C905C30" w:rsidR="00701FB6" w:rsidRPr="00320189" w:rsidRDefault="00701FB6" w:rsidP="00082A70">
      <w:pPr>
        <w:pStyle w:val="Titre4"/>
        <w:keepNext w:val="0"/>
        <w:keepLines w:val="0"/>
        <w:widowControl w:val="0"/>
        <w:numPr>
          <w:ilvl w:val="0"/>
          <w:numId w:val="0"/>
        </w:numPr>
        <w:spacing w:before="120"/>
        <w:ind w:right="306"/>
        <w:jc w:val="center"/>
        <w:rPr>
          <w:rFonts w:cs="Arial"/>
          <w:bCs/>
          <w:szCs w:val="24"/>
          <w:lang w:val="fr-FR"/>
        </w:rPr>
      </w:pPr>
      <w:r w:rsidRPr="00444223">
        <w:rPr>
          <w:rFonts w:cs="Arial"/>
          <w:bCs/>
          <w:szCs w:val="24"/>
          <w:lang w:val="fr-FR"/>
        </w:rPr>
        <w:t>Rappel sur les modalités de déclaration des</w:t>
      </w:r>
      <w:r w:rsidR="000076EA">
        <w:rPr>
          <w:rFonts w:cs="Arial"/>
          <w:bCs/>
          <w:szCs w:val="24"/>
          <w:lang w:val="fr-FR"/>
        </w:rPr>
        <w:t xml:space="preserve"> effets</w:t>
      </w:r>
      <w:r w:rsidRPr="00444223">
        <w:rPr>
          <w:rFonts w:cs="Arial"/>
          <w:bCs/>
          <w:szCs w:val="24"/>
          <w:lang w:val="fr-FR"/>
        </w:rPr>
        <w:t xml:space="preserve"> indésirables</w:t>
      </w:r>
    </w:p>
    <w:p w14:paraId="77564376" w14:textId="77777777" w:rsidR="00701FB6" w:rsidRPr="00320189" w:rsidRDefault="00701FB6" w:rsidP="00082A70">
      <w:pPr>
        <w:pStyle w:val="Titre3"/>
        <w:keepNext w:val="0"/>
        <w:keepLines w:val="0"/>
        <w:widowControl w:val="0"/>
        <w:numPr>
          <w:ilvl w:val="2"/>
          <w:numId w:val="0"/>
        </w:numPr>
        <w:tabs>
          <w:tab w:val="num" w:pos="1008"/>
        </w:tabs>
        <w:spacing w:before="120"/>
        <w:ind w:right="66"/>
        <w:jc w:val="both"/>
        <w:rPr>
          <w:rFonts w:cs="Arial"/>
          <w:bCs/>
          <w:sz w:val="20"/>
          <w:lang w:val="fr-FR"/>
        </w:rPr>
      </w:pPr>
    </w:p>
    <w:p w14:paraId="4366F3F0" w14:textId="77777777" w:rsidR="00701FB6" w:rsidRDefault="00701FB6" w:rsidP="00082A70">
      <w:pPr>
        <w:pStyle w:val="Titre3"/>
        <w:keepNext w:val="0"/>
        <w:keepLines w:val="0"/>
        <w:widowControl w:val="0"/>
        <w:numPr>
          <w:ilvl w:val="2"/>
          <w:numId w:val="0"/>
        </w:numPr>
        <w:tabs>
          <w:tab w:val="num" w:pos="1008"/>
        </w:tabs>
        <w:spacing w:before="120"/>
        <w:ind w:right="66"/>
        <w:jc w:val="both"/>
        <w:rPr>
          <w:rFonts w:cs="Arial"/>
          <w:bCs/>
          <w:sz w:val="20"/>
          <w:lang w:val="fr-FR"/>
        </w:rPr>
      </w:pPr>
    </w:p>
    <w:p w14:paraId="5FA91195" w14:textId="77777777" w:rsidR="00701FB6" w:rsidRDefault="00701FB6" w:rsidP="00082A70">
      <w:pPr>
        <w:pStyle w:val="Titre3"/>
        <w:keepNext w:val="0"/>
        <w:keepLines w:val="0"/>
        <w:widowControl w:val="0"/>
        <w:numPr>
          <w:ilvl w:val="2"/>
          <w:numId w:val="0"/>
        </w:numPr>
        <w:tabs>
          <w:tab w:val="num" w:pos="1008"/>
        </w:tabs>
        <w:spacing w:before="0" w:line="276" w:lineRule="auto"/>
        <w:ind w:right="66"/>
        <w:jc w:val="both"/>
        <w:rPr>
          <w:rFonts w:cs="Arial"/>
          <w:bCs/>
          <w:sz w:val="20"/>
          <w:lang w:val="fr-FR"/>
        </w:rPr>
      </w:pPr>
      <w:r w:rsidRPr="00320189">
        <w:rPr>
          <w:rFonts w:cs="Arial"/>
          <w:bCs/>
          <w:sz w:val="20"/>
          <w:lang w:val="fr-FR"/>
        </w:rPr>
        <w:t>Qui déclare ?</w:t>
      </w:r>
    </w:p>
    <w:p w14:paraId="74146155" w14:textId="1B14B497" w:rsidR="000D6EF9" w:rsidRPr="000D6EF9" w:rsidRDefault="000D6EF9" w:rsidP="00082A70">
      <w:pPr>
        <w:pStyle w:val="Text"/>
        <w:keepLines w:val="0"/>
        <w:widowControl w:val="0"/>
        <w:rPr>
          <w:lang w:val="fr-FR"/>
        </w:rPr>
      </w:pPr>
    </w:p>
    <w:p w14:paraId="4CE702C6" w14:textId="62C15A64" w:rsidR="00701FB6" w:rsidRDefault="00701FB6" w:rsidP="00082A70">
      <w:pPr>
        <w:keepLines w:val="0"/>
        <w:widowControl w:val="0"/>
        <w:spacing w:line="276" w:lineRule="auto"/>
        <w:ind w:right="66"/>
        <w:jc w:val="both"/>
        <w:rPr>
          <w:rFonts w:ascii="Arial" w:hAnsi="Arial" w:cs="Arial"/>
          <w:sz w:val="20"/>
          <w:lang w:val="fr-FR"/>
        </w:rPr>
      </w:pPr>
      <w:r w:rsidRPr="00320189">
        <w:rPr>
          <w:rFonts w:ascii="Arial" w:hAnsi="Arial" w:cs="Arial"/>
          <w:sz w:val="20"/>
          <w:lang w:val="fr-FR"/>
        </w:rPr>
        <w:t>Tout médecin, chirurgien-dentiste, sage-femme ou pharmacien</w:t>
      </w:r>
      <w:r w:rsidR="00B050CC">
        <w:rPr>
          <w:rFonts w:ascii="Arial" w:hAnsi="Arial" w:cs="Arial"/>
          <w:sz w:val="20"/>
          <w:lang w:val="fr-FR"/>
        </w:rPr>
        <w:t xml:space="preserve"> ou infirmier</w:t>
      </w:r>
      <w:r w:rsidRPr="00320189">
        <w:rPr>
          <w:rFonts w:ascii="Arial" w:hAnsi="Arial" w:cs="Arial"/>
          <w:sz w:val="20"/>
          <w:lang w:val="fr-FR"/>
        </w:rPr>
        <w:t xml:space="preserve"> ayant eu connaissance d’un </w:t>
      </w:r>
      <w:r w:rsidR="00C744D4">
        <w:rPr>
          <w:rFonts w:ascii="Arial" w:hAnsi="Arial" w:cs="Arial"/>
          <w:sz w:val="20"/>
          <w:lang w:val="fr-FR"/>
        </w:rPr>
        <w:t>effet</w:t>
      </w:r>
      <w:r w:rsidR="00C744D4" w:rsidRPr="00320189">
        <w:rPr>
          <w:rFonts w:ascii="Arial" w:hAnsi="Arial" w:cs="Arial"/>
          <w:sz w:val="20"/>
          <w:lang w:val="fr-FR"/>
        </w:rPr>
        <w:t xml:space="preserve"> </w:t>
      </w:r>
      <w:r w:rsidRPr="00320189">
        <w:rPr>
          <w:rFonts w:ascii="Arial" w:hAnsi="Arial" w:cs="Arial"/>
          <w:sz w:val="20"/>
          <w:lang w:val="fr-FR"/>
        </w:rPr>
        <w:t xml:space="preserve">indésirable susceptible d’être </w:t>
      </w:r>
      <w:r w:rsidR="00551235" w:rsidRPr="00DF37AD">
        <w:rPr>
          <w:rFonts w:ascii="Arial" w:hAnsi="Arial" w:cs="Arial"/>
          <w:sz w:val="20"/>
          <w:lang w:val="fr-FR"/>
        </w:rPr>
        <w:t xml:space="preserve">dû </w:t>
      </w:r>
      <w:r w:rsidR="00551235" w:rsidRPr="00551235">
        <w:rPr>
          <w:rFonts w:ascii="Arial" w:hAnsi="Arial" w:cs="Arial"/>
          <w:sz w:val="20"/>
          <w:lang w:val="fr-FR"/>
        </w:rPr>
        <w:t xml:space="preserve">à un </w:t>
      </w:r>
      <w:r w:rsidR="00551235" w:rsidRPr="00DF37AD">
        <w:rPr>
          <w:rFonts w:ascii="Arial" w:hAnsi="Arial" w:cs="Arial"/>
          <w:sz w:val="20"/>
          <w:lang w:val="fr-FR"/>
        </w:rPr>
        <w:t>médicament</w:t>
      </w:r>
      <w:r w:rsidRPr="00320189">
        <w:rPr>
          <w:rFonts w:ascii="Arial" w:hAnsi="Arial" w:cs="Arial"/>
          <w:sz w:val="20"/>
          <w:lang w:val="fr-FR"/>
        </w:rPr>
        <w:t xml:space="preserve">, doit en faire la déclaration. </w:t>
      </w:r>
    </w:p>
    <w:p w14:paraId="55623A5F" w14:textId="77777777" w:rsidR="000D6EF9" w:rsidRPr="00320189" w:rsidRDefault="000D6EF9" w:rsidP="00082A70">
      <w:pPr>
        <w:keepLines w:val="0"/>
        <w:widowControl w:val="0"/>
        <w:spacing w:line="276" w:lineRule="auto"/>
        <w:ind w:right="66"/>
        <w:jc w:val="both"/>
        <w:rPr>
          <w:rFonts w:ascii="Arial" w:hAnsi="Arial" w:cs="Arial"/>
          <w:sz w:val="20"/>
          <w:lang w:val="fr-FR"/>
        </w:rPr>
      </w:pPr>
    </w:p>
    <w:p w14:paraId="3466438D" w14:textId="304B7035" w:rsidR="00701FB6" w:rsidRDefault="00701FB6" w:rsidP="00082A70">
      <w:pPr>
        <w:pStyle w:val="Text"/>
        <w:keepLines w:val="0"/>
        <w:widowControl w:val="0"/>
        <w:spacing w:before="0" w:line="276" w:lineRule="auto"/>
        <w:ind w:right="66"/>
        <w:rPr>
          <w:rFonts w:ascii="Arial" w:hAnsi="Arial" w:cs="Arial"/>
          <w:sz w:val="20"/>
          <w:lang w:val="fr-FR"/>
        </w:rPr>
      </w:pPr>
      <w:r w:rsidRPr="00320189">
        <w:rPr>
          <w:rFonts w:ascii="Arial" w:hAnsi="Arial" w:cs="Arial"/>
          <w:sz w:val="20"/>
          <w:lang w:val="fr-FR"/>
        </w:rPr>
        <w:t xml:space="preserve">Les autres professionnels de santé peuvent également déclarer tout </w:t>
      </w:r>
      <w:r w:rsidR="00C744D4">
        <w:rPr>
          <w:rFonts w:ascii="Arial" w:hAnsi="Arial" w:cs="Arial"/>
          <w:sz w:val="20"/>
          <w:lang w:val="fr-FR"/>
        </w:rPr>
        <w:t>effet</w:t>
      </w:r>
      <w:r w:rsidRPr="00320189">
        <w:rPr>
          <w:rFonts w:ascii="Arial" w:hAnsi="Arial" w:cs="Arial"/>
          <w:sz w:val="20"/>
          <w:lang w:val="fr-FR"/>
        </w:rPr>
        <w:t xml:space="preserve"> indésirable suspecté d'être dû </w:t>
      </w:r>
      <w:r w:rsidR="00551235" w:rsidRPr="00200BC3">
        <w:rPr>
          <w:rFonts w:ascii="Arial" w:hAnsi="Arial" w:cs="Arial"/>
          <w:sz w:val="20"/>
          <w:lang w:val="fr-FR"/>
        </w:rPr>
        <w:t>à un médicament</w:t>
      </w:r>
      <w:r w:rsidR="00551235" w:rsidRPr="00320189">
        <w:rPr>
          <w:rFonts w:ascii="Arial" w:hAnsi="Arial" w:cs="Arial"/>
          <w:sz w:val="20"/>
          <w:lang w:val="fr-FR"/>
        </w:rPr>
        <w:t xml:space="preserve">, </w:t>
      </w:r>
      <w:r w:rsidRPr="00320189">
        <w:rPr>
          <w:rFonts w:ascii="Arial" w:hAnsi="Arial" w:cs="Arial"/>
          <w:sz w:val="20"/>
          <w:lang w:val="fr-FR"/>
        </w:rPr>
        <w:t>dont ils ont connaissance.</w:t>
      </w:r>
    </w:p>
    <w:p w14:paraId="523A476C" w14:textId="77777777" w:rsidR="000D6EF9" w:rsidRPr="00320189" w:rsidRDefault="000D6EF9" w:rsidP="00082A70">
      <w:pPr>
        <w:pStyle w:val="Text"/>
        <w:keepLines w:val="0"/>
        <w:widowControl w:val="0"/>
        <w:spacing w:before="0" w:line="276" w:lineRule="auto"/>
        <w:ind w:right="66"/>
        <w:rPr>
          <w:rFonts w:ascii="Arial" w:hAnsi="Arial" w:cs="Arial"/>
          <w:sz w:val="20"/>
          <w:lang w:val="fr-FR"/>
        </w:rPr>
      </w:pPr>
    </w:p>
    <w:p w14:paraId="20D2D3DA" w14:textId="4F94D0A2" w:rsidR="00701FB6" w:rsidRPr="00320189" w:rsidRDefault="00701FB6" w:rsidP="00082A70">
      <w:pPr>
        <w:keepLines w:val="0"/>
        <w:widowControl w:val="0"/>
        <w:spacing w:line="276" w:lineRule="auto"/>
        <w:ind w:right="66"/>
        <w:jc w:val="both"/>
        <w:rPr>
          <w:rFonts w:ascii="Arial" w:hAnsi="Arial" w:cs="Arial"/>
          <w:sz w:val="20"/>
          <w:lang w:val="fr-FR"/>
        </w:rPr>
      </w:pPr>
      <w:r w:rsidRPr="00320189">
        <w:rPr>
          <w:rFonts w:ascii="Arial" w:hAnsi="Arial" w:cs="Arial"/>
          <w:sz w:val="20"/>
          <w:lang w:val="fr-FR" w:eastAsia="fr-FR"/>
        </w:rPr>
        <w:t>Le</w:t>
      </w:r>
      <w:r>
        <w:rPr>
          <w:rFonts w:ascii="Arial" w:hAnsi="Arial" w:cs="Arial"/>
          <w:sz w:val="20"/>
          <w:lang w:val="fr-FR" w:eastAsia="fr-FR"/>
        </w:rPr>
        <w:t>s parents</w:t>
      </w:r>
      <w:r w:rsidRPr="00320189">
        <w:rPr>
          <w:rFonts w:ascii="Arial" w:hAnsi="Arial" w:cs="Arial"/>
          <w:sz w:val="20"/>
          <w:lang w:val="fr-FR" w:eastAsia="fr-FR"/>
        </w:rPr>
        <w:t xml:space="preserve"> </w:t>
      </w:r>
      <w:r>
        <w:rPr>
          <w:rFonts w:ascii="Arial" w:hAnsi="Arial" w:cs="Arial"/>
          <w:sz w:val="20"/>
          <w:lang w:val="fr-FR" w:eastAsia="fr-FR"/>
        </w:rPr>
        <w:t xml:space="preserve">du nourrisson </w:t>
      </w:r>
      <w:r w:rsidRPr="00320189">
        <w:rPr>
          <w:rFonts w:ascii="Arial" w:hAnsi="Arial" w:cs="Arial"/>
          <w:sz w:val="20"/>
          <w:lang w:val="fr-FR" w:eastAsia="fr-FR"/>
        </w:rPr>
        <w:t>ou son représentant légal</w:t>
      </w:r>
      <w:r w:rsidR="007526A6">
        <w:rPr>
          <w:rFonts w:ascii="Arial" w:hAnsi="Arial" w:cs="Arial"/>
          <w:sz w:val="20"/>
          <w:lang w:val="fr-FR" w:eastAsia="fr-FR"/>
        </w:rPr>
        <w:t xml:space="preserve"> ou les associations agréées que pourraient solliciter les parents du nourrisson</w:t>
      </w:r>
      <w:r w:rsidRPr="00320189">
        <w:rPr>
          <w:rFonts w:ascii="Arial" w:hAnsi="Arial" w:cs="Arial"/>
          <w:sz w:val="20"/>
          <w:lang w:val="fr-FR"/>
        </w:rPr>
        <w:t>.</w:t>
      </w:r>
    </w:p>
    <w:p w14:paraId="53160EF6" w14:textId="77777777" w:rsidR="00701FB6" w:rsidRPr="00320189" w:rsidRDefault="00701FB6" w:rsidP="00082A70">
      <w:pPr>
        <w:pStyle w:val="Titre3"/>
        <w:keepNext w:val="0"/>
        <w:keepLines w:val="0"/>
        <w:widowControl w:val="0"/>
        <w:numPr>
          <w:ilvl w:val="2"/>
          <w:numId w:val="0"/>
        </w:numPr>
        <w:tabs>
          <w:tab w:val="num" w:pos="1008"/>
        </w:tabs>
        <w:spacing w:before="0" w:line="276" w:lineRule="auto"/>
        <w:ind w:left="1008" w:right="66" w:hanging="1008"/>
        <w:jc w:val="both"/>
        <w:rPr>
          <w:rFonts w:cs="Arial"/>
          <w:bCs/>
          <w:sz w:val="20"/>
          <w:lang w:val="fr-FR"/>
        </w:rPr>
      </w:pPr>
    </w:p>
    <w:p w14:paraId="1048D91F" w14:textId="77777777" w:rsidR="00701FB6" w:rsidRDefault="00701FB6" w:rsidP="00082A70">
      <w:pPr>
        <w:pStyle w:val="Titre3"/>
        <w:keepNext w:val="0"/>
        <w:keepLines w:val="0"/>
        <w:widowControl w:val="0"/>
        <w:numPr>
          <w:ilvl w:val="2"/>
          <w:numId w:val="0"/>
        </w:numPr>
        <w:tabs>
          <w:tab w:val="num" w:pos="1008"/>
        </w:tabs>
        <w:spacing w:before="0" w:line="276" w:lineRule="auto"/>
        <w:ind w:left="1008" w:right="66" w:hanging="1008"/>
        <w:jc w:val="both"/>
        <w:rPr>
          <w:rFonts w:cs="Arial"/>
          <w:bCs/>
          <w:sz w:val="20"/>
          <w:lang w:val="fr-FR"/>
        </w:rPr>
      </w:pPr>
      <w:r w:rsidRPr="00320189">
        <w:rPr>
          <w:rFonts w:cs="Arial"/>
          <w:bCs/>
          <w:sz w:val="20"/>
          <w:lang w:val="fr-FR"/>
        </w:rPr>
        <w:t>Que déclarer ?</w:t>
      </w:r>
    </w:p>
    <w:p w14:paraId="55BE475D" w14:textId="77777777" w:rsidR="000D6EF9" w:rsidRPr="000D6EF9" w:rsidRDefault="000D6EF9" w:rsidP="00082A70">
      <w:pPr>
        <w:pStyle w:val="Text"/>
        <w:keepLines w:val="0"/>
        <w:widowControl w:val="0"/>
        <w:rPr>
          <w:lang w:val="fr-FR"/>
        </w:rPr>
      </w:pPr>
    </w:p>
    <w:p w14:paraId="7FC49119" w14:textId="591C7266" w:rsidR="00701FB6" w:rsidRDefault="00701FB6" w:rsidP="00082A70">
      <w:pPr>
        <w:keepLines w:val="0"/>
        <w:widowControl w:val="0"/>
        <w:autoSpaceDE w:val="0"/>
        <w:autoSpaceDN w:val="0"/>
        <w:adjustRightInd w:val="0"/>
        <w:spacing w:line="276" w:lineRule="auto"/>
        <w:ind w:right="66"/>
        <w:jc w:val="both"/>
        <w:rPr>
          <w:rFonts w:ascii="Arial" w:hAnsi="Arial" w:cs="Arial"/>
          <w:sz w:val="20"/>
          <w:lang w:val="fr-FR" w:eastAsia="fr-FR"/>
        </w:rPr>
      </w:pPr>
      <w:r w:rsidRPr="00320189">
        <w:rPr>
          <w:rFonts w:ascii="Arial" w:hAnsi="Arial" w:cs="Arial"/>
          <w:sz w:val="20"/>
          <w:lang w:val="fr-FR" w:eastAsia="fr-FR"/>
        </w:rPr>
        <w:t xml:space="preserve">Tous les </w:t>
      </w:r>
      <w:r w:rsidR="007526A6">
        <w:rPr>
          <w:rFonts w:ascii="Arial" w:hAnsi="Arial" w:cs="Arial"/>
          <w:sz w:val="20"/>
          <w:lang w:val="fr-FR"/>
        </w:rPr>
        <w:t>effets</w:t>
      </w:r>
      <w:r w:rsidRPr="00320189">
        <w:rPr>
          <w:rFonts w:ascii="Arial" w:hAnsi="Arial" w:cs="Arial"/>
          <w:sz w:val="20"/>
          <w:lang w:val="fr-FR" w:eastAsia="fr-FR"/>
        </w:rPr>
        <w:t xml:space="preserve"> indésirables, y compris en cas de surdosage, de mésusage, d’</w:t>
      </w:r>
      <w:r w:rsidR="000F066B">
        <w:rPr>
          <w:rFonts w:ascii="Arial" w:hAnsi="Arial" w:cs="Arial"/>
          <w:sz w:val="20"/>
          <w:lang w:val="fr-FR" w:eastAsia="fr-FR"/>
        </w:rPr>
        <w:t>abus, d’erreur d'administration</w:t>
      </w:r>
      <w:r w:rsidRPr="00320189">
        <w:rPr>
          <w:rFonts w:ascii="Arial" w:hAnsi="Arial" w:cs="Arial"/>
          <w:sz w:val="20"/>
          <w:lang w:val="fr-FR" w:eastAsia="fr-FR"/>
        </w:rPr>
        <w:t xml:space="preserve"> et d’exposition professionnelle.</w:t>
      </w:r>
    </w:p>
    <w:p w14:paraId="32FF75E0" w14:textId="77777777" w:rsidR="000D6EF9" w:rsidRPr="00320189" w:rsidRDefault="000D6EF9" w:rsidP="00082A70">
      <w:pPr>
        <w:keepLines w:val="0"/>
        <w:widowControl w:val="0"/>
        <w:autoSpaceDE w:val="0"/>
        <w:autoSpaceDN w:val="0"/>
        <w:adjustRightInd w:val="0"/>
        <w:spacing w:line="276" w:lineRule="auto"/>
        <w:ind w:right="66"/>
        <w:jc w:val="both"/>
        <w:rPr>
          <w:rFonts w:ascii="Arial" w:hAnsi="Arial" w:cs="Arial"/>
          <w:sz w:val="20"/>
          <w:lang w:val="fr-FR" w:eastAsia="fr-FR"/>
        </w:rPr>
      </w:pPr>
    </w:p>
    <w:p w14:paraId="0D59EDB7" w14:textId="77777777" w:rsidR="00701FB6" w:rsidRPr="00320189" w:rsidRDefault="00701FB6" w:rsidP="00082A70">
      <w:pPr>
        <w:keepLines w:val="0"/>
        <w:widowControl w:val="0"/>
        <w:autoSpaceDE w:val="0"/>
        <w:autoSpaceDN w:val="0"/>
        <w:adjustRightInd w:val="0"/>
        <w:spacing w:line="276" w:lineRule="auto"/>
        <w:ind w:right="66"/>
        <w:jc w:val="both"/>
        <w:rPr>
          <w:rFonts w:ascii="Arial" w:hAnsi="Arial" w:cs="Arial"/>
          <w:sz w:val="20"/>
          <w:lang w:val="fr-FR" w:eastAsia="fr-FR"/>
        </w:rPr>
      </w:pPr>
      <w:r w:rsidRPr="00320189">
        <w:rPr>
          <w:rFonts w:ascii="Arial" w:hAnsi="Arial" w:cs="Arial"/>
          <w:sz w:val="20"/>
          <w:lang w:val="fr-FR" w:eastAsia="fr-FR"/>
        </w:rPr>
        <w:t>Toute suspicion d</w:t>
      </w:r>
      <w:r w:rsidRPr="00551235">
        <w:rPr>
          <w:rFonts w:ascii="Arial" w:hAnsi="Arial" w:cs="Arial"/>
          <w:sz w:val="20"/>
          <w:lang w:val="fr-FR" w:eastAsia="fr-FR"/>
        </w:rPr>
        <w:t>'inefficacité</w:t>
      </w:r>
      <w:r w:rsidRPr="00320189">
        <w:rPr>
          <w:rFonts w:ascii="Arial" w:hAnsi="Arial" w:cs="Arial"/>
          <w:sz w:val="20"/>
          <w:lang w:val="fr-FR" w:eastAsia="fr-FR"/>
        </w:rPr>
        <w:t xml:space="preserve"> vaccinale est également à signaler : </w:t>
      </w:r>
      <w:r w:rsidRPr="00320189">
        <w:rPr>
          <w:rFonts w:ascii="Arial" w:hAnsi="Arial" w:cs="Arial"/>
          <w:bCs/>
          <w:sz w:val="20"/>
          <w:lang w:val="fr-FR"/>
        </w:rPr>
        <w:t>suspicion clinique d'une infection correspondant à une maladie à prévention vaccinale contre laquelle le patient a été vacciné.</w:t>
      </w:r>
    </w:p>
    <w:p w14:paraId="4E014911" w14:textId="77777777" w:rsidR="00701FB6" w:rsidRPr="00320189" w:rsidRDefault="00701FB6" w:rsidP="00082A70">
      <w:pPr>
        <w:keepLines w:val="0"/>
        <w:widowControl w:val="0"/>
        <w:spacing w:line="276" w:lineRule="auto"/>
        <w:ind w:right="66"/>
        <w:jc w:val="both"/>
        <w:rPr>
          <w:rFonts w:ascii="Arial" w:hAnsi="Arial" w:cs="Arial"/>
          <w:caps/>
          <w:sz w:val="20"/>
          <w:lang w:val="fr-FR"/>
        </w:rPr>
      </w:pPr>
    </w:p>
    <w:p w14:paraId="225CE4DF" w14:textId="77777777" w:rsidR="00701FB6" w:rsidRDefault="00701FB6" w:rsidP="00082A70">
      <w:pPr>
        <w:pStyle w:val="Titre3"/>
        <w:keepNext w:val="0"/>
        <w:keepLines w:val="0"/>
        <w:widowControl w:val="0"/>
        <w:numPr>
          <w:ilvl w:val="2"/>
          <w:numId w:val="0"/>
        </w:numPr>
        <w:tabs>
          <w:tab w:val="num" w:pos="1008"/>
        </w:tabs>
        <w:spacing w:before="0" w:line="276" w:lineRule="auto"/>
        <w:ind w:right="66"/>
        <w:jc w:val="both"/>
        <w:rPr>
          <w:rFonts w:cs="Arial"/>
          <w:bCs/>
          <w:sz w:val="20"/>
          <w:lang w:val="fr-FR"/>
        </w:rPr>
      </w:pPr>
      <w:r w:rsidRPr="00320189">
        <w:rPr>
          <w:rFonts w:cs="Arial"/>
          <w:bCs/>
          <w:sz w:val="20"/>
          <w:lang w:val="fr-FR"/>
        </w:rPr>
        <w:t>Quand déclarer ?</w:t>
      </w:r>
    </w:p>
    <w:p w14:paraId="60C514BA" w14:textId="77777777" w:rsidR="000D6EF9" w:rsidRPr="000D6EF9" w:rsidRDefault="000D6EF9" w:rsidP="00082A70">
      <w:pPr>
        <w:pStyle w:val="Text"/>
        <w:keepLines w:val="0"/>
        <w:widowControl w:val="0"/>
        <w:rPr>
          <w:lang w:val="fr-FR"/>
        </w:rPr>
      </w:pPr>
    </w:p>
    <w:p w14:paraId="03B91BFC" w14:textId="335DA865" w:rsidR="00701FB6" w:rsidRPr="00320189" w:rsidRDefault="00701FB6" w:rsidP="00082A70">
      <w:pPr>
        <w:keepLines w:val="0"/>
        <w:widowControl w:val="0"/>
        <w:autoSpaceDE w:val="0"/>
        <w:autoSpaceDN w:val="0"/>
        <w:adjustRightInd w:val="0"/>
        <w:spacing w:line="276" w:lineRule="auto"/>
        <w:ind w:right="66"/>
        <w:jc w:val="both"/>
        <w:rPr>
          <w:rFonts w:ascii="Arial" w:hAnsi="Arial" w:cs="Arial"/>
          <w:sz w:val="20"/>
          <w:lang w:val="fr-FR" w:eastAsia="fr-FR"/>
        </w:rPr>
      </w:pPr>
      <w:r w:rsidRPr="00320189">
        <w:rPr>
          <w:rFonts w:ascii="Arial" w:hAnsi="Arial" w:cs="Arial"/>
          <w:sz w:val="20"/>
          <w:lang w:val="fr-FR" w:eastAsia="fr-FR"/>
        </w:rPr>
        <w:t xml:space="preserve">Tous les </w:t>
      </w:r>
      <w:r w:rsidR="007526A6">
        <w:rPr>
          <w:rFonts w:ascii="Arial" w:hAnsi="Arial" w:cs="Arial"/>
          <w:sz w:val="20"/>
          <w:lang w:val="fr-FR"/>
        </w:rPr>
        <w:t>effets</w:t>
      </w:r>
      <w:r w:rsidRPr="00320189">
        <w:rPr>
          <w:rFonts w:ascii="Arial" w:hAnsi="Arial" w:cs="Arial"/>
          <w:sz w:val="20"/>
          <w:lang w:val="fr-FR" w:eastAsia="fr-FR"/>
        </w:rPr>
        <w:t xml:space="preserve"> indésirables doivent être déclarés dès que</w:t>
      </w:r>
      <w:r>
        <w:rPr>
          <w:rFonts w:ascii="Arial" w:hAnsi="Arial" w:cs="Arial"/>
          <w:sz w:val="20"/>
          <w:lang w:val="fr-FR" w:eastAsia="fr-FR"/>
        </w:rPr>
        <w:t xml:space="preserve"> le professionnel de santé ou </w:t>
      </w:r>
      <w:r w:rsidRPr="002632EA">
        <w:rPr>
          <w:rFonts w:ascii="Arial" w:hAnsi="Arial" w:cs="Arial"/>
          <w:sz w:val="20"/>
          <w:lang w:val="fr-FR" w:eastAsia="fr-FR"/>
        </w:rPr>
        <w:t>les parents du nourrisson ou son représentant léga</w:t>
      </w:r>
      <w:r w:rsidRPr="002F00DA">
        <w:rPr>
          <w:rFonts w:ascii="Arial" w:hAnsi="Arial" w:cs="Arial"/>
          <w:sz w:val="20"/>
          <w:lang w:val="fr-FR" w:eastAsia="fr-FR"/>
        </w:rPr>
        <w:t xml:space="preserve">l </w:t>
      </w:r>
      <w:r w:rsidRPr="00320189">
        <w:rPr>
          <w:rFonts w:ascii="Arial" w:hAnsi="Arial" w:cs="Arial"/>
          <w:sz w:val="20"/>
          <w:lang w:val="fr-FR" w:eastAsia="fr-FR"/>
        </w:rPr>
        <w:t xml:space="preserve">en </w:t>
      </w:r>
      <w:r w:rsidR="00BD3634">
        <w:rPr>
          <w:rFonts w:ascii="Arial" w:hAnsi="Arial" w:cs="Arial"/>
          <w:sz w:val="20"/>
          <w:lang w:val="fr-FR" w:eastAsia="fr-FR"/>
        </w:rPr>
        <w:t>ont</w:t>
      </w:r>
      <w:r w:rsidR="00BD3634" w:rsidRPr="00320189">
        <w:rPr>
          <w:rFonts w:ascii="Arial" w:hAnsi="Arial" w:cs="Arial"/>
          <w:sz w:val="20"/>
          <w:lang w:val="fr-FR" w:eastAsia="fr-FR"/>
        </w:rPr>
        <w:t xml:space="preserve"> </w:t>
      </w:r>
      <w:r w:rsidRPr="00320189">
        <w:rPr>
          <w:rFonts w:ascii="Arial" w:hAnsi="Arial" w:cs="Arial"/>
          <w:sz w:val="20"/>
          <w:lang w:val="fr-FR" w:eastAsia="fr-FR"/>
        </w:rPr>
        <w:t>connaissance.</w:t>
      </w:r>
    </w:p>
    <w:p w14:paraId="6F73420D" w14:textId="77777777" w:rsidR="00701FB6" w:rsidRPr="00320189" w:rsidRDefault="00701FB6" w:rsidP="00082A70">
      <w:pPr>
        <w:pStyle w:val="Titre3"/>
        <w:keepNext w:val="0"/>
        <w:keepLines w:val="0"/>
        <w:widowControl w:val="0"/>
        <w:numPr>
          <w:ilvl w:val="2"/>
          <w:numId w:val="0"/>
        </w:numPr>
        <w:tabs>
          <w:tab w:val="num" w:pos="1008"/>
        </w:tabs>
        <w:spacing w:before="0" w:line="276" w:lineRule="auto"/>
        <w:ind w:left="1008" w:right="66" w:hanging="1008"/>
        <w:jc w:val="both"/>
        <w:rPr>
          <w:rFonts w:cs="Arial"/>
          <w:bCs/>
          <w:sz w:val="20"/>
          <w:lang w:val="fr-FR"/>
        </w:rPr>
      </w:pPr>
    </w:p>
    <w:p w14:paraId="33B9CCB5" w14:textId="77777777" w:rsidR="00701FB6" w:rsidRDefault="00701FB6" w:rsidP="00082A70">
      <w:pPr>
        <w:pStyle w:val="Titre3"/>
        <w:keepNext w:val="0"/>
        <w:keepLines w:val="0"/>
        <w:widowControl w:val="0"/>
        <w:numPr>
          <w:ilvl w:val="2"/>
          <w:numId w:val="0"/>
        </w:numPr>
        <w:tabs>
          <w:tab w:val="num" w:pos="1008"/>
        </w:tabs>
        <w:spacing w:before="0" w:line="276" w:lineRule="auto"/>
        <w:ind w:left="1008" w:right="66" w:hanging="1008"/>
        <w:jc w:val="both"/>
        <w:rPr>
          <w:rFonts w:cs="Arial"/>
          <w:bCs/>
          <w:sz w:val="20"/>
          <w:lang w:val="fr-FR"/>
        </w:rPr>
      </w:pPr>
      <w:r w:rsidRPr="00320189">
        <w:rPr>
          <w:rFonts w:cs="Arial"/>
          <w:bCs/>
          <w:sz w:val="20"/>
          <w:lang w:val="fr-FR"/>
        </w:rPr>
        <w:t>Comment déclarer ?</w:t>
      </w:r>
    </w:p>
    <w:p w14:paraId="79EF0974" w14:textId="77777777" w:rsidR="00BD3634" w:rsidRPr="00DF37AD" w:rsidRDefault="00BD3634" w:rsidP="00082A70">
      <w:pPr>
        <w:keepLines w:val="0"/>
        <w:widowControl w:val="0"/>
        <w:tabs>
          <w:tab w:val="left" w:pos="-1238"/>
          <w:tab w:val="left" w:pos="-720"/>
          <w:tab w:val="left" w:pos="0"/>
          <w:tab w:val="left" w:pos="142"/>
          <w:tab w:val="left" w:pos="567"/>
          <w:tab w:val="left" w:pos="2160"/>
          <w:tab w:val="left" w:pos="2880"/>
          <w:tab w:val="left" w:pos="3600"/>
          <w:tab w:val="left" w:pos="4320"/>
          <w:tab w:val="left" w:pos="5040"/>
          <w:tab w:val="left" w:pos="5760"/>
          <w:tab w:val="left" w:pos="6480"/>
          <w:tab w:val="left" w:pos="7200"/>
          <w:tab w:val="left" w:pos="7920"/>
          <w:tab w:val="left" w:pos="8640"/>
        </w:tabs>
        <w:spacing w:before="120" w:after="120"/>
        <w:ind w:right="1221"/>
        <w:jc w:val="both"/>
        <w:rPr>
          <w:rFonts w:ascii="Arial" w:hAnsi="Arial" w:cs="Arial"/>
          <w:sz w:val="20"/>
          <w:u w:val="single"/>
          <w:lang w:val="fr-FR"/>
        </w:rPr>
      </w:pPr>
      <w:r w:rsidRPr="00DF37AD">
        <w:rPr>
          <w:rFonts w:ascii="Arial" w:hAnsi="Arial" w:cs="Arial"/>
          <w:sz w:val="20"/>
          <w:u w:val="single"/>
          <w:lang w:val="fr-FR"/>
        </w:rPr>
        <w:t>Pour les professionnels de santé :</w:t>
      </w:r>
    </w:p>
    <w:p w14:paraId="624A8ED7" w14:textId="2B11EF67" w:rsidR="00BD3634" w:rsidRPr="00DF37AD" w:rsidRDefault="00BD3634" w:rsidP="00082A70">
      <w:pPr>
        <w:keepLines w:val="0"/>
        <w:widowControl w:val="0"/>
        <w:tabs>
          <w:tab w:val="left" w:pos="-1238"/>
          <w:tab w:val="left" w:pos="-720"/>
          <w:tab w:val="left" w:pos="0"/>
          <w:tab w:val="left" w:pos="142"/>
          <w:tab w:val="left" w:pos="826"/>
          <w:tab w:val="left" w:pos="9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28"/>
        <w:jc w:val="both"/>
        <w:rPr>
          <w:rFonts w:ascii="Arial" w:hAnsi="Arial" w:cs="Arial"/>
          <w:sz w:val="20"/>
          <w:lang w:val="fr-FR" w:eastAsia="ja-JP"/>
        </w:rPr>
      </w:pPr>
      <w:r w:rsidRPr="00DF37AD">
        <w:rPr>
          <w:rFonts w:ascii="Arial" w:hAnsi="Arial" w:cs="Arial"/>
          <w:sz w:val="20"/>
          <w:lang w:val="fr-FR"/>
        </w:rPr>
        <w:t xml:space="preserve">La déclaration se fait directement sur le site </w:t>
      </w:r>
      <w:hyperlink r:id="rId34" w:tgtFrame="_blank" w:history="1">
        <w:r w:rsidR="00E3463E" w:rsidRPr="00D11014">
          <w:rPr>
            <w:rStyle w:val="Lienhypertexte"/>
            <w:rFonts w:ascii="Arial" w:hAnsi="Arial" w:cs="Arial"/>
            <w:sz w:val="20"/>
            <w:lang w:val="fr-FR"/>
          </w:rPr>
          <w:t>signalement.social-sante.gouv.fr</w:t>
        </w:r>
      </w:hyperlink>
      <w:r w:rsidRPr="00D11014">
        <w:rPr>
          <w:rFonts w:ascii="Arial" w:hAnsi="Arial" w:cs="Arial"/>
          <w:sz w:val="20"/>
          <w:lang w:val="fr-FR"/>
        </w:rPr>
        <w:t xml:space="preserve"> </w:t>
      </w:r>
      <w:r w:rsidRPr="00DF37AD">
        <w:rPr>
          <w:rFonts w:ascii="Arial" w:hAnsi="Arial" w:cs="Arial"/>
          <w:sz w:val="20"/>
          <w:lang w:val="fr-FR"/>
        </w:rPr>
        <w:t>ou</w:t>
      </w:r>
      <w:r w:rsidRPr="00DF37AD">
        <w:rPr>
          <w:rFonts w:cs="Arial"/>
          <w:lang w:val="fr-FR"/>
        </w:rPr>
        <w:t xml:space="preserve"> </w:t>
      </w:r>
      <w:r w:rsidRPr="00DF37AD">
        <w:rPr>
          <w:rFonts w:ascii="Arial" w:hAnsi="Arial" w:cs="Arial"/>
          <w:sz w:val="20"/>
          <w:lang w:val="fr-FR"/>
        </w:rPr>
        <w:t xml:space="preserve">à l’aide du </w:t>
      </w:r>
      <w:r>
        <w:rPr>
          <w:rFonts w:ascii="Arial" w:hAnsi="Arial" w:cs="Arial"/>
          <w:sz w:val="20"/>
          <w:lang w:val="fr-FR"/>
        </w:rPr>
        <w:t>f</w:t>
      </w:r>
      <w:r w:rsidRPr="00DF37AD">
        <w:rPr>
          <w:rFonts w:ascii="Arial" w:hAnsi="Arial" w:cs="Arial"/>
          <w:sz w:val="20"/>
          <w:lang w:val="fr-FR"/>
        </w:rPr>
        <w:t>ormulaire de déclaration d’effet indésirable</w:t>
      </w:r>
      <w:r w:rsidRPr="00DF37AD" w:rsidDel="00B33F5D">
        <w:rPr>
          <w:rFonts w:ascii="Arial" w:hAnsi="Arial" w:cs="Arial"/>
          <w:sz w:val="20"/>
          <w:lang w:val="fr-FR"/>
        </w:rPr>
        <w:t xml:space="preserve"> </w:t>
      </w:r>
      <w:r w:rsidRPr="00DF37AD">
        <w:rPr>
          <w:rFonts w:ascii="Arial" w:hAnsi="Arial" w:cs="Arial"/>
          <w:sz w:val="20"/>
          <w:lang w:val="fr-FR"/>
        </w:rPr>
        <w:t xml:space="preserve">disponible sur le site de l’ANSM </w:t>
      </w:r>
      <w:hyperlink r:id="rId35" w:history="1">
        <w:r w:rsidRPr="00DF37AD">
          <w:rPr>
            <w:rStyle w:val="Lienhypertexte"/>
            <w:rFonts w:ascii="Arial" w:hAnsi="Arial" w:cs="Arial"/>
            <w:sz w:val="20"/>
            <w:lang w:val="fr-FR"/>
          </w:rPr>
          <w:t>www.ansm.sante.fr</w:t>
        </w:r>
      </w:hyperlink>
      <w:r w:rsidRPr="00DF37AD">
        <w:rPr>
          <w:rFonts w:ascii="Arial" w:hAnsi="Arial" w:cs="Arial"/>
          <w:sz w:val="20"/>
          <w:lang w:val="fr-FR"/>
        </w:rPr>
        <w:t xml:space="preserve"> (rubrique Déclarer un effet indésirable). La déclaration doit clairement indiquer que la prescription a été faite dans le </w:t>
      </w:r>
      <w:r w:rsidR="007526A6">
        <w:rPr>
          <w:rFonts w:ascii="Arial" w:hAnsi="Arial" w:cs="Arial"/>
          <w:sz w:val="20"/>
          <w:lang w:val="fr-FR"/>
        </w:rPr>
        <w:t>contexte</w:t>
      </w:r>
      <w:r w:rsidR="007526A6" w:rsidRPr="00DF37AD">
        <w:rPr>
          <w:rFonts w:ascii="Arial" w:hAnsi="Arial" w:cs="Arial"/>
          <w:sz w:val="20"/>
          <w:lang w:val="fr-FR"/>
        </w:rPr>
        <w:t xml:space="preserve"> </w:t>
      </w:r>
      <w:r w:rsidRPr="00DF37AD">
        <w:rPr>
          <w:rFonts w:ascii="Arial" w:hAnsi="Arial" w:cs="Arial"/>
          <w:sz w:val="20"/>
          <w:lang w:val="fr-FR"/>
        </w:rPr>
        <w:t>d</w:t>
      </w:r>
      <w:r w:rsidR="00D167C7">
        <w:rPr>
          <w:rFonts w:ascii="Arial" w:hAnsi="Arial" w:cs="Arial"/>
          <w:sz w:val="20"/>
          <w:lang w:val="fr-FR"/>
        </w:rPr>
        <w:t>u CPC</w:t>
      </w:r>
      <w:r w:rsidRPr="00DF37AD">
        <w:rPr>
          <w:rFonts w:ascii="Arial" w:hAnsi="Arial" w:cs="Arial"/>
          <w:sz w:val="20"/>
          <w:lang w:val="fr-FR"/>
        </w:rPr>
        <w:t>.</w:t>
      </w:r>
    </w:p>
    <w:p w14:paraId="6156B6EE" w14:textId="77777777" w:rsidR="00BD3634" w:rsidRPr="00DF37AD" w:rsidRDefault="00BD3634" w:rsidP="00082A70">
      <w:pPr>
        <w:keepLines w:val="0"/>
        <w:widowControl w:val="0"/>
        <w:autoSpaceDE w:val="0"/>
        <w:autoSpaceDN w:val="0"/>
        <w:adjustRightInd w:val="0"/>
        <w:spacing w:before="120"/>
        <w:ind w:right="26"/>
        <w:jc w:val="both"/>
        <w:rPr>
          <w:rFonts w:ascii="Arial" w:hAnsi="Arial" w:cs="Arial"/>
          <w:sz w:val="20"/>
          <w:u w:val="single"/>
          <w:lang w:val="fr-FR"/>
        </w:rPr>
      </w:pPr>
      <w:r w:rsidRPr="00DF37AD">
        <w:rPr>
          <w:rFonts w:ascii="Arial" w:hAnsi="Arial" w:cs="Arial"/>
          <w:sz w:val="20"/>
          <w:u w:val="single"/>
          <w:lang w:val="fr-FR"/>
        </w:rPr>
        <w:t>Pour les patients :</w:t>
      </w:r>
    </w:p>
    <w:p w14:paraId="56B4A6B8" w14:textId="6A1A0B8C" w:rsidR="00BD3634" w:rsidRPr="00DF37AD" w:rsidRDefault="00BD3634" w:rsidP="00082A70">
      <w:pPr>
        <w:keepLines w:val="0"/>
        <w:widowControl w:val="0"/>
        <w:tabs>
          <w:tab w:val="left" w:pos="-1238"/>
          <w:tab w:val="left" w:pos="-720"/>
          <w:tab w:val="left" w:pos="0"/>
          <w:tab w:val="left" w:pos="142"/>
          <w:tab w:val="left" w:pos="826"/>
          <w:tab w:val="left" w:pos="9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right="28"/>
        <w:jc w:val="both"/>
        <w:rPr>
          <w:rFonts w:ascii="Arial" w:hAnsi="Arial" w:cs="Arial"/>
          <w:sz w:val="20"/>
          <w:lang w:val="fr-FR"/>
        </w:rPr>
      </w:pPr>
      <w:r w:rsidRPr="00DF37AD">
        <w:rPr>
          <w:rFonts w:ascii="Arial" w:hAnsi="Arial" w:cs="Arial"/>
          <w:sz w:val="20"/>
          <w:lang w:val="fr-FR"/>
        </w:rPr>
        <w:t xml:space="preserve">La déclaration se fait directement sur le site </w:t>
      </w:r>
      <w:hyperlink r:id="rId36" w:tgtFrame="_blank" w:history="1">
        <w:r w:rsidR="00E3463E" w:rsidRPr="00D11014">
          <w:rPr>
            <w:rStyle w:val="Lienhypertexte"/>
            <w:rFonts w:ascii="Arial" w:hAnsi="Arial" w:cs="Arial"/>
            <w:sz w:val="20"/>
            <w:lang w:val="fr-FR"/>
          </w:rPr>
          <w:t>signalement.social-sante.gouv.fr</w:t>
        </w:r>
      </w:hyperlink>
      <w:r w:rsidR="00E35EE1">
        <w:rPr>
          <w:rFonts w:cs="Arial"/>
          <w:lang w:val="fr-FR"/>
        </w:rPr>
        <w:t xml:space="preserve"> </w:t>
      </w:r>
      <w:r w:rsidRPr="00DF37AD">
        <w:rPr>
          <w:rFonts w:ascii="Arial" w:hAnsi="Arial" w:cs="Arial"/>
          <w:sz w:val="20"/>
          <w:lang w:val="fr-FR"/>
        </w:rPr>
        <w:t>ou</w:t>
      </w:r>
      <w:r w:rsidRPr="00DF37AD">
        <w:rPr>
          <w:rFonts w:cs="Arial"/>
          <w:lang w:val="fr-FR"/>
        </w:rPr>
        <w:t xml:space="preserve"> </w:t>
      </w:r>
      <w:r w:rsidRPr="00DF37AD">
        <w:rPr>
          <w:rFonts w:ascii="Arial" w:hAnsi="Arial" w:cs="Arial"/>
          <w:sz w:val="20"/>
          <w:lang w:val="fr-FR"/>
        </w:rPr>
        <w:t xml:space="preserve">à l’aide du formulaire de signalement patient d’effets indésirables susceptibles d’être liés à un médicament disponible sur le site Internet de l’ANSM : </w:t>
      </w:r>
      <w:hyperlink r:id="rId37" w:history="1">
        <w:r w:rsidRPr="00DF37AD">
          <w:rPr>
            <w:rStyle w:val="Lienhypertexte"/>
            <w:rFonts w:ascii="Arial" w:hAnsi="Arial" w:cs="Arial"/>
            <w:sz w:val="20"/>
            <w:lang w:val="fr-FR"/>
          </w:rPr>
          <w:t>www.ansm.sante.fr</w:t>
        </w:r>
      </w:hyperlink>
      <w:r w:rsidRPr="00DF37AD">
        <w:rPr>
          <w:rFonts w:ascii="Arial" w:hAnsi="Arial" w:cs="Arial"/>
          <w:sz w:val="20"/>
          <w:lang w:val="fr-FR"/>
        </w:rPr>
        <w:t xml:space="preserve"> (rubrique Déclarer un effet indésirable)</w:t>
      </w:r>
      <w:r>
        <w:rPr>
          <w:rFonts w:ascii="Arial" w:hAnsi="Arial" w:cs="Arial"/>
          <w:sz w:val="20"/>
          <w:lang w:val="fr-FR"/>
        </w:rPr>
        <w:t xml:space="preserve">. </w:t>
      </w:r>
      <w:r w:rsidRPr="00DF37AD">
        <w:rPr>
          <w:rFonts w:ascii="Arial" w:hAnsi="Arial" w:cs="Arial"/>
          <w:sz w:val="20"/>
          <w:lang w:val="fr-FR"/>
        </w:rPr>
        <w:t xml:space="preserve">La prescription dans le </w:t>
      </w:r>
      <w:r w:rsidR="00276785">
        <w:rPr>
          <w:rFonts w:ascii="Arial" w:hAnsi="Arial" w:cs="Arial"/>
          <w:sz w:val="20"/>
          <w:lang w:val="fr-FR"/>
        </w:rPr>
        <w:t>contexte</w:t>
      </w:r>
      <w:r w:rsidRPr="00DF37AD">
        <w:rPr>
          <w:rFonts w:ascii="Arial" w:hAnsi="Arial" w:cs="Arial"/>
          <w:sz w:val="20"/>
          <w:lang w:val="fr-FR"/>
        </w:rPr>
        <w:t xml:space="preserve"> d</w:t>
      </w:r>
      <w:r w:rsidR="00D167C7">
        <w:rPr>
          <w:rFonts w:ascii="Arial" w:hAnsi="Arial" w:cs="Arial"/>
          <w:sz w:val="20"/>
          <w:lang w:val="fr-FR"/>
        </w:rPr>
        <w:t>u CPC</w:t>
      </w:r>
      <w:r w:rsidRPr="00DF37AD">
        <w:rPr>
          <w:rFonts w:ascii="Arial" w:hAnsi="Arial" w:cs="Arial"/>
          <w:sz w:val="20"/>
          <w:lang w:val="fr-FR"/>
        </w:rPr>
        <w:t xml:space="preserve"> doit être précisée.</w:t>
      </w:r>
    </w:p>
    <w:p w14:paraId="6B6CCE03" w14:textId="77777777" w:rsidR="00701FB6" w:rsidRPr="00320189" w:rsidRDefault="00701FB6" w:rsidP="00082A70">
      <w:pPr>
        <w:keepLines w:val="0"/>
        <w:widowControl w:val="0"/>
        <w:tabs>
          <w:tab w:val="left" w:pos="-1238"/>
          <w:tab w:val="left" w:pos="-720"/>
          <w:tab w:val="left" w:pos="0"/>
          <w:tab w:val="left" w:pos="142"/>
          <w:tab w:val="left" w:pos="826"/>
          <w:tab w:val="left" w:pos="9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66"/>
        <w:jc w:val="both"/>
        <w:rPr>
          <w:rFonts w:ascii="Arial" w:hAnsi="Arial" w:cs="Arial"/>
          <w:sz w:val="20"/>
          <w:lang w:val="fr-FR"/>
        </w:rPr>
      </w:pPr>
    </w:p>
    <w:p w14:paraId="48283BE1" w14:textId="77777777" w:rsidR="000D6EF9" w:rsidRDefault="000D6EF9" w:rsidP="00082A70">
      <w:pPr>
        <w:pStyle w:val="Titre3"/>
        <w:keepNext w:val="0"/>
        <w:keepLines w:val="0"/>
        <w:widowControl w:val="0"/>
        <w:numPr>
          <w:ilvl w:val="2"/>
          <w:numId w:val="0"/>
        </w:numPr>
        <w:tabs>
          <w:tab w:val="num" w:pos="1008"/>
        </w:tabs>
        <w:spacing w:before="0" w:line="276" w:lineRule="auto"/>
        <w:ind w:left="1008" w:right="66" w:hanging="1008"/>
        <w:jc w:val="both"/>
        <w:rPr>
          <w:rFonts w:cs="Arial"/>
          <w:sz w:val="20"/>
          <w:lang w:val="fr-FR"/>
        </w:rPr>
      </w:pPr>
      <w:r w:rsidRPr="00A81CF8">
        <w:rPr>
          <w:rFonts w:cs="Arial"/>
          <w:sz w:val="20"/>
          <w:lang w:val="fr-FR"/>
        </w:rPr>
        <w:t>A qui déclarer ?</w:t>
      </w:r>
    </w:p>
    <w:p w14:paraId="4A8E0B11" w14:textId="77777777" w:rsidR="000D6EF9" w:rsidRPr="000D6EF9" w:rsidRDefault="000D6EF9" w:rsidP="00082A70">
      <w:pPr>
        <w:pStyle w:val="Text"/>
        <w:keepLines w:val="0"/>
        <w:widowControl w:val="0"/>
        <w:rPr>
          <w:lang w:val="fr-FR"/>
        </w:rPr>
      </w:pPr>
    </w:p>
    <w:p w14:paraId="464B6D55" w14:textId="77777777" w:rsidR="000D6EF9" w:rsidRDefault="00551235" w:rsidP="00082A70">
      <w:pPr>
        <w:keepLines w:val="0"/>
        <w:widowControl w:val="0"/>
        <w:spacing w:line="276" w:lineRule="auto"/>
        <w:ind w:right="66"/>
        <w:jc w:val="both"/>
        <w:rPr>
          <w:rFonts w:ascii="Arial" w:hAnsi="Arial" w:cs="Arial"/>
          <w:color w:val="000000"/>
          <w:sz w:val="20"/>
          <w:lang w:val="fr-FR" w:eastAsia="fr-FR"/>
        </w:rPr>
      </w:pPr>
      <w:r w:rsidRPr="00DF37AD">
        <w:rPr>
          <w:rFonts w:ascii="Arial" w:hAnsi="Arial" w:cs="Arial"/>
          <w:sz w:val="20"/>
          <w:lang w:val="fr-FR"/>
        </w:rPr>
        <w:t xml:space="preserve">Tout effet indésirable est rapporté </w:t>
      </w:r>
      <w:r w:rsidR="000D6EF9">
        <w:rPr>
          <w:rFonts w:ascii="Arial" w:hAnsi="Arial" w:cs="Arial"/>
          <w:sz w:val="20"/>
          <w:lang w:val="fr-FR"/>
        </w:rPr>
        <w:t xml:space="preserve">au </w:t>
      </w:r>
      <w:r w:rsidR="000D6EF9" w:rsidRPr="00320189">
        <w:rPr>
          <w:rFonts w:ascii="Arial" w:hAnsi="Arial" w:cs="Arial"/>
          <w:color w:val="000000"/>
          <w:sz w:val="20"/>
          <w:lang w:val="fr-FR" w:eastAsia="fr-FR"/>
        </w:rPr>
        <w:t>Centre Régional de Pharmacovigilance</w:t>
      </w:r>
      <w:r w:rsidR="000D6EF9" w:rsidRPr="00320189" w:rsidDel="001D3FFF">
        <w:rPr>
          <w:rFonts w:ascii="Arial" w:hAnsi="Arial" w:cs="Arial"/>
          <w:color w:val="000000"/>
          <w:sz w:val="20"/>
          <w:lang w:val="fr-FR" w:eastAsia="fr-FR"/>
        </w:rPr>
        <w:t xml:space="preserve"> </w:t>
      </w:r>
      <w:r w:rsidR="000D6EF9" w:rsidRPr="00320189">
        <w:rPr>
          <w:rFonts w:ascii="Arial" w:hAnsi="Arial" w:cs="Arial"/>
          <w:color w:val="000000"/>
          <w:sz w:val="20"/>
          <w:lang w:val="fr-FR" w:eastAsia="fr-FR"/>
        </w:rPr>
        <w:t>dont dépend</w:t>
      </w:r>
      <w:r w:rsidR="000D6EF9">
        <w:rPr>
          <w:rFonts w:ascii="Arial" w:hAnsi="Arial" w:cs="Arial"/>
          <w:color w:val="000000"/>
          <w:sz w:val="20"/>
          <w:lang w:val="fr-FR" w:eastAsia="fr-FR"/>
        </w:rPr>
        <w:t>ent</w:t>
      </w:r>
      <w:r w:rsidR="000D6EF9" w:rsidRPr="00320189">
        <w:rPr>
          <w:rFonts w:ascii="Arial" w:hAnsi="Arial" w:cs="Arial"/>
          <w:color w:val="000000"/>
          <w:sz w:val="20"/>
          <w:lang w:val="fr-FR" w:eastAsia="fr-FR"/>
        </w:rPr>
        <w:t xml:space="preserve"> géo</w:t>
      </w:r>
      <w:r w:rsidR="000D6EF9">
        <w:rPr>
          <w:rFonts w:ascii="Arial" w:hAnsi="Arial" w:cs="Arial"/>
          <w:color w:val="000000"/>
          <w:sz w:val="20"/>
          <w:lang w:val="fr-FR" w:eastAsia="fr-FR"/>
        </w:rPr>
        <w:t>graphiquement</w:t>
      </w:r>
      <w:r w:rsidR="000D6EF9" w:rsidRPr="00320189">
        <w:rPr>
          <w:rFonts w:ascii="Arial" w:hAnsi="Arial" w:cs="Arial"/>
          <w:color w:val="000000"/>
          <w:sz w:val="20"/>
          <w:lang w:val="fr-FR" w:eastAsia="fr-FR"/>
        </w:rPr>
        <w:t xml:space="preserve"> </w:t>
      </w:r>
      <w:r w:rsidR="000D6EF9" w:rsidRPr="00952E67">
        <w:rPr>
          <w:rFonts w:ascii="Arial" w:hAnsi="Arial" w:cs="Arial"/>
          <w:color w:val="000000"/>
          <w:sz w:val="20"/>
          <w:lang w:val="fr-FR" w:eastAsia="fr-FR"/>
        </w:rPr>
        <w:t xml:space="preserve">le prescripteur ou </w:t>
      </w:r>
      <w:r w:rsidR="000D6EF9" w:rsidRPr="002632EA">
        <w:rPr>
          <w:rFonts w:ascii="Arial" w:hAnsi="Arial" w:cs="Arial"/>
          <w:sz w:val="20"/>
          <w:lang w:val="fr-FR" w:eastAsia="fr-FR"/>
        </w:rPr>
        <w:t>les parents du nourrisson ou son représentant légal</w:t>
      </w:r>
      <w:r w:rsidR="00C4674A">
        <w:rPr>
          <w:rFonts w:ascii="Arial" w:hAnsi="Arial" w:cs="Arial"/>
          <w:sz w:val="20"/>
          <w:lang w:val="fr-FR" w:eastAsia="fr-FR"/>
        </w:rPr>
        <w:t xml:space="preserve">. </w:t>
      </w:r>
      <w:r w:rsidR="000D6EF9">
        <w:rPr>
          <w:rFonts w:ascii="Arial" w:hAnsi="Arial" w:cs="Arial"/>
          <w:color w:val="000000"/>
          <w:sz w:val="20"/>
          <w:lang w:val="fr-FR" w:eastAsia="fr-FR"/>
        </w:rPr>
        <w:t xml:space="preserve">Les coordonnées des Centres sont disponibles sur le site de l’ANSM </w:t>
      </w:r>
      <w:hyperlink r:id="rId38" w:history="1">
        <w:r w:rsidR="000D6EF9" w:rsidRPr="00320189">
          <w:rPr>
            <w:rStyle w:val="Lienhypertexte"/>
            <w:rFonts w:ascii="Arial" w:hAnsi="Arial" w:cs="Arial"/>
            <w:sz w:val="20"/>
            <w:lang w:val="fr-FR"/>
          </w:rPr>
          <w:t>www.ansm.sante.fr</w:t>
        </w:r>
      </w:hyperlink>
      <w:r w:rsidR="000D6EF9" w:rsidRPr="00320189">
        <w:rPr>
          <w:rFonts w:ascii="Arial" w:hAnsi="Arial" w:cs="Arial"/>
          <w:sz w:val="20"/>
          <w:lang w:val="fr-FR"/>
        </w:rPr>
        <w:t>.</w:t>
      </w:r>
      <w:r w:rsidR="000D6EF9" w:rsidRPr="000D6EF9">
        <w:rPr>
          <w:rFonts w:ascii="Arial" w:hAnsi="Arial" w:cs="Arial"/>
          <w:color w:val="000000"/>
          <w:sz w:val="20"/>
          <w:lang w:val="fr-FR" w:eastAsia="fr-FR"/>
        </w:rPr>
        <w:t xml:space="preserve"> </w:t>
      </w:r>
      <w:r w:rsidR="000D6EF9" w:rsidRPr="00952E67">
        <w:rPr>
          <w:rFonts w:ascii="Arial" w:hAnsi="Arial" w:cs="Arial"/>
          <w:color w:val="000000"/>
          <w:sz w:val="20"/>
          <w:lang w:val="fr-FR" w:eastAsia="fr-FR"/>
        </w:rPr>
        <w:t>(</w:t>
      </w:r>
      <w:r w:rsidR="002F08BD" w:rsidRPr="00952E67">
        <w:rPr>
          <w:rFonts w:ascii="Arial" w:hAnsi="Arial" w:cs="Arial"/>
          <w:color w:val="000000"/>
          <w:sz w:val="20"/>
          <w:lang w:val="fr-FR" w:eastAsia="fr-FR"/>
        </w:rPr>
        <w:t>Rubrique</w:t>
      </w:r>
      <w:r w:rsidR="000D6EF9" w:rsidRPr="00952E67">
        <w:rPr>
          <w:rFonts w:ascii="Arial" w:hAnsi="Arial" w:cs="Arial"/>
          <w:color w:val="000000"/>
          <w:sz w:val="20"/>
          <w:lang w:val="fr-FR" w:eastAsia="fr-FR"/>
        </w:rPr>
        <w:t xml:space="preserve"> Déclarer un effet indésirable).</w:t>
      </w:r>
    </w:p>
    <w:p w14:paraId="56AE2DC5" w14:textId="77777777" w:rsidR="00E42487" w:rsidRPr="00320189" w:rsidRDefault="00E42487" w:rsidP="00082A70">
      <w:pPr>
        <w:keepLines w:val="0"/>
        <w:widowControl w:val="0"/>
        <w:spacing w:line="276" w:lineRule="auto"/>
        <w:ind w:right="66"/>
        <w:jc w:val="both"/>
        <w:rPr>
          <w:rFonts w:ascii="Arial" w:hAnsi="Arial" w:cs="Arial"/>
          <w:color w:val="000000"/>
          <w:sz w:val="20"/>
          <w:lang w:val="fr-FR" w:eastAsia="fr-FR"/>
        </w:rPr>
      </w:pPr>
    </w:p>
    <w:p w14:paraId="731EBAE0" w14:textId="77777777" w:rsidR="00343004" w:rsidRPr="00444223" w:rsidRDefault="000D6EF9" w:rsidP="00082A70">
      <w:pPr>
        <w:keepLines w:val="0"/>
        <w:widowControl w:val="0"/>
        <w:jc w:val="center"/>
        <w:rPr>
          <w:rFonts w:ascii="Arial" w:hAnsi="Arial" w:cs="Arial"/>
          <w:b/>
          <w:szCs w:val="24"/>
          <w:lang w:val="fr-FR"/>
        </w:rPr>
      </w:pPr>
      <w:r>
        <w:rPr>
          <w:rFonts w:ascii="Arial" w:hAnsi="Arial" w:cs="Arial"/>
          <w:b/>
          <w:szCs w:val="24"/>
          <w:lang w:val="fr-FR"/>
        </w:rPr>
        <w:br w:type="page"/>
      </w:r>
      <w:r w:rsidR="00343004" w:rsidRPr="00444223">
        <w:rPr>
          <w:rFonts w:ascii="Arial" w:hAnsi="Arial" w:cs="Arial"/>
          <w:b/>
          <w:szCs w:val="24"/>
          <w:lang w:val="fr-FR"/>
        </w:rPr>
        <w:lastRenderedPageBreak/>
        <w:t>ANNEXE VI</w:t>
      </w:r>
    </w:p>
    <w:p w14:paraId="7CF41B2F" w14:textId="71F9D8CB" w:rsidR="00822DB2" w:rsidRPr="00444223" w:rsidRDefault="00343004" w:rsidP="00082A70">
      <w:pPr>
        <w:pStyle w:val="Titre1"/>
        <w:keepNext w:val="0"/>
        <w:keepLines w:val="0"/>
        <w:widowControl w:val="0"/>
        <w:numPr>
          <w:ilvl w:val="0"/>
          <w:numId w:val="0"/>
        </w:numPr>
        <w:spacing w:before="120" w:after="120" w:line="276" w:lineRule="auto"/>
        <w:ind w:left="432" w:hanging="432"/>
        <w:jc w:val="center"/>
        <w:rPr>
          <w:rFonts w:cs="Arial"/>
          <w:noProof/>
        </w:rPr>
      </w:pPr>
      <w:r w:rsidRPr="00444223">
        <w:rPr>
          <w:rFonts w:cs="Arial"/>
          <w:noProof/>
        </w:rPr>
        <w:t>Dispositions législative</w:t>
      </w:r>
      <w:r w:rsidR="00822DB2" w:rsidRPr="00444223">
        <w:rPr>
          <w:rFonts w:cs="Arial"/>
          <w:noProof/>
        </w:rPr>
        <w:t xml:space="preserve">s et réglementaires relatives </w:t>
      </w:r>
      <w:r w:rsidR="00D167C7">
        <w:rPr>
          <w:rFonts w:cs="Arial"/>
          <w:noProof/>
        </w:rPr>
        <w:t>au</w:t>
      </w:r>
    </w:p>
    <w:p w14:paraId="3BC3C4FF" w14:textId="2CB97959" w:rsidR="00343004" w:rsidRPr="00952E67" w:rsidRDefault="00D167C7" w:rsidP="00082A70">
      <w:pPr>
        <w:pStyle w:val="Titre1"/>
        <w:keepNext w:val="0"/>
        <w:keepLines w:val="0"/>
        <w:widowControl w:val="0"/>
        <w:numPr>
          <w:ilvl w:val="0"/>
          <w:numId w:val="0"/>
        </w:numPr>
        <w:spacing w:before="120" w:after="120" w:line="276" w:lineRule="auto"/>
        <w:ind w:left="432" w:hanging="432"/>
        <w:jc w:val="center"/>
        <w:rPr>
          <w:rFonts w:cs="Arial"/>
          <w:noProof/>
        </w:rPr>
      </w:pPr>
      <w:r>
        <w:rPr>
          <w:rFonts w:cs="Arial"/>
          <w:noProof/>
        </w:rPr>
        <w:t>Cadre de Prescription Compassionnelle</w:t>
      </w:r>
      <w:r w:rsidR="00343004" w:rsidRPr="00444223">
        <w:rPr>
          <w:rFonts w:cs="Arial"/>
          <w:noProof/>
        </w:rPr>
        <w:t xml:space="preserve"> (</w:t>
      </w:r>
      <w:r>
        <w:rPr>
          <w:rFonts w:cs="Arial"/>
          <w:noProof/>
        </w:rPr>
        <w:t>CPC</w:t>
      </w:r>
      <w:r w:rsidR="00343004" w:rsidRPr="00444223">
        <w:rPr>
          <w:rFonts w:cs="Arial"/>
          <w:noProof/>
        </w:rPr>
        <w:t>)</w:t>
      </w:r>
    </w:p>
    <w:p w14:paraId="60694C44" w14:textId="77777777" w:rsidR="002D60A2" w:rsidRPr="00B859CE" w:rsidRDefault="002D60A2" w:rsidP="00082A70">
      <w:pPr>
        <w:pStyle w:val="Titre1"/>
        <w:keepNext w:val="0"/>
        <w:keepLines w:val="0"/>
        <w:widowControl w:val="0"/>
        <w:numPr>
          <w:ilvl w:val="0"/>
          <w:numId w:val="0"/>
        </w:numPr>
        <w:spacing w:before="0" w:line="276" w:lineRule="auto"/>
        <w:ind w:right="306"/>
        <w:rPr>
          <w:rFonts w:cs="Arial"/>
          <w:bCs/>
          <w:u w:val="single"/>
        </w:rPr>
      </w:pPr>
    </w:p>
    <w:p w14:paraId="429FC08B" w14:textId="77777777" w:rsidR="00343004" w:rsidRDefault="00343004" w:rsidP="00082A70">
      <w:pPr>
        <w:pStyle w:val="Titre1"/>
        <w:keepNext w:val="0"/>
        <w:keepLines w:val="0"/>
        <w:widowControl w:val="0"/>
        <w:numPr>
          <w:ilvl w:val="0"/>
          <w:numId w:val="0"/>
        </w:numPr>
        <w:spacing w:before="0" w:line="276" w:lineRule="auto"/>
        <w:ind w:right="306"/>
        <w:rPr>
          <w:rFonts w:cs="Arial"/>
          <w:bCs/>
          <w:u w:val="single"/>
        </w:rPr>
      </w:pPr>
      <w:r w:rsidRPr="002D60A2">
        <w:rPr>
          <w:rFonts w:cs="Arial"/>
          <w:bCs/>
          <w:u w:val="single"/>
        </w:rPr>
        <w:t>Généralités</w:t>
      </w:r>
    </w:p>
    <w:p w14:paraId="05AA674C" w14:textId="77777777" w:rsidR="002D60A2" w:rsidRPr="002D60A2" w:rsidRDefault="002D60A2" w:rsidP="00082A70">
      <w:pPr>
        <w:pStyle w:val="Text"/>
        <w:keepLines w:val="0"/>
        <w:widowControl w:val="0"/>
        <w:rPr>
          <w:lang w:val="fr-FR"/>
        </w:rPr>
      </w:pPr>
    </w:p>
    <w:p w14:paraId="75497711" w14:textId="3B193914" w:rsidR="00343004" w:rsidRPr="002D60A2" w:rsidRDefault="00343004" w:rsidP="00082A70">
      <w:pPr>
        <w:keepLines w:val="0"/>
        <w:widowControl w:val="0"/>
        <w:autoSpaceDE w:val="0"/>
        <w:autoSpaceDN w:val="0"/>
        <w:adjustRightInd w:val="0"/>
        <w:spacing w:line="276" w:lineRule="auto"/>
        <w:ind w:right="45"/>
        <w:jc w:val="both"/>
        <w:rPr>
          <w:rFonts w:ascii="Arial" w:hAnsi="Arial" w:cs="Arial"/>
          <w:sz w:val="20"/>
          <w:lang w:val="fr-FR" w:eastAsia="fr-FR"/>
        </w:rPr>
      </w:pPr>
      <w:r w:rsidRPr="002D60A2">
        <w:rPr>
          <w:rFonts w:ascii="Arial" w:hAnsi="Arial" w:cs="Arial"/>
          <w:sz w:val="20"/>
          <w:lang w:val="fr-FR"/>
        </w:rPr>
        <w:t>L</w:t>
      </w:r>
      <w:r w:rsidRPr="002D60A2">
        <w:rPr>
          <w:rFonts w:ascii="Arial" w:hAnsi="Arial" w:cs="Arial"/>
          <w:sz w:val="20"/>
          <w:lang w:val="fr-FR" w:eastAsia="fr-FR"/>
        </w:rPr>
        <w:t>’article L. 5121-12-1</w:t>
      </w:r>
      <w:r w:rsidR="00043002">
        <w:rPr>
          <w:rFonts w:ascii="Arial" w:hAnsi="Arial" w:cs="Arial"/>
          <w:sz w:val="20"/>
          <w:lang w:val="fr-FR" w:eastAsia="fr-FR"/>
        </w:rPr>
        <w:t xml:space="preserve"> III</w:t>
      </w:r>
      <w:r w:rsidRPr="002D60A2">
        <w:rPr>
          <w:rFonts w:ascii="Arial" w:hAnsi="Arial" w:cs="Arial"/>
          <w:sz w:val="20"/>
          <w:lang w:val="fr-FR" w:eastAsia="fr-FR"/>
        </w:rPr>
        <w:t xml:space="preserve"> du code de la santé publique </w:t>
      </w:r>
      <w:r w:rsidRPr="002D60A2">
        <w:rPr>
          <w:rFonts w:ascii="Arial" w:hAnsi="Arial" w:cs="Arial"/>
          <w:sz w:val="20"/>
          <w:lang w:val="fr-FR"/>
        </w:rPr>
        <w:t xml:space="preserve">permet à </w:t>
      </w:r>
      <w:r w:rsidRPr="002D60A2">
        <w:rPr>
          <w:rFonts w:ascii="Arial" w:hAnsi="Arial" w:cs="Arial"/>
          <w:sz w:val="20"/>
          <w:lang w:val="fr-FR" w:eastAsia="fr-FR"/>
        </w:rPr>
        <w:t xml:space="preserve">l’Agence nationale de sécurité du médicament et des produits de santé (ANSM) d’élaborer un </w:t>
      </w:r>
      <w:r w:rsidR="00C26290">
        <w:rPr>
          <w:rFonts w:ascii="Arial" w:hAnsi="Arial" w:cs="Arial"/>
          <w:sz w:val="20"/>
          <w:lang w:val="fr-FR" w:eastAsia="fr-FR"/>
        </w:rPr>
        <w:t>CPC</w:t>
      </w:r>
      <w:r w:rsidR="00276785">
        <w:rPr>
          <w:rFonts w:ascii="Arial" w:hAnsi="Arial" w:cs="Arial"/>
          <w:sz w:val="20"/>
          <w:lang w:val="fr-FR" w:eastAsia="fr-FR"/>
        </w:rPr>
        <w:t xml:space="preserve"> </w:t>
      </w:r>
      <w:r w:rsidR="00276785" w:rsidRPr="00AB4074">
        <w:rPr>
          <w:rFonts w:ascii="Arial" w:hAnsi="Arial" w:cs="Arial"/>
          <w:sz w:val="20"/>
          <w:lang w:val="fr-FR"/>
        </w:rPr>
        <w:t>afin de sécuriser la</w:t>
      </w:r>
      <w:r w:rsidR="00276785" w:rsidRPr="00AB4074">
        <w:rPr>
          <w:rFonts w:ascii="Arial" w:hAnsi="Arial" w:cs="Arial"/>
          <w:spacing w:val="1"/>
          <w:sz w:val="20"/>
          <w:lang w:val="fr-FR"/>
        </w:rPr>
        <w:t xml:space="preserve"> </w:t>
      </w:r>
      <w:r w:rsidR="00276785" w:rsidRPr="00AB4074">
        <w:rPr>
          <w:rFonts w:ascii="Arial" w:hAnsi="Arial" w:cs="Arial"/>
          <w:sz w:val="20"/>
          <w:lang w:val="fr-FR"/>
        </w:rPr>
        <w:t>prescription</w:t>
      </w:r>
      <w:r w:rsidR="00276785" w:rsidRPr="00AB4074">
        <w:rPr>
          <w:rFonts w:ascii="Arial" w:hAnsi="Arial" w:cs="Arial"/>
          <w:spacing w:val="1"/>
          <w:sz w:val="20"/>
          <w:lang w:val="fr-FR"/>
        </w:rPr>
        <w:t xml:space="preserve"> </w:t>
      </w:r>
      <w:r w:rsidR="00276785" w:rsidRPr="00AB4074">
        <w:rPr>
          <w:rFonts w:ascii="Arial" w:hAnsi="Arial" w:cs="Arial"/>
          <w:sz w:val="20"/>
          <w:lang w:val="fr-FR"/>
        </w:rPr>
        <w:t>d’une</w:t>
      </w:r>
      <w:r w:rsidR="00276785" w:rsidRPr="00AB4074">
        <w:rPr>
          <w:rFonts w:ascii="Arial" w:hAnsi="Arial" w:cs="Arial"/>
          <w:spacing w:val="1"/>
          <w:sz w:val="20"/>
          <w:lang w:val="fr-FR"/>
        </w:rPr>
        <w:t xml:space="preserve"> </w:t>
      </w:r>
      <w:r w:rsidR="00276785" w:rsidRPr="00AB4074">
        <w:rPr>
          <w:rFonts w:ascii="Arial" w:hAnsi="Arial" w:cs="Arial"/>
          <w:sz w:val="20"/>
          <w:lang w:val="fr-FR"/>
        </w:rPr>
        <w:t>spécialité</w:t>
      </w:r>
      <w:r w:rsidR="00276785" w:rsidRPr="00AB4074">
        <w:rPr>
          <w:rFonts w:ascii="Arial" w:hAnsi="Arial" w:cs="Arial"/>
          <w:spacing w:val="1"/>
          <w:sz w:val="20"/>
          <w:lang w:val="fr-FR"/>
        </w:rPr>
        <w:t xml:space="preserve"> </w:t>
      </w:r>
      <w:r w:rsidR="00276785" w:rsidRPr="00AB4074">
        <w:rPr>
          <w:rFonts w:ascii="Arial" w:hAnsi="Arial" w:cs="Arial"/>
          <w:sz w:val="20"/>
          <w:lang w:val="fr-FR"/>
        </w:rPr>
        <w:t>pharmaceutique</w:t>
      </w:r>
      <w:r w:rsidR="00276785" w:rsidRPr="00AB4074">
        <w:rPr>
          <w:rFonts w:ascii="Arial" w:hAnsi="Arial" w:cs="Arial"/>
          <w:spacing w:val="1"/>
          <w:sz w:val="20"/>
          <w:lang w:val="fr-FR"/>
        </w:rPr>
        <w:t xml:space="preserve"> </w:t>
      </w:r>
      <w:r w:rsidR="00276785" w:rsidRPr="00AB4074">
        <w:rPr>
          <w:rFonts w:ascii="Arial" w:hAnsi="Arial" w:cs="Arial"/>
          <w:sz w:val="20"/>
          <w:lang w:val="fr-FR"/>
        </w:rPr>
        <w:t>disposant</w:t>
      </w:r>
      <w:r w:rsidR="00276785" w:rsidRPr="00AB4074">
        <w:rPr>
          <w:rFonts w:ascii="Arial" w:hAnsi="Arial" w:cs="Arial"/>
          <w:spacing w:val="1"/>
          <w:sz w:val="20"/>
          <w:lang w:val="fr-FR"/>
        </w:rPr>
        <w:t xml:space="preserve"> </w:t>
      </w:r>
      <w:r w:rsidR="00276785" w:rsidRPr="00AB4074">
        <w:rPr>
          <w:rFonts w:ascii="Arial" w:hAnsi="Arial" w:cs="Arial"/>
          <w:sz w:val="20"/>
          <w:lang w:val="fr-FR"/>
        </w:rPr>
        <w:t>d’une</w:t>
      </w:r>
      <w:r w:rsidR="00276785" w:rsidRPr="00AB4074">
        <w:rPr>
          <w:rFonts w:ascii="Arial" w:hAnsi="Arial" w:cs="Arial"/>
          <w:spacing w:val="1"/>
          <w:sz w:val="20"/>
          <w:lang w:val="fr-FR"/>
        </w:rPr>
        <w:t xml:space="preserve"> </w:t>
      </w:r>
      <w:r w:rsidR="00276785" w:rsidRPr="00AB4074">
        <w:rPr>
          <w:rFonts w:ascii="Arial" w:hAnsi="Arial" w:cs="Arial"/>
          <w:sz w:val="20"/>
          <w:lang w:val="fr-FR"/>
        </w:rPr>
        <w:t>autorisation</w:t>
      </w:r>
      <w:r w:rsidR="00276785" w:rsidRPr="00AB4074">
        <w:rPr>
          <w:rFonts w:ascii="Arial" w:hAnsi="Arial" w:cs="Arial"/>
          <w:spacing w:val="1"/>
          <w:sz w:val="20"/>
          <w:lang w:val="fr-FR"/>
        </w:rPr>
        <w:t xml:space="preserve"> </w:t>
      </w:r>
      <w:r w:rsidR="00276785" w:rsidRPr="00AB4074">
        <w:rPr>
          <w:rFonts w:ascii="Arial" w:hAnsi="Arial" w:cs="Arial"/>
          <w:sz w:val="20"/>
          <w:lang w:val="fr-FR"/>
        </w:rPr>
        <w:t>de</w:t>
      </w:r>
      <w:r w:rsidR="00276785" w:rsidRPr="00AB4074">
        <w:rPr>
          <w:rFonts w:ascii="Arial" w:hAnsi="Arial" w:cs="Arial"/>
          <w:spacing w:val="1"/>
          <w:sz w:val="20"/>
          <w:lang w:val="fr-FR"/>
        </w:rPr>
        <w:t xml:space="preserve"> </w:t>
      </w:r>
      <w:r w:rsidR="00276785" w:rsidRPr="00AB4074">
        <w:rPr>
          <w:rFonts w:ascii="Arial" w:hAnsi="Arial" w:cs="Arial"/>
          <w:sz w:val="20"/>
          <w:lang w:val="fr-FR"/>
        </w:rPr>
        <w:t>mise</w:t>
      </w:r>
      <w:r w:rsidR="00276785" w:rsidRPr="00AB4074">
        <w:rPr>
          <w:rFonts w:ascii="Arial" w:hAnsi="Arial" w:cs="Arial"/>
          <w:spacing w:val="1"/>
          <w:sz w:val="20"/>
          <w:lang w:val="fr-FR"/>
        </w:rPr>
        <w:t xml:space="preserve"> </w:t>
      </w:r>
      <w:r w:rsidR="00276785" w:rsidRPr="00AB4074">
        <w:rPr>
          <w:rFonts w:ascii="Arial" w:hAnsi="Arial" w:cs="Arial"/>
          <w:sz w:val="20"/>
          <w:lang w:val="fr-FR"/>
        </w:rPr>
        <w:t>sur</w:t>
      </w:r>
      <w:r w:rsidR="00276785" w:rsidRPr="00AB4074">
        <w:rPr>
          <w:rFonts w:ascii="Arial" w:hAnsi="Arial" w:cs="Arial"/>
          <w:spacing w:val="1"/>
          <w:sz w:val="20"/>
          <w:lang w:val="fr-FR"/>
        </w:rPr>
        <w:t xml:space="preserve"> </w:t>
      </w:r>
      <w:proofErr w:type="gramStart"/>
      <w:r w:rsidR="00276785" w:rsidRPr="00AB4074">
        <w:rPr>
          <w:rFonts w:ascii="Arial" w:hAnsi="Arial" w:cs="Arial"/>
          <w:sz w:val="20"/>
          <w:lang w:val="fr-FR"/>
        </w:rPr>
        <w:t xml:space="preserve">le </w:t>
      </w:r>
      <w:r w:rsidR="00276785" w:rsidRPr="00AB4074">
        <w:rPr>
          <w:rFonts w:ascii="Arial" w:hAnsi="Arial" w:cs="Arial"/>
          <w:spacing w:val="-57"/>
          <w:sz w:val="20"/>
          <w:lang w:val="fr-FR"/>
        </w:rPr>
        <w:t xml:space="preserve"> </w:t>
      </w:r>
      <w:r w:rsidR="00276785" w:rsidRPr="00AB4074">
        <w:rPr>
          <w:rFonts w:ascii="Arial" w:hAnsi="Arial" w:cs="Arial"/>
          <w:sz w:val="20"/>
          <w:lang w:val="fr-FR"/>
        </w:rPr>
        <w:t>marché</w:t>
      </w:r>
      <w:proofErr w:type="gramEnd"/>
      <w:r w:rsidR="00276785" w:rsidRPr="00AB4074">
        <w:rPr>
          <w:rFonts w:ascii="Arial" w:hAnsi="Arial" w:cs="Arial"/>
          <w:sz w:val="20"/>
          <w:lang w:val="fr-FR"/>
        </w:rPr>
        <w:t xml:space="preserve"> (AMM)</w:t>
      </w:r>
      <w:r w:rsidR="00276785" w:rsidRPr="00AB4074">
        <w:rPr>
          <w:rFonts w:ascii="Arial" w:hAnsi="Arial" w:cs="Arial"/>
          <w:spacing w:val="-1"/>
          <w:sz w:val="20"/>
          <w:lang w:val="fr-FR"/>
        </w:rPr>
        <w:t xml:space="preserve"> </w:t>
      </w:r>
      <w:r w:rsidR="00276785" w:rsidRPr="00AB4074">
        <w:rPr>
          <w:rFonts w:ascii="Arial" w:hAnsi="Arial" w:cs="Arial"/>
          <w:sz w:val="20"/>
          <w:lang w:val="fr-FR"/>
        </w:rPr>
        <w:t>en</w:t>
      </w:r>
      <w:r w:rsidR="00276785" w:rsidRPr="00AB4074">
        <w:rPr>
          <w:rFonts w:ascii="Arial" w:hAnsi="Arial" w:cs="Arial"/>
          <w:spacing w:val="1"/>
          <w:sz w:val="20"/>
          <w:lang w:val="fr-FR"/>
        </w:rPr>
        <w:t xml:space="preserve"> </w:t>
      </w:r>
      <w:r w:rsidR="00276785" w:rsidRPr="00AB4074">
        <w:rPr>
          <w:rFonts w:ascii="Arial" w:hAnsi="Arial" w:cs="Arial"/>
          <w:sz w:val="20"/>
          <w:lang w:val="fr-FR"/>
        </w:rPr>
        <w:t>France, dans une</w:t>
      </w:r>
      <w:r w:rsidR="00276785" w:rsidRPr="00AB4074">
        <w:rPr>
          <w:rFonts w:ascii="Arial" w:hAnsi="Arial" w:cs="Arial"/>
          <w:spacing w:val="-2"/>
          <w:sz w:val="20"/>
          <w:lang w:val="fr-FR"/>
        </w:rPr>
        <w:t xml:space="preserve"> </w:t>
      </w:r>
      <w:r w:rsidR="00276785" w:rsidRPr="00AB4074">
        <w:rPr>
          <w:rFonts w:ascii="Arial" w:hAnsi="Arial" w:cs="Arial"/>
          <w:sz w:val="20"/>
          <w:lang w:val="fr-FR"/>
        </w:rPr>
        <w:t>indication non</w:t>
      </w:r>
      <w:r w:rsidR="00276785" w:rsidRPr="00AB4074">
        <w:rPr>
          <w:rFonts w:ascii="Arial" w:hAnsi="Arial" w:cs="Arial"/>
          <w:spacing w:val="-1"/>
          <w:sz w:val="20"/>
          <w:lang w:val="fr-FR"/>
        </w:rPr>
        <w:t xml:space="preserve"> </w:t>
      </w:r>
      <w:r w:rsidR="00276785" w:rsidRPr="00AB4074">
        <w:rPr>
          <w:rFonts w:ascii="Arial" w:hAnsi="Arial" w:cs="Arial"/>
          <w:sz w:val="20"/>
          <w:lang w:val="fr-FR"/>
        </w:rPr>
        <w:t>conforme</w:t>
      </w:r>
      <w:r w:rsidR="00276785" w:rsidRPr="00AB4074">
        <w:rPr>
          <w:rFonts w:ascii="Arial" w:hAnsi="Arial" w:cs="Arial"/>
          <w:spacing w:val="1"/>
          <w:sz w:val="20"/>
          <w:lang w:val="fr-FR"/>
        </w:rPr>
        <w:t xml:space="preserve"> </w:t>
      </w:r>
      <w:r w:rsidR="00276785" w:rsidRPr="00AB4074">
        <w:rPr>
          <w:rFonts w:ascii="Arial" w:hAnsi="Arial" w:cs="Arial"/>
          <w:sz w:val="20"/>
          <w:lang w:val="fr-FR"/>
        </w:rPr>
        <w:t>à</w:t>
      </w:r>
      <w:r w:rsidR="00276785" w:rsidRPr="00AB4074">
        <w:rPr>
          <w:rFonts w:ascii="Arial" w:hAnsi="Arial" w:cs="Arial"/>
          <w:spacing w:val="-1"/>
          <w:sz w:val="20"/>
          <w:lang w:val="fr-FR"/>
        </w:rPr>
        <w:t xml:space="preserve"> </w:t>
      </w:r>
      <w:r w:rsidR="00276785" w:rsidRPr="00AB4074">
        <w:rPr>
          <w:rFonts w:ascii="Arial" w:hAnsi="Arial" w:cs="Arial"/>
          <w:sz w:val="20"/>
          <w:lang w:val="fr-FR"/>
        </w:rPr>
        <w:t>son</w:t>
      </w:r>
      <w:r w:rsidR="00276785" w:rsidRPr="00AB4074">
        <w:rPr>
          <w:rFonts w:ascii="Arial" w:hAnsi="Arial" w:cs="Arial"/>
          <w:spacing w:val="-1"/>
          <w:sz w:val="20"/>
          <w:lang w:val="fr-FR"/>
        </w:rPr>
        <w:t xml:space="preserve"> </w:t>
      </w:r>
      <w:r w:rsidR="00276785" w:rsidRPr="00AB4074">
        <w:rPr>
          <w:rFonts w:ascii="Arial" w:hAnsi="Arial" w:cs="Arial"/>
          <w:sz w:val="20"/>
          <w:lang w:val="fr-FR"/>
        </w:rPr>
        <w:t>AMM.</w:t>
      </w:r>
      <w:r w:rsidRPr="002D60A2">
        <w:rPr>
          <w:rFonts w:ascii="Arial" w:hAnsi="Arial" w:cs="Arial"/>
          <w:sz w:val="20"/>
          <w:lang w:val="fr-FR" w:eastAsia="fr-FR"/>
        </w:rPr>
        <w:t xml:space="preserve"> </w:t>
      </w:r>
    </w:p>
    <w:p w14:paraId="1E69CAAD" w14:textId="77777777" w:rsidR="00343004" w:rsidRPr="002D60A2" w:rsidRDefault="00343004" w:rsidP="00082A70">
      <w:pPr>
        <w:keepLines w:val="0"/>
        <w:widowControl w:val="0"/>
        <w:autoSpaceDE w:val="0"/>
        <w:autoSpaceDN w:val="0"/>
        <w:adjustRightInd w:val="0"/>
        <w:spacing w:line="276" w:lineRule="auto"/>
        <w:ind w:right="45"/>
        <w:jc w:val="both"/>
        <w:rPr>
          <w:rFonts w:ascii="Arial" w:hAnsi="Arial" w:cs="Arial"/>
          <w:sz w:val="20"/>
          <w:lang w:val="fr-FR" w:eastAsia="fr-FR"/>
        </w:rPr>
      </w:pPr>
      <w:r w:rsidRPr="002D60A2">
        <w:rPr>
          <w:rFonts w:ascii="Arial" w:hAnsi="Arial" w:cs="Arial"/>
          <w:sz w:val="20"/>
          <w:lang w:val="fr-FR" w:eastAsia="fr-FR"/>
        </w:rPr>
        <w:t>Il s’agit d’une procédure dérogatoire exceptionnelle, d’une durée limitée à 3 ans, renouvelable.</w:t>
      </w:r>
    </w:p>
    <w:p w14:paraId="5B91204B" w14:textId="77777777" w:rsidR="00343004" w:rsidRPr="002D60A2" w:rsidRDefault="00343004" w:rsidP="00082A70">
      <w:pPr>
        <w:keepLines w:val="0"/>
        <w:widowControl w:val="0"/>
        <w:autoSpaceDE w:val="0"/>
        <w:autoSpaceDN w:val="0"/>
        <w:adjustRightInd w:val="0"/>
        <w:spacing w:line="276" w:lineRule="auto"/>
        <w:ind w:right="45"/>
        <w:jc w:val="both"/>
        <w:rPr>
          <w:rFonts w:ascii="Arial" w:hAnsi="Arial" w:cs="Arial"/>
          <w:sz w:val="20"/>
          <w:lang w:val="fr-FR" w:eastAsia="fr-FR"/>
        </w:rPr>
      </w:pPr>
    </w:p>
    <w:p w14:paraId="6990C817" w14:textId="48540D04" w:rsidR="00343004" w:rsidRPr="002D60A2" w:rsidRDefault="00343004" w:rsidP="00082A70">
      <w:pPr>
        <w:keepLines w:val="0"/>
        <w:widowControl w:val="0"/>
        <w:autoSpaceDE w:val="0"/>
        <w:autoSpaceDN w:val="0"/>
        <w:adjustRightInd w:val="0"/>
        <w:spacing w:line="276" w:lineRule="auto"/>
        <w:ind w:right="46"/>
        <w:jc w:val="both"/>
        <w:rPr>
          <w:rFonts w:ascii="Arial" w:hAnsi="Arial" w:cs="Arial"/>
          <w:sz w:val="20"/>
          <w:lang w:val="fr-FR" w:eastAsia="fr-FR"/>
        </w:rPr>
      </w:pPr>
      <w:r w:rsidRPr="002D60A2">
        <w:rPr>
          <w:rFonts w:ascii="Arial" w:hAnsi="Arial" w:cs="Arial"/>
          <w:sz w:val="20"/>
          <w:lang w:val="fr-FR" w:eastAsia="fr-FR"/>
        </w:rPr>
        <w:t>L</w:t>
      </w:r>
      <w:r w:rsidR="00C26290">
        <w:rPr>
          <w:rFonts w:ascii="Arial" w:hAnsi="Arial" w:cs="Arial"/>
          <w:sz w:val="20"/>
          <w:lang w:val="fr-FR" w:eastAsia="fr-FR"/>
        </w:rPr>
        <w:t>e CPC</w:t>
      </w:r>
      <w:r w:rsidRPr="002D60A2">
        <w:rPr>
          <w:rFonts w:ascii="Arial" w:hAnsi="Arial" w:cs="Arial"/>
          <w:sz w:val="20"/>
          <w:lang w:val="fr-FR" w:eastAsia="fr-FR"/>
        </w:rPr>
        <w:t xml:space="preserve"> permet de répondre à un besoin thérapeutique dès lors que le rapport bénéfice/risque du médicament est présumé favorable. Précisément, une spécialité pharmaceutique peut faire l'objet d'une prescription </w:t>
      </w:r>
      <w:r w:rsidR="00276785">
        <w:rPr>
          <w:rFonts w:ascii="Arial" w:hAnsi="Arial" w:cs="Arial"/>
          <w:sz w:val="20"/>
          <w:lang w:val="fr-FR" w:eastAsia="fr-FR"/>
        </w:rPr>
        <w:t>au titre</w:t>
      </w:r>
      <w:r w:rsidRPr="002D60A2">
        <w:rPr>
          <w:rFonts w:ascii="Arial" w:hAnsi="Arial" w:cs="Arial"/>
          <w:sz w:val="20"/>
          <w:lang w:val="fr-FR" w:eastAsia="fr-FR"/>
        </w:rPr>
        <w:t xml:space="preserve"> d’un</w:t>
      </w:r>
      <w:r w:rsidR="00C26290">
        <w:rPr>
          <w:rFonts w:ascii="Arial" w:hAnsi="Arial" w:cs="Arial"/>
          <w:sz w:val="20"/>
          <w:lang w:val="fr-FR" w:eastAsia="fr-FR"/>
        </w:rPr>
        <w:t xml:space="preserve"> CPC</w:t>
      </w:r>
      <w:r w:rsidRPr="002D60A2">
        <w:rPr>
          <w:rFonts w:ascii="Arial" w:hAnsi="Arial" w:cs="Arial"/>
          <w:sz w:val="20"/>
          <w:lang w:val="fr-FR" w:eastAsia="fr-FR"/>
        </w:rPr>
        <w:t xml:space="preserve"> en l'absence de spécialité de même principe actif, de même dosage et de même forme pharmaceutique disposant d'une AMM ou </w:t>
      </w:r>
      <w:r w:rsidR="00276785" w:rsidRPr="00AB4074">
        <w:rPr>
          <w:rFonts w:ascii="Arial" w:hAnsi="Arial" w:cs="Arial"/>
          <w:sz w:val="20"/>
          <w:lang w:val="fr-FR"/>
        </w:rPr>
        <w:t xml:space="preserve">d'une autorisation d’accès précoce (AAP) </w:t>
      </w:r>
      <w:r w:rsidRPr="002D60A2">
        <w:rPr>
          <w:rFonts w:ascii="Arial" w:hAnsi="Arial" w:cs="Arial"/>
          <w:sz w:val="20"/>
          <w:lang w:val="fr-FR" w:eastAsia="fr-FR"/>
        </w:rPr>
        <w:t xml:space="preserve">dans l'indication ou les conditions d'utilisation considérées, sous réserve que le prescripteur juge indispensable le recours à cette spécialité pour </w:t>
      </w:r>
      <w:r w:rsidR="00C26290">
        <w:rPr>
          <w:rFonts w:ascii="Arial" w:hAnsi="Arial" w:cs="Arial"/>
          <w:sz w:val="20"/>
          <w:lang w:val="fr-FR" w:eastAsia="fr-FR"/>
        </w:rPr>
        <w:t>répondre aux besoins de son patient.</w:t>
      </w:r>
    </w:p>
    <w:p w14:paraId="72591B4E" w14:textId="77777777" w:rsidR="00B7790D" w:rsidRDefault="00B7790D" w:rsidP="00082A70">
      <w:pPr>
        <w:keepLines w:val="0"/>
        <w:widowControl w:val="0"/>
        <w:autoSpaceDE w:val="0"/>
        <w:autoSpaceDN w:val="0"/>
        <w:adjustRightInd w:val="0"/>
        <w:spacing w:line="276" w:lineRule="auto"/>
        <w:ind w:right="46"/>
        <w:jc w:val="both"/>
        <w:rPr>
          <w:rFonts w:ascii="Arial" w:hAnsi="Arial" w:cs="Arial"/>
          <w:sz w:val="20"/>
          <w:lang w:val="fr-FR" w:eastAsia="fr-FR"/>
        </w:rPr>
      </w:pPr>
    </w:p>
    <w:p w14:paraId="5F797054" w14:textId="0FB13806" w:rsidR="00343004" w:rsidRPr="002D60A2" w:rsidRDefault="00C26290" w:rsidP="00082A70">
      <w:pPr>
        <w:keepLines w:val="0"/>
        <w:widowControl w:val="0"/>
        <w:autoSpaceDE w:val="0"/>
        <w:autoSpaceDN w:val="0"/>
        <w:adjustRightInd w:val="0"/>
        <w:spacing w:line="276" w:lineRule="auto"/>
        <w:ind w:right="46"/>
        <w:jc w:val="both"/>
        <w:rPr>
          <w:rFonts w:ascii="Arial" w:hAnsi="Arial" w:cs="Arial"/>
          <w:sz w:val="20"/>
          <w:lang w:val="fr-FR" w:eastAsia="fr-FR"/>
        </w:rPr>
      </w:pPr>
      <w:r>
        <w:rPr>
          <w:rFonts w:ascii="Arial" w:hAnsi="Arial" w:cs="Arial"/>
          <w:sz w:val="20"/>
          <w:lang w:val="fr-FR" w:eastAsia="fr-FR"/>
        </w:rPr>
        <w:t>Il</w:t>
      </w:r>
      <w:r w:rsidR="00343004" w:rsidRPr="002D60A2">
        <w:rPr>
          <w:rFonts w:ascii="Arial" w:hAnsi="Arial" w:cs="Arial"/>
          <w:sz w:val="20"/>
          <w:lang w:val="fr-FR" w:eastAsia="fr-FR"/>
        </w:rPr>
        <w:t xml:space="preserve"> s’accompagne obligatoirement d’un suivi des patients traités dans l’indication considérée.</w:t>
      </w:r>
    </w:p>
    <w:p w14:paraId="50D71D0F" w14:textId="77777777" w:rsidR="00B7790D" w:rsidRDefault="00B7790D" w:rsidP="00082A70">
      <w:pPr>
        <w:keepLines w:val="0"/>
        <w:widowControl w:val="0"/>
        <w:autoSpaceDE w:val="0"/>
        <w:autoSpaceDN w:val="0"/>
        <w:adjustRightInd w:val="0"/>
        <w:spacing w:line="276" w:lineRule="auto"/>
        <w:ind w:right="46"/>
        <w:jc w:val="both"/>
        <w:rPr>
          <w:rFonts w:ascii="Arial" w:hAnsi="Arial" w:cs="Arial"/>
          <w:sz w:val="20"/>
          <w:lang w:val="fr-FR" w:eastAsia="fr-FR"/>
        </w:rPr>
      </w:pPr>
    </w:p>
    <w:p w14:paraId="67829A6B" w14:textId="61814007" w:rsidR="00343004" w:rsidRDefault="00343004" w:rsidP="00082A70">
      <w:pPr>
        <w:keepLines w:val="0"/>
        <w:widowControl w:val="0"/>
        <w:autoSpaceDE w:val="0"/>
        <w:autoSpaceDN w:val="0"/>
        <w:adjustRightInd w:val="0"/>
        <w:spacing w:line="276" w:lineRule="auto"/>
        <w:ind w:right="46"/>
        <w:jc w:val="both"/>
        <w:rPr>
          <w:rFonts w:ascii="Arial" w:hAnsi="Arial" w:cs="Arial"/>
          <w:sz w:val="20"/>
          <w:lang w:val="fr-FR" w:eastAsia="fr-FR"/>
        </w:rPr>
      </w:pPr>
      <w:r w:rsidRPr="002D60A2">
        <w:rPr>
          <w:rFonts w:ascii="Arial" w:hAnsi="Arial" w:cs="Arial"/>
          <w:sz w:val="20"/>
          <w:lang w:val="fr-FR" w:eastAsia="fr-FR"/>
        </w:rPr>
        <w:t>L</w:t>
      </w:r>
      <w:r w:rsidR="00C26290">
        <w:rPr>
          <w:rFonts w:ascii="Arial" w:hAnsi="Arial" w:cs="Arial"/>
          <w:sz w:val="20"/>
          <w:lang w:val="fr-FR" w:eastAsia="fr-FR"/>
        </w:rPr>
        <w:t>e CPC</w:t>
      </w:r>
      <w:r w:rsidRPr="002D60A2">
        <w:rPr>
          <w:rFonts w:ascii="Arial" w:hAnsi="Arial" w:cs="Arial"/>
          <w:sz w:val="20"/>
          <w:lang w:val="fr-FR" w:eastAsia="fr-FR"/>
        </w:rPr>
        <w:t xml:space="preserve"> peut être modifié, suspendu ou retiré par l’ANSM si les conditions prévues ci-dessus ne sont plus remplies, ou pour des motifs de santé publique.</w:t>
      </w:r>
    </w:p>
    <w:p w14:paraId="186AF023" w14:textId="77777777" w:rsidR="002D60A2" w:rsidRPr="002D60A2" w:rsidRDefault="002D60A2" w:rsidP="00082A70">
      <w:pPr>
        <w:keepLines w:val="0"/>
        <w:widowControl w:val="0"/>
        <w:autoSpaceDE w:val="0"/>
        <w:autoSpaceDN w:val="0"/>
        <w:adjustRightInd w:val="0"/>
        <w:spacing w:line="276" w:lineRule="auto"/>
        <w:ind w:right="46"/>
        <w:jc w:val="both"/>
        <w:rPr>
          <w:rFonts w:ascii="Arial" w:hAnsi="Arial" w:cs="Arial"/>
          <w:sz w:val="20"/>
          <w:lang w:val="fr-FR" w:eastAsia="fr-FR"/>
        </w:rPr>
      </w:pPr>
    </w:p>
    <w:p w14:paraId="598B2C74" w14:textId="77777777" w:rsidR="00E8520D" w:rsidRDefault="00E8520D" w:rsidP="00082A70">
      <w:pPr>
        <w:keepLines w:val="0"/>
        <w:widowControl w:val="0"/>
        <w:spacing w:line="276" w:lineRule="auto"/>
        <w:ind w:right="45"/>
        <w:jc w:val="both"/>
        <w:rPr>
          <w:rFonts w:ascii="Arial" w:hAnsi="Arial" w:cs="Arial"/>
          <w:b/>
          <w:sz w:val="20"/>
          <w:u w:val="single"/>
          <w:lang w:val="fr-FR"/>
        </w:rPr>
      </w:pPr>
      <w:r w:rsidRPr="002D60A2">
        <w:rPr>
          <w:rFonts w:ascii="Arial" w:hAnsi="Arial" w:cs="Arial"/>
          <w:b/>
          <w:sz w:val="20"/>
          <w:u w:val="single"/>
          <w:lang w:val="fr-FR"/>
        </w:rPr>
        <w:t>Engagement des médecins</w:t>
      </w:r>
    </w:p>
    <w:p w14:paraId="4B3551C1" w14:textId="77777777" w:rsidR="002D60A2" w:rsidRPr="002D60A2" w:rsidRDefault="002D60A2" w:rsidP="00082A70">
      <w:pPr>
        <w:keepLines w:val="0"/>
        <w:widowControl w:val="0"/>
        <w:spacing w:line="276" w:lineRule="auto"/>
        <w:ind w:right="45"/>
        <w:jc w:val="both"/>
        <w:rPr>
          <w:rFonts w:ascii="Arial" w:hAnsi="Arial" w:cs="Arial"/>
          <w:b/>
          <w:sz w:val="20"/>
          <w:u w:val="single"/>
          <w:lang w:val="fr-FR"/>
        </w:rPr>
      </w:pPr>
    </w:p>
    <w:p w14:paraId="578E3D5E" w14:textId="79A0FF89" w:rsidR="00E8520D" w:rsidRPr="002D60A2" w:rsidRDefault="00E8520D" w:rsidP="00082A70">
      <w:pPr>
        <w:keepLines w:val="0"/>
        <w:widowControl w:val="0"/>
        <w:spacing w:line="276" w:lineRule="auto"/>
        <w:ind w:right="306"/>
        <w:jc w:val="both"/>
        <w:rPr>
          <w:rFonts w:ascii="Arial" w:hAnsi="Arial" w:cs="Arial"/>
          <w:bCs/>
          <w:iCs/>
          <w:sz w:val="20"/>
          <w:lang w:val="fr-FR"/>
        </w:rPr>
      </w:pPr>
      <w:r w:rsidRPr="002D60A2">
        <w:rPr>
          <w:rFonts w:ascii="Arial" w:hAnsi="Arial" w:cs="Arial"/>
          <w:sz w:val="20"/>
          <w:lang w:val="fr-FR"/>
        </w:rPr>
        <w:t>Les médecins qui décident de prescrire</w:t>
      </w:r>
      <w:r w:rsidR="00B859CE">
        <w:rPr>
          <w:rFonts w:ascii="Arial" w:hAnsi="Arial" w:cs="Arial"/>
          <w:sz w:val="20"/>
          <w:lang w:val="fr-FR"/>
        </w:rPr>
        <w:t xml:space="preserve"> </w:t>
      </w:r>
      <w:r w:rsidR="00A11F13">
        <w:rPr>
          <w:rFonts w:ascii="Arial" w:hAnsi="Arial" w:cs="Arial"/>
          <w:color w:val="000000"/>
          <w:sz w:val="20"/>
          <w:lang w:val="fr-FR" w:eastAsia="fr-FR"/>
        </w:rPr>
        <w:t>M-M-</w:t>
      </w:r>
      <w:proofErr w:type="spellStart"/>
      <w:r w:rsidR="00A11F13">
        <w:rPr>
          <w:rFonts w:ascii="Arial" w:hAnsi="Arial" w:cs="Arial"/>
          <w:color w:val="000000"/>
          <w:sz w:val="20"/>
          <w:lang w:val="fr-FR" w:eastAsia="fr-FR"/>
        </w:rPr>
        <w:t>RvaxPro</w:t>
      </w:r>
      <w:proofErr w:type="spellEnd"/>
      <w:r w:rsidR="00B859CE">
        <w:rPr>
          <w:rFonts w:ascii="Arial" w:hAnsi="Arial" w:cs="Arial"/>
          <w:color w:val="000000"/>
          <w:sz w:val="20"/>
          <w:lang w:val="fr-FR" w:eastAsia="fr-FR"/>
        </w:rPr>
        <w:t xml:space="preserve"> ou</w:t>
      </w:r>
      <w:r w:rsidR="00B859CE" w:rsidRPr="00196320">
        <w:rPr>
          <w:rFonts w:ascii="Arial" w:hAnsi="Arial" w:cs="Arial"/>
          <w:color w:val="000000"/>
          <w:sz w:val="20"/>
          <w:lang w:val="fr-FR" w:eastAsia="fr-FR"/>
        </w:rPr>
        <w:t xml:space="preserve"> PRIORIX</w:t>
      </w:r>
      <w:r w:rsidRPr="002D60A2">
        <w:rPr>
          <w:rFonts w:ascii="Arial" w:hAnsi="Arial" w:cs="Arial"/>
          <w:bCs/>
          <w:iCs/>
          <w:sz w:val="20"/>
          <w:lang w:val="fr-FR"/>
        </w:rPr>
        <w:t xml:space="preserve"> dans le </w:t>
      </w:r>
      <w:r w:rsidR="00C26290">
        <w:rPr>
          <w:rFonts w:ascii="Arial" w:hAnsi="Arial" w:cs="Arial"/>
          <w:bCs/>
          <w:iCs/>
          <w:sz w:val="20"/>
          <w:lang w:val="fr-FR"/>
        </w:rPr>
        <w:t>CPC</w:t>
      </w:r>
      <w:r w:rsidRPr="002D60A2">
        <w:rPr>
          <w:rFonts w:ascii="Arial" w:hAnsi="Arial" w:cs="Arial"/>
          <w:bCs/>
          <w:iCs/>
          <w:sz w:val="20"/>
          <w:lang w:val="fr-FR"/>
        </w:rPr>
        <w:t xml:space="preserve"> s’engagent à respecter le protocole</w:t>
      </w:r>
      <w:r w:rsidR="00EF54BA">
        <w:rPr>
          <w:rFonts w:ascii="Arial" w:hAnsi="Arial" w:cs="Arial"/>
          <w:bCs/>
          <w:iCs/>
          <w:sz w:val="20"/>
          <w:lang w:val="fr-FR"/>
        </w:rPr>
        <w:t xml:space="preserve"> d’utilisation thérapeutique et</w:t>
      </w:r>
      <w:r w:rsidRPr="002D60A2">
        <w:rPr>
          <w:rFonts w:ascii="Arial" w:hAnsi="Arial" w:cs="Arial"/>
          <w:bCs/>
          <w:iCs/>
          <w:sz w:val="20"/>
          <w:lang w:val="fr-FR"/>
        </w:rPr>
        <w:t xml:space="preserve"> de suivi</w:t>
      </w:r>
      <w:r w:rsidR="00EF54BA">
        <w:rPr>
          <w:rFonts w:ascii="Arial" w:hAnsi="Arial" w:cs="Arial"/>
          <w:bCs/>
          <w:iCs/>
          <w:sz w:val="20"/>
          <w:lang w:val="fr-FR"/>
        </w:rPr>
        <w:t xml:space="preserve"> des patients</w:t>
      </w:r>
      <w:r w:rsidRPr="002D60A2">
        <w:rPr>
          <w:rFonts w:ascii="Arial" w:hAnsi="Arial" w:cs="Arial"/>
          <w:bCs/>
          <w:iCs/>
          <w:sz w:val="20"/>
          <w:lang w:val="fr-FR"/>
        </w:rPr>
        <w:t xml:space="preserve"> associé </w:t>
      </w:r>
      <w:r w:rsidR="002647E3">
        <w:rPr>
          <w:rFonts w:ascii="Arial" w:hAnsi="Arial" w:cs="Arial"/>
          <w:bCs/>
          <w:iCs/>
          <w:sz w:val="20"/>
          <w:lang w:val="fr-FR"/>
        </w:rPr>
        <w:t>au CPC</w:t>
      </w:r>
      <w:r w:rsidRPr="002D60A2">
        <w:rPr>
          <w:rFonts w:ascii="Arial" w:hAnsi="Arial" w:cs="Arial"/>
          <w:bCs/>
          <w:iCs/>
          <w:sz w:val="20"/>
          <w:lang w:val="fr-FR"/>
        </w:rPr>
        <w:t xml:space="preserve"> et notamment :</w:t>
      </w:r>
    </w:p>
    <w:p w14:paraId="06D51A57" w14:textId="77777777" w:rsidR="00E8520D" w:rsidRPr="002D60A2" w:rsidRDefault="00E8520D" w:rsidP="00082A70">
      <w:pPr>
        <w:keepLines w:val="0"/>
        <w:widowControl w:val="0"/>
        <w:numPr>
          <w:ilvl w:val="0"/>
          <w:numId w:val="24"/>
        </w:numPr>
        <w:spacing w:line="276" w:lineRule="auto"/>
        <w:ind w:right="46"/>
        <w:jc w:val="both"/>
        <w:rPr>
          <w:rFonts w:ascii="Arial" w:hAnsi="Arial" w:cs="Arial"/>
          <w:sz w:val="20"/>
          <w:lang w:val="fr-FR"/>
        </w:rPr>
      </w:pPr>
      <w:proofErr w:type="gramStart"/>
      <w:r w:rsidRPr="002D60A2">
        <w:rPr>
          <w:rFonts w:ascii="Arial" w:hAnsi="Arial" w:cs="Arial"/>
          <w:sz w:val="20"/>
          <w:lang w:val="fr-FR"/>
        </w:rPr>
        <w:t>à</w:t>
      </w:r>
      <w:proofErr w:type="gramEnd"/>
      <w:r w:rsidRPr="002D60A2">
        <w:rPr>
          <w:rFonts w:ascii="Arial" w:hAnsi="Arial" w:cs="Arial"/>
          <w:sz w:val="20"/>
          <w:lang w:val="fr-FR"/>
        </w:rPr>
        <w:t xml:space="preserve"> informer les parents / représentant légal </w:t>
      </w:r>
      <w:r w:rsidR="00FF4311">
        <w:rPr>
          <w:rFonts w:ascii="Arial" w:hAnsi="Arial" w:cs="Arial"/>
          <w:sz w:val="20"/>
          <w:lang w:val="fr-FR"/>
        </w:rPr>
        <w:t xml:space="preserve">du nourrisson </w:t>
      </w:r>
      <w:r w:rsidRPr="002D60A2">
        <w:rPr>
          <w:rFonts w:ascii="Arial" w:hAnsi="Arial" w:cs="Arial"/>
          <w:sz w:val="20"/>
          <w:lang w:val="fr-FR"/>
        </w:rPr>
        <w:t>de la non-conformité de la prescription par rapport à l’AMM, de l’absence d’alternative appropriée, des risques encourus, des contraintes et des bénéfices susceptibles d’être apportés par le vaccin et s’assure de la bonne compréhension de ces informations,</w:t>
      </w:r>
    </w:p>
    <w:p w14:paraId="38603141" w14:textId="77777777" w:rsidR="00E8520D" w:rsidRPr="002D60A2" w:rsidRDefault="00E8520D" w:rsidP="00082A70">
      <w:pPr>
        <w:keepLines w:val="0"/>
        <w:widowControl w:val="0"/>
        <w:numPr>
          <w:ilvl w:val="0"/>
          <w:numId w:val="24"/>
        </w:numPr>
        <w:spacing w:line="276" w:lineRule="auto"/>
        <w:ind w:right="46"/>
        <w:jc w:val="both"/>
        <w:rPr>
          <w:rFonts w:ascii="Arial" w:hAnsi="Arial" w:cs="Arial"/>
          <w:sz w:val="20"/>
          <w:lang w:val="fr-FR"/>
        </w:rPr>
      </w:pPr>
      <w:proofErr w:type="gramStart"/>
      <w:r w:rsidRPr="002D60A2">
        <w:rPr>
          <w:rFonts w:ascii="Arial" w:hAnsi="Arial" w:cs="Arial"/>
          <w:sz w:val="20"/>
          <w:lang w:val="fr-FR"/>
        </w:rPr>
        <w:t>à</w:t>
      </w:r>
      <w:proofErr w:type="gramEnd"/>
      <w:r w:rsidRPr="002D60A2">
        <w:rPr>
          <w:rFonts w:ascii="Arial" w:hAnsi="Arial" w:cs="Arial"/>
          <w:sz w:val="20"/>
          <w:lang w:val="fr-FR"/>
        </w:rPr>
        <w:t xml:space="preserve"> remettre aux parents / représentant légal</w:t>
      </w:r>
      <w:r w:rsidR="00FF4311">
        <w:rPr>
          <w:rFonts w:ascii="Arial" w:hAnsi="Arial" w:cs="Arial"/>
          <w:sz w:val="20"/>
          <w:lang w:val="fr-FR"/>
        </w:rPr>
        <w:t xml:space="preserve"> du nourrisson</w:t>
      </w:r>
      <w:r w:rsidRPr="002D60A2">
        <w:rPr>
          <w:rFonts w:ascii="Arial" w:hAnsi="Arial" w:cs="Arial"/>
          <w:sz w:val="20"/>
          <w:lang w:val="fr-FR"/>
        </w:rPr>
        <w:t xml:space="preserve"> la note d’information (cf. Annexe IV)</w:t>
      </w:r>
      <w:r w:rsidR="00934A77">
        <w:rPr>
          <w:rFonts w:ascii="Arial" w:hAnsi="Arial" w:cs="Arial"/>
          <w:sz w:val="20"/>
          <w:lang w:val="fr-FR"/>
        </w:rPr>
        <w:t>,</w:t>
      </w:r>
    </w:p>
    <w:p w14:paraId="5D4E668D" w14:textId="191DA95F" w:rsidR="00E8520D" w:rsidRPr="002D60A2" w:rsidRDefault="00E8520D" w:rsidP="00082A70">
      <w:pPr>
        <w:keepLines w:val="0"/>
        <w:widowControl w:val="0"/>
        <w:numPr>
          <w:ilvl w:val="0"/>
          <w:numId w:val="24"/>
        </w:numPr>
        <w:spacing w:line="276" w:lineRule="auto"/>
        <w:ind w:right="46"/>
        <w:jc w:val="both"/>
        <w:rPr>
          <w:rFonts w:ascii="Arial" w:hAnsi="Arial" w:cs="Arial"/>
          <w:sz w:val="20"/>
          <w:lang w:val="fr-FR"/>
        </w:rPr>
      </w:pPr>
      <w:proofErr w:type="gramStart"/>
      <w:r w:rsidRPr="002D60A2">
        <w:rPr>
          <w:rFonts w:ascii="Arial" w:hAnsi="Arial" w:cs="Arial"/>
          <w:bCs/>
          <w:iCs/>
          <w:sz w:val="20"/>
          <w:lang w:val="fr-FR"/>
        </w:rPr>
        <w:t>à</w:t>
      </w:r>
      <w:proofErr w:type="gramEnd"/>
      <w:r w:rsidRPr="002D60A2">
        <w:rPr>
          <w:rFonts w:ascii="Arial" w:hAnsi="Arial" w:cs="Arial"/>
          <w:bCs/>
          <w:iCs/>
          <w:sz w:val="20"/>
          <w:lang w:val="fr-FR"/>
        </w:rPr>
        <w:t xml:space="preserve"> informer </w:t>
      </w:r>
      <w:r w:rsidR="00FF4311" w:rsidRPr="00FF4311">
        <w:rPr>
          <w:rFonts w:ascii="Arial" w:hAnsi="Arial" w:cs="Arial"/>
          <w:bCs/>
          <w:iCs/>
          <w:sz w:val="20"/>
          <w:lang w:val="fr-FR"/>
        </w:rPr>
        <w:t xml:space="preserve">les parents / représentant légal du nourrisson </w:t>
      </w:r>
      <w:r w:rsidRPr="002D60A2">
        <w:rPr>
          <w:rFonts w:ascii="Arial" w:hAnsi="Arial" w:cs="Arial"/>
          <w:bCs/>
          <w:iCs/>
          <w:sz w:val="20"/>
          <w:lang w:val="fr-FR"/>
        </w:rPr>
        <w:t>des conditions de prise en charge du vaccin par l’assurance maladie, et à mentionner sur l’ordonnance « </w:t>
      </w:r>
      <w:r w:rsidR="00EF54BA" w:rsidRPr="00EF54BA">
        <w:rPr>
          <w:rFonts w:ascii="Arial" w:hAnsi="Arial" w:cs="Arial"/>
          <w:sz w:val="20"/>
          <w:lang w:val="fr-FR"/>
        </w:rPr>
        <w:t>Prescription au titre d’un accès compassionnel en dehors du cadre d’une autorisation de mise sur le marché</w:t>
      </w:r>
      <w:r w:rsidR="00EF54BA" w:rsidRPr="000B489B">
        <w:rPr>
          <w:rFonts w:ascii="Arial" w:hAnsi="Arial" w:cs="Arial"/>
          <w:sz w:val="20"/>
          <w:lang w:val="fr-FR"/>
        </w:rPr>
        <w:t xml:space="preserve"> </w:t>
      </w:r>
      <w:r w:rsidRPr="002D60A2">
        <w:rPr>
          <w:rFonts w:ascii="Arial" w:hAnsi="Arial" w:cs="Arial"/>
          <w:bCs/>
          <w:iCs/>
          <w:sz w:val="20"/>
          <w:lang w:val="fr-FR"/>
        </w:rPr>
        <w:t>»,</w:t>
      </w:r>
    </w:p>
    <w:p w14:paraId="23C10432" w14:textId="43625789" w:rsidR="00E8520D" w:rsidRPr="002D60A2" w:rsidRDefault="00E8520D" w:rsidP="00082A70">
      <w:pPr>
        <w:keepLines w:val="0"/>
        <w:widowControl w:val="0"/>
        <w:numPr>
          <w:ilvl w:val="0"/>
          <w:numId w:val="24"/>
        </w:numPr>
        <w:spacing w:line="276" w:lineRule="auto"/>
        <w:ind w:right="46"/>
        <w:jc w:val="both"/>
        <w:rPr>
          <w:rFonts w:ascii="Arial" w:hAnsi="Arial" w:cs="Arial"/>
          <w:sz w:val="20"/>
          <w:lang w:val="fr-FR"/>
        </w:rPr>
      </w:pPr>
      <w:proofErr w:type="gramStart"/>
      <w:r w:rsidRPr="002D60A2">
        <w:rPr>
          <w:rFonts w:ascii="Arial" w:hAnsi="Arial" w:cs="Arial"/>
          <w:sz w:val="20"/>
          <w:lang w:val="fr-FR"/>
        </w:rPr>
        <w:t>à</w:t>
      </w:r>
      <w:proofErr w:type="gramEnd"/>
      <w:r w:rsidRPr="002D60A2">
        <w:rPr>
          <w:rFonts w:ascii="Arial" w:hAnsi="Arial" w:cs="Arial"/>
          <w:sz w:val="20"/>
          <w:lang w:val="fr-FR"/>
        </w:rPr>
        <w:t xml:space="preserve"> collecter et à transmettre les données nécessaires au suivi des nourrissons vaccinés conformément au protocole</w:t>
      </w:r>
      <w:r w:rsidR="00EF54BA">
        <w:rPr>
          <w:rFonts w:ascii="Arial" w:hAnsi="Arial" w:cs="Arial"/>
          <w:sz w:val="20"/>
          <w:lang w:val="fr-FR"/>
        </w:rPr>
        <w:t xml:space="preserve"> </w:t>
      </w:r>
      <w:r w:rsidR="00EF54BA">
        <w:rPr>
          <w:rFonts w:ascii="Arial" w:hAnsi="Arial" w:cs="Arial"/>
          <w:bCs/>
          <w:iCs/>
          <w:sz w:val="20"/>
          <w:lang w:val="fr-FR"/>
        </w:rPr>
        <w:t>d’utilisation thérapeutique et</w:t>
      </w:r>
      <w:r w:rsidRPr="002D60A2">
        <w:rPr>
          <w:rFonts w:ascii="Arial" w:hAnsi="Arial" w:cs="Arial"/>
          <w:sz w:val="20"/>
          <w:lang w:val="fr-FR"/>
        </w:rPr>
        <w:t xml:space="preserve"> de suivi</w:t>
      </w:r>
      <w:r w:rsidR="004D3737">
        <w:rPr>
          <w:rFonts w:ascii="Arial" w:hAnsi="Arial" w:cs="Arial"/>
          <w:sz w:val="20"/>
          <w:lang w:val="fr-FR"/>
        </w:rPr>
        <w:t xml:space="preserve"> des patients</w:t>
      </w:r>
      <w:r w:rsidRPr="002D60A2">
        <w:rPr>
          <w:rFonts w:ascii="Arial" w:hAnsi="Arial" w:cs="Arial"/>
          <w:sz w:val="20"/>
          <w:lang w:val="fr-FR"/>
        </w:rPr>
        <w:t>.</w:t>
      </w:r>
    </w:p>
    <w:p w14:paraId="3ECAA4E4" w14:textId="77777777" w:rsidR="00FC2838" w:rsidRPr="002D60A2" w:rsidRDefault="00FC2838" w:rsidP="00082A70">
      <w:pPr>
        <w:keepLines w:val="0"/>
        <w:widowControl w:val="0"/>
        <w:autoSpaceDE w:val="0"/>
        <w:autoSpaceDN w:val="0"/>
        <w:adjustRightInd w:val="0"/>
        <w:spacing w:line="276" w:lineRule="auto"/>
        <w:rPr>
          <w:rFonts w:ascii="Arial" w:hAnsi="Arial" w:cs="Arial"/>
          <w:sz w:val="20"/>
          <w:lang w:val="fr-FR" w:eastAsia="fr-FR"/>
        </w:rPr>
      </w:pPr>
    </w:p>
    <w:p w14:paraId="7F24978A" w14:textId="21F7542A" w:rsidR="00343004" w:rsidRPr="003A6A55" w:rsidRDefault="00343004" w:rsidP="00082A70">
      <w:pPr>
        <w:keepLines w:val="0"/>
        <w:widowControl w:val="0"/>
        <w:autoSpaceDE w:val="0"/>
        <w:autoSpaceDN w:val="0"/>
        <w:adjustRightInd w:val="0"/>
        <w:spacing w:line="276" w:lineRule="auto"/>
        <w:rPr>
          <w:rFonts w:ascii="Arial" w:hAnsi="Arial" w:cs="Arial"/>
          <w:b/>
          <w:sz w:val="20"/>
          <w:u w:val="single"/>
          <w:lang w:val="fr-FR"/>
        </w:rPr>
      </w:pPr>
      <w:r w:rsidRPr="003A6A55">
        <w:rPr>
          <w:rFonts w:ascii="Arial" w:hAnsi="Arial" w:cs="Arial"/>
          <w:b/>
          <w:sz w:val="20"/>
          <w:u w:val="single"/>
          <w:lang w:val="fr-FR"/>
        </w:rPr>
        <w:t>Protocole</w:t>
      </w:r>
      <w:r w:rsidR="00EF54BA">
        <w:rPr>
          <w:rFonts w:ascii="Arial" w:hAnsi="Arial" w:cs="Arial"/>
          <w:b/>
          <w:sz w:val="20"/>
          <w:u w:val="single"/>
          <w:lang w:val="fr-FR"/>
        </w:rPr>
        <w:t xml:space="preserve"> </w:t>
      </w:r>
      <w:r w:rsidR="00EF54BA" w:rsidRPr="00EF54BA">
        <w:rPr>
          <w:rFonts w:ascii="Arial" w:hAnsi="Arial" w:cs="Arial"/>
          <w:b/>
          <w:sz w:val="20"/>
          <w:u w:val="single"/>
          <w:lang w:val="fr-FR"/>
        </w:rPr>
        <w:t>d’utilisation thérapeutique et</w:t>
      </w:r>
      <w:r w:rsidRPr="003A6A55">
        <w:rPr>
          <w:rFonts w:ascii="Arial" w:hAnsi="Arial" w:cs="Arial"/>
          <w:b/>
          <w:sz w:val="20"/>
          <w:u w:val="single"/>
          <w:lang w:val="fr-FR"/>
        </w:rPr>
        <w:t xml:space="preserve"> de Suivi</w:t>
      </w:r>
      <w:r w:rsidR="00EF54BA">
        <w:rPr>
          <w:rFonts w:ascii="Arial" w:hAnsi="Arial" w:cs="Arial"/>
          <w:b/>
          <w:sz w:val="20"/>
          <w:u w:val="single"/>
          <w:lang w:val="fr-FR"/>
        </w:rPr>
        <w:t xml:space="preserve"> des patients</w:t>
      </w:r>
    </w:p>
    <w:p w14:paraId="39D68BBC" w14:textId="77777777" w:rsidR="00343004" w:rsidRPr="002D60A2" w:rsidRDefault="00343004" w:rsidP="00082A70">
      <w:pPr>
        <w:keepLines w:val="0"/>
        <w:widowControl w:val="0"/>
        <w:autoSpaceDE w:val="0"/>
        <w:autoSpaceDN w:val="0"/>
        <w:adjustRightInd w:val="0"/>
        <w:spacing w:line="276" w:lineRule="auto"/>
        <w:ind w:right="46"/>
        <w:jc w:val="both"/>
        <w:rPr>
          <w:rFonts w:ascii="Arial" w:hAnsi="Arial" w:cs="Arial"/>
          <w:sz w:val="20"/>
          <w:lang w:val="fr-FR"/>
        </w:rPr>
      </w:pPr>
    </w:p>
    <w:p w14:paraId="76BB75D9" w14:textId="679B9E7C" w:rsidR="00343004" w:rsidRPr="002D60A2" w:rsidRDefault="00343004" w:rsidP="00082A70">
      <w:pPr>
        <w:keepLines w:val="0"/>
        <w:widowControl w:val="0"/>
        <w:autoSpaceDE w:val="0"/>
        <w:autoSpaceDN w:val="0"/>
        <w:adjustRightInd w:val="0"/>
        <w:spacing w:line="276" w:lineRule="auto"/>
        <w:ind w:right="46"/>
        <w:jc w:val="both"/>
        <w:rPr>
          <w:rFonts w:ascii="Arial" w:hAnsi="Arial" w:cs="Arial"/>
          <w:sz w:val="20"/>
          <w:lang w:val="fr-FR"/>
        </w:rPr>
      </w:pPr>
      <w:r w:rsidRPr="002D60A2">
        <w:rPr>
          <w:rFonts w:ascii="Arial" w:hAnsi="Arial" w:cs="Arial"/>
          <w:sz w:val="20"/>
          <w:lang w:val="fr-FR"/>
        </w:rPr>
        <w:t xml:space="preserve">Le présent </w:t>
      </w:r>
      <w:r w:rsidR="00934A77">
        <w:rPr>
          <w:rFonts w:ascii="Arial" w:hAnsi="Arial" w:cs="Arial"/>
          <w:sz w:val="20"/>
          <w:lang w:val="fr-FR"/>
        </w:rPr>
        <w:t>p</w:t>
      </w:r>
      <w:r w:rsidRPr="002D60A2">
        <w:rPr>
          <w:rFonts w:ascii="Arial" w:hAnsi="Arial" w:cs="Arial"/>
          <w:sz w:val="20"/>
          <w:lang w:val="fr-FR"/>
        </w:rPr>
        <w:t>rotocole</w:t>
      </w:r>
      <w:r w:rsidR="00EF54BA">
        <w:rPr>
          <w:rFonts w:ascii="Arial" w:hAnsi="Arial" w:cs="Arial"/>
          <w:sz w:val="20"/>
          <w:lang w:val="fr-FR"/>
        </w:rPr>
        <w:t xml:space="preserve"> </w:t>
      </w:r>
      <w:r w:rsidR="00EF54BA">
        <w:rPr>
          <w:rFonts w:ascii="Arial" w:hAnsi="Arial" w:cs="Arial"/>
          <w:bCs/>
          <w:iCs/>
          <w:sz w:val="20"/>
          <w:lang w:val="fr-FR"/>
        </w:rPr>
        <w:t>d’utilisation thérapeutique et</w:t>
      </w:r>
      <w:r w:rsidRPr="002D60A2">
        <w:rPr>
          <w:rFonts w:ascii="Arial" w:hAnsi="Arial" w:cs="Arial"/>
          <w:sz w:val="20"/>
          <w:lang w:val="fr-FR"/>
        </w:rPr>
        <w:t xml:space="preserve"> de </w:t>
      </w:r>
      <w:r w:rsidR="00934A77">
        <w:rPr>
          <w:rFonts w:ascii="Arial" w:hAnsi="Arial" w:cs="Arial"/>
          <w:sz w:val="20"/>
          <w:lang w:val="fr-FR"/>
        </w:rPr>
        <w:t>s</w:t>
      </w:r>
      <w:r w:rsidRPr="002D60A2">
        <w:rPr>
          <w:rFonts w:ascii="Arial" w:hAnsi="Arial" w:cs="Arial"/>
          <w:sz w:val="20"/>
          <w:lang w:val="fr-FR"/>
        </w:rPr>
        <w:t>uivi</w:t>
      </w:r>
      <w:r w:rsidR="00EF54BA">
        <w:rPr>
          <w:rFonts w:ascii="Arial" w:hAnsi="Arial" w:cs="Arial"/>
          <w:sz w:val="20"/>
          <w:lang w:val="fr-FR"/>
        </w:rPr>
        <w:t xml:space="preserve"> des patients</w:t>
      </w:r>
      <w:r w:rsidRPr="002D60A2">
        <w:rPr>
          <w:rFonts w:ascii="Arial" w:hAnsi="Arial" w:cs="Arial"/>
          <w:sz w:val="20"/>
          <w:lang w:val="fr-FR"/>
        </w:rPr>
        <w:t xml:space="preserve"> concerne </w:t>
      </w:r>
      <w:r w:rsidR="00934A77">
        <w:rPr>
          <w:rFonts w:ascii="Arial" w:hAnsi="Arial" w:cs="Arial"/>
          <w:sz w:val="20"/>
          <w:lang w:val="fr-FR"/>
        </w:rPr>
        <w:t>l</w:t>
      </w:r>
      <w:r w:rsidRPr="002D60A2">
        <w:rPr>
          <w:rFonts w:ascii="Arial" w:hAnsi="Arial" w:cs="Arial"/>
          <w:sz w:val="20"/>
          <w:lang w:val="fr-FR"/>
        </w:rPr>
        <w:t>es vaccins</w:t>
      </w:r>
      <w:r w:rsidR="00934A77">
        <w:rPr>
          <w:rFonts w:ascii="Arial" w:hAnsi="Arial" w:cs="Arial"/>
          <w:sz w:val="20"/>
          <w:lang w:val="fr-FR"/>
        </w:rPr>
        <w:t xml:space="preserve"> </w:t>
      </w:r>
      <w:r w:rsidR="00A11F13">
        <w:rPr>
          <w:rFonts w:ascii="Arial" w:hAnsi="Arial" w:cs="Arial"/>
          <w:color w:val="000000"/>
          <w:sz w:val="20"/>
          <w:lang w:val="fr-FR" w:eastAsia="fr-FR"/>
        </w:rPr>
        <w:t>M-M-</w:t>
      </w:r>
      <w:proofErr w:type="spellStart"/>
      <w:r w:rsidR="00A11F13">
        <w:rPr>
          <w:rFonts w:ascii="Arial" w:hAnsi="Arial" w:cs="Arial"/>
          <w:color w:val="000000"/>
          <w:sz w:val="20"/>
          <w:lang w:val="fr-FR" w:eastAsia="fr-FR"/>
        </w:rPr>
        <w:t>RvaxPro</w:t>
      </w:r>
      <w:proofErr w:type="spellEnd"/>
      <w:r w:rsidR="00934A77">
        <w:rPr>
          <w:rFonts w:ascii="Arial" w:hAnsi="Arial" w:cs="Arial"/>
          <w:color w:val="000000"/>
          <w:sz w:val="20"/>
          <w:lang w:val="fr-FR" w:eastAsia="fr-FR"/>
        </w:rPr>
        <w:t xml:space="preserve"> ou</w:t>
      </w:r>
      <w:r w:rsidR="00934A77" w:rsidRPr="00196320">
        <w:rPr>
          <w:rFonts w:ascii="Arial" w:hAnsi="Arial" w:cs="Arial"/>
          <w:color w:val="000000"/>
          <w:sz w:val="20"/>
          <w:lang w:val="fr-FR" w:eastAsia="fr-FR"/>
        </w:rPr>
        <w:t xml:space="preserve"> PRIORIX</w:t>
      </w:r>
      <w:r w:rsidR="00934A77">
        <w:rPr>
          <w:rFonts w:ascii="Arial" w:hAnsi="Arial" w:cs="Arial"/>
          <w:color w:val="000000"/>
          <w:sz w:val="20"/>
          <w:lang w:val="fr-FR" w:eastAsia="fr-FR"/>
        </w:rPr>
        <w:t>.</w:t>
      </w:r>
    </w:p>
    <w:p w14:paraId="10A4FBC6" w14:textId="77777777" w:rsidR="00343004" w:rsidRPr="002D60A2" w:rsidRDefault="00934A77" w:rsidP="00082A70">
      <w:pPr>
        <w:keepLines w:val="0"/>
        <w:widowControl w:val="0"/>
        <w:autoSpaceDE w:val="0"/>
        <w:autoSpaceDN w:val="0"/>
        <w:adjustRightInd w:val="0"/>
        <w:spacing w:line="276" w:lineRule="auto"/>
        <w:ind w:right="46"/>
        <w:jc w:val="both"/>
        <w:rPr>
          <w:rFonts w:ascii="Arial" w:hAnsi="Arial" w:cs="Arial"/>
          <w:color w:val="000000"/>
          <w:sz w:val="20"/>
          <w:lang w:val="fr-FR" w:eastAsia="fr-FR"/>
        </w:rPr>
      </w:pPr>
      <w:r>
        <w:rPr>
          <w:rFonts w:ascii="Arial" w:hAnsi="Arial" w:cs="Arial"/>
          <w:sz w:val="20"/>
          <w:lang w:val="fr-FR"/>
        </w:rPr>
        <w:t>Il</w:t>
      </w:r>
      <w:r w:rsidR="00343004" w:rsidRPr="002D60A2">
        <w:rPr>
          <w:rFonts w:ascii="Arial" w:hAnsi="Arial" w:cs="Arial"/>
          <w:sz w:val="20"/>
          <w:lang w:val="fr-FR"/>
        </w:rPr>
        <w:t xml:space="preserve"> définit les </w:t>
      </w:r>
      <w:r w:rsidR="00343004" w:rsidRPr="002D60A2">
        <w:rPr>
          <w:rFonts w:ascii="Arial" w:hAnsi="Arial" w:cs="Arial"/>
          <w:color w:val="000000"/>
          <w:sz w:val="20"/>
          <w:lang w:val="fr-FR" w:eastAsia="fr-FR"/>
        </w:rPr>
        <w:t>critères de prescription, de dispensation et d’administration de</w:t>
      </w:r>
      <w:r>
        <w:rPr>
          <w:rFonts w:ascii="Arial" w:hAnsi="Arial" w:cs="Arial"/>
          <w:color w:val="000000"/>
          <w:sz w:val="20"/>
          <w:lang w:val="fr-FR" w:eastAsia="fr-FR"/>
        </w:rPr>
        <w:t xml:space="preserve"> ces</w:t>
      </w:r>
      <w:r w:rsidR="00343004" w:rsidRPr="002D60A2">
        <w:rPr>
          <w:rFonts w:ascii="Arial" w:hAnsi="Arial" w:cs="Arial"/>
          <w:color w:val="000000"/>
          <w:sz w:val="20"/>
          <w:lang w:val="fr-FR" w:eastAsia="fr-FR"/>
        </w:rPr>
        <w:t xml:space="preserve"> vaccins ainsi que les modalités de surveillance des nourrissons.</w:t>
      </w:r>
    </w:p>
    <w:p w14:paraId="245B8AD0" w14:textId="77777777" w:rsidR="00343004" w:rsidRPr="002D60A2" w:rsidRDefault="00343004" w:rsidP="00082A70">
      <w:pPr>
        <w:keepLines w:val="0"/>
        <w:widowControl w:val="0"/>
        <w:autoSpaceDE w:val="0"/>
        <w:autoSpaceDN w:val="0"/>
        <w:adjustRightInd w:val="0"/>
        <w:spacing w:line="276" w:lineRule="auto"/>
        <w:ind w:right="46"/>
        <w:jc w:val="both"/>
        <w:rPr>
          <w:rFonts w:ascii="Arial" w:hAnsi="Arial" w:cs="Arial"/>
          <w:sz w:val="20"/>
          <w:lang w:val="fr-FR"/>
        </w:rPr>
      </w:pPr>
      <w:r w:rsidRPr="002D60A2">
        <w:rPr>
          <w:rFonts w:ascii="Arial" w:hAnsi="Arial" w:cs="Arial"/>
          <w:sz w:val="20"/>
          <w:lang w:val="fr-FR"/>
        </w:rPr>
        <w:t xml:space="preserve">Il décrit également les modalités de recueil des données issues de ce suivi. </w:t>
      </w:r>
    </w:p>
    <w:p w14:paraId="66E903A9" w14:textId="77777777" w:rsidR="00343004" w:rsidRPr="002D60A2" w:rsidRDefault="00343004" w:rsidP="00082A70">
      <w:pPr>
        <w:keepLines w:val="0"/>
        <w:widowControl w:val="0"/>
        <w:autoSpaceDE w:val="0"/>
        <w:autoSpaceDN w:val="0"/>
        <w:adjustRightInd w:val="0"/>
        <w:spacing w:line="276" w:lineRule="auto"/>
        <w:ind w:right="46"/>
        <w:jc w:val="both"/>
        <w:rPr>
          <w:rFonts w:ascii="Arial" w:hAnsi="Arial" w:cs="Arial"/>
          <w:i/>
          <w:color w:val="000000"/>
          <w:sz w:val="20"/>
          <w:lang w:val="fr-FR" w:eastAsia="fr-FR"/>
        </w:rPr>
      </w:pPr>
    </w:p>
    <w:p w14:paraId="143E49C8" w14:textId="1A0DC965" w:rsidR="00343004" w:rsidRPr="002D60A2" w:rsidRDefault="00343004" w:rsidP="00082A70">
      <w:pPr>
        <w:keepLines w:val="0"/>
        <w:widowControl w:val="0"/>
        <w:autoSpaceDE w:val="0"/>
        <w:autoSpaceDN w:val="0"/>
        <w:adjustRightInd w:val="0"/>
        <w:spacing w:line="276" w:lineRule="auto"/>
        <w:ind w:right="45"/>
        <w:jc w:val="both"/>
        <w:rPr>
          <w:rFonts w:ascii="Arial" w:hAnsi="Arial" w:cs="Arial"/>
          <w:color w:val="000000"/>
          <w:sz w:val="20"/>
          <w:lang w:val="fr-FR" w:eastAsia="fr-FR"/>
        </w:rPr>
      </w:pPr>
      <w:r w:rsidRPr="002D60A2">
        <w:rPr>
          <w:rFonts w:ascii="Arial" w:hAnsi="Arial" w:cs="Arial"/>
          <w:color w:val="000000"/>
          <w:sz w:val="20"/>
          <w:lang w:val="fr-FR" w:eastAsia="fr-FR"/>
        </w:rPr>
        <w:t xml:space="preserve">Le </w:t>
      </w:r>
      <w:r w:rsidR="00934A77">
        <w:rPr>
          <w:rFonts w:ascii="Arial" w:hAnsi="Arial" w:cs="Arial"/>
          <w:color w:val="000000"/>
          <w:sz w:val="20"/>
          <w:lang w:val="fr-FR" w:eastAsia="fr-FR"/>
        </w:rPr>
        <w:t>p</w:t>
      </w:r>
      <w:r w:rsidRPr="002D60A2">
        <w:rPr>
          <w:rFonts w:ascii="Arial" w:hAnsi="Arial" w:cs="Arial"/>
          <w:color w:val="000000"/>
          <w:sz w:val="20"/>
          <w:lang w:val="fr-FR" w:eastAsia="fr-FR"/>
        </w:rPr>
        <w:t>rotocole</w:t>
      </w:r>
      <w:r w:rsidR="00EF54BA">
        <w:rPr>
          <w:rFonts w:ascii="Arial" w:hAnsi="Arial" w:cs="Arial"/>
          <w:color w:val="000000"/>
          <w:sz w:val="20"/>
          <w:lang w:val="fr-FR" w:eastAsia="fr-FR"/>
        </w:rPr>
        <w:t xml:space="preserve"> </w:t>
      </w:r>
      <w:r w:rsidR="00EF54BA">
        <w:rPr>
          <w:rFonts w:ascii="Arial" w:hAnsi="Arial" w:cs="Arial"/>
          <w:bCs/>
          <w:iCs/>
          <w:sz w:val="20"/>
          <w:lang w:val="fr-FR"/>
        </w:rPr>
        <w:t>d’utilisation thérapeutique et</w:t>
      </w:r>
      <w:r w:rsidRPr="002D60A2">
        <w:rPr>
          <w:rFonts w:ascii="Arial" w:hAnsi="Arial" w:cs="Arial"/>
          <w:color w:val="000000"/>
          <w:sz w:val="20"/>
          <w:lang w:val="fr-FR" w:eastAsia="fr-FR"/>
        </w:rPr>
        <w:t xml:space="preserve"> de </w:t>
      </w:r>
      <w:r w:rsidR="00934A77">
        <w:rPr>
          <w:rFonts w:ascii="Arial" w:hAnsi="Arial" w:cs="Arial"/>
          <w:color w:val="000000"/>
          <w:sz w:val="20"/>
          <w:lang w:val="fr-FR" w:eastAsia="fr-FR"/>
        </w:rPr>
        <w:t>s</w:t>
      </w:r>
      <w:r w:rsidRPr="002D60A2">
        <w:rPr>
          <w:rFonts w:ascii="Arial" w:hAnsi="Arial" w:cs="Arial"/>
          <w:color w:val="000000"/>
          <w:sz w:val="20"/>
          <w:lang w:val="fr-FR" w:eastAsia="fr-FR"/>
        </w:rPr>
        <w:t>uivi</w:t>
      </w:r>
      <w:r w:rsidR="00EF54BA">
        <w:rPr>
          <w:rFonts w:ascii="Arial" w:hAnsi="Arial" w:cs="Arial"/>
          <w:color w:val="000000"/>
          <w:sz w:val="20"/>
          <w:lang w:val="fr-FR" w:eastAsia="fr-FR"/>
        </w:rPr>
        <w:t xml:space="preserve"> </w:t>
      </w:r>
      <w:r w:rsidR="00EF54BA">
        <w:rPr>
          <w:rFonts w:ascii="Arial" w:hAnsi="Arial" w:cs="Arial"/>
          <w:sz w:val="20"/>
          <w:lang w:val="fr-FR"/>
        </w:rPr>
        <w:t>des patients</w:t>
      </w:r>
      <w:r w:rsidRPr="002D60A2">
        <w:rPr>
          <w:rFonts w:ascii="Arial" w:hAnsi="Arial" w:cs="Arial"/>
          <w:color w:val="000000"/>
          <w:sz w:val="20"/>
          <w:lang w:val="fr-FR" w:eastAsia="fr-FR"/>
        </w:rPr>
        <w:t xml:space="preserve"> comporte les documents suivants : </w:t>
      </w:r>
    </w:p>
    <w:p w14:paraId="34A139E6" w14:textId="77777777" w:rsidR="000D1173" w:rsidRPr="002D60A2" w:rsidRDefault="000D1173" w:rsidP="00082A70">
      <w:pPr>
        <w:keepLines w:val="0"/>
        <w:widowControl w:val="0"/>
        <w:autoSpaceDE w:val="0"/>
        <w:autoSpaceDN w:val="0"/>
        <w:adjustRightInd w:val="0"/>
        <w:spacing w:line="276" w:lineRule="auto"/>
        <w:ind w:right="45"/>
        <w:jc w:val="both"/>
        <w:rPr>
          <w:rFonts w:ascii="Arial" w:hAnsi="Arial" w:cs="Arial"/>
          <w:color w:val="000000"/>
          <w:sz w:val="20"/>
          <w:lang w:val="fr-FR" w:eastAsia="fr-FR"/>
        </w:rPr>
      </w:pPr>
    </w:p>
    <w:p w14:paraId="283707E5" w14:textId="378183B9" w:rsidR="007B2981" w:rsidRPr="007B2981" w:rsidRDefault="007B2981" w:rsidP="00FA0FE6">
      <w:pPr>
        <w:keepLines w:val="0"/>
        <w:widowControl w:val="0"/>
        <w:numPr>
          <w:ilvl w:val="0"/>
          <w:numId w:val="14"/>
        </w:numPr>
        <w:tabs>
          <w:tab w:val="clear" w:pos="720"/>
          <w:tab w:val="num" w:pos="360"/>
        </w:tabs>
        <w:autoSpaceDE w:val="0"/>
        <w:autoSpaceDN w:val="0"/>
        <w:adjustRightInd w:val="0"/>
        <w:spacing w:after="120"/>
        <w:ind w:left="357" w:right="45"/>
        <w:jc w:val="both"/>
        <w:rPr>
          <w:rFonts w:ascii="Arial" w:hAnsi="Arial" w:cs="Arial"/>
          <w:i/>
          <w:iCs/>
          <w:color w:val="000000"/>
          <w:sz w:val="20"/>
          <w:lang w:val="fr-FR" w:eastAsia="fr-FR"/>
        </w:rPr>
      </w:pPr>
      <w:r w:rsidRPr="002D60A2">
        <w:rPr>
          <w:rFonts w:ascii="Arial" w:hAnsi="Arial" w:cs="Arial"/>
          <w:color w:val="000000"/>
          <w:sz w:val="20"/>
          <w:lang w:val="fr-FR" w:eastAsia="fr-FR"/>
        </w:rPr>
        <w:t xml:space="preserve">Une information à destination des prescripteurs sur les conditions d’utilisation du médicament dans le </w:t>
      </w:r>
      <w:r w:rsidR="002647E3">
        <w:rPr>
          <w:rFonts w:ascii="Arial" w:hAnsi="Arial" w:cs="Arial"/>
          <w:color w:val="000000"/>
          <w:sz w:val="20"/>
          <w:lang w:val="fr-FR" w:eastAsia="fr-FR"/>
        </w:rPr>
        <w:t>CPC</w:t>
      </w:r>
      <w:r w:rsidRPr="002D60A2">
        <w:rPr>
          <w:rFonts w:ascii="Arial" w:hAnsi="Arial" w:cs="Arial"/>
          <w:color w:val="000000"/>
          <w:sz w:val="20"/>
          <w:lang w:val="fr-FR" w:eastAsia="fr-FR"/>
        </w:rPr>
        <w:t xml:space="preserve">. Les prescripteurs sont par ailleurs invités à consulter le Résumé des Caractéristiques du Produit (RCP) annexé à l’AMM, consultable sur le site internet suivant : </w:t>
      </w:r>
      <w:hyperlink r:id="rId39" w:history="1">
        <w:r w:rsidRPr="001A061E">
          <w:rPr>
            <w:rStyle w:val="Lienhypertexte"/>
            <w:rFonts w:ascii="Arial" w:hAnsi="Arial" w:cs="Arial"/>
            <w:sz w:val="20"/>
            <w:lang w:val="fr-FR"/>
          </w:rPr>
          <w:t>http://base-donnees-publique.medicaments.gouv.fr/</w:t>
        </w:r>
      </w:hyperlink>
      <w:r w:rsidRPr="002D60A2">
        <w:rPr>
          <w:rFonts w:ascii="Arial" w:hAnsi="Arial" w:cs="Arial"/>
          <w:color w:val="000000"/>
          <w:sz w:val="20"/>
          <w:lang w:val="fr-FR" w:eastAsia="fr-FR"/>
        </w:rPr>
        <w:t xml:space="preserve">. </w:t>
      </w:r>
    </w:p>
    <w:p w14:paraId="62369FC6" w14:textId="77777777" w:rsidR="007B2981" w:rsidRPr="002D60A2" w:rsidRDefault="007B2981" w:rsidP="00FA0FE6">
      <w:pPr>
        <w:keepLines w:val="0"/>
        <w:widowControl w:val="0"/>
        <w:autoSpaceDE w:val="0"/>
        <w:autoSpaceDN w:val="0"/>
        <w:adjustRightInd w:val="0"/>
        <w:spacing w:after="120"/>
        <w:ind w:left="357" w:right="45"/>
        <w:jc w:val="both"/>
        <w:rPr>
          <w:rFonts w:ascii="Arial" w:hAnsi="Arial" w:cs="Arial"/>
          <w:i/>
          <w:iCs/>
          <w:color w:val="000000"/>
          <w:sz w:val="20"/>
          <w:lang w:val="fr-FR" w:eastAsia="fr-FR"/>
        </w:rPr>
      </w:pPr>
    </w:p>
    <w:p w14:paraId="649C68FC" w14:textId="6BA93B30" w:rsidR="007B2981" w:rsidRPr="007B2981" w:rsidRDefault="007B2981" w:rsidP="00FA0FE6">
      <w:pPr>
        <w:pStyle w:val="Titre1"/>
        <w:keepNext w:val="0"/>
        <w:keepLines w:val="0"/>
        <w:widowControl w:val="0"/>
        <w:numPr>
          <w:ilvl w:val="0"/>
          <w:numId w:val="14"/>
        </w:numPr>
        <w:tabs>
          <w:tab w:val="clear" w:pos="720"/>
          <w:tab w:val="num" w:pos="360"/>
        </w:tabs>
        <w:spacing w:before="0" w:after="120"/>
        <w:ind w:left="357" w:right="45"/>
        <w:jc w:val="both"/>
        <w:rPr>
          <w:rFonts w:cs="Arial"/>
          <w:b w:val="0"/>
        </w:rPr>
      </w:pPr>
      <w:r>
        <w:rPr>
          <w:rFonts w:cs="Arial"/>
          <w:b w:val="0"/>
        </w:rPr>
        <w:lastRenderedPageBreak/>
        <w:t xml:space="preserve">Une information sur les modalités pratiques de suivi des nourrissons dans le </w:t>
      </w:r>
      <w:r w:rsidR="002647E3">
        <w:rPr>
          <w:rFonts w:cs="Arial"/>
          <w:b w:val="0"/>
        </w:rPr>
        <w:t>CPC</w:t>
      </w:r>
      <w:r>
        <w:rPr>
          <w:rFonts w:cs="Arial"/>
          <w:b w:val="0"/>
        </w:rPr>
        <w:t xml:space="preserve"> (cf. Annexe I)</w:t>
      </w:r>
    </w:p>
    <w:p w14:paraId="1483FD8A" w14:textId="77777777" w:rsidR="007B2981" w:rsidRPr="007B2981" w:rsidRDefault="007B2981" w:rsidP="00FA0FE6">
      <w:pPr>
        <w:keepLines w:val="0"/>
        <w:widowControl w:val="0"/>
        <w:numPr>
          <w:ilvl w:val="0"/>
          <w:numId w:val="14"/>
        </w:numPr>
        <w:tabs>
          <w:tab w:val="clear" w:pos="720"/>
          <w:tab w:val="num" w:pos="360"/>
        </w:tabs>
        <w:autoSpaceDE w:val="0"/>
        <w:autoSpaceDN w:val="0"/>
        <w:adjustRightInd w:val="0"/>
        <w:spacing w:after="120"/>
        <w:ind w:left="357" w:right="45"/>
        <w:jc w:val="both"/>
        <w:rPr>
          <w:rFonts w:ascii="Arial" w:hAnsi="Arial" w:cs="Arial"/>
          <w:color w:val="000000"/>
          <w:sz w:val="20"/>
          <w:lang w:val="fr-FR" w:eastAsia="fr-FR"/>
        </w:rPr>
      </w:pPr>
      <w:r w:rsidRPr="002D60A2">
        <w:rPr>
          <w:rFonts w:ascii="Arial" w:hAnsi="Arial" w:cs="Arial"/>
          <w:color w:val="000000"/>
          <w:sz w:val="20"/>
          <w:lang w:val="fr-FR" w:eastAsia="fr-FR"/>
        </w:rPr>
        <w:t>Une fiche d’initiation (</w:t>
      </w:r>
      <w:r w:rsidRPr="002D60A2">
        <w:rPr>
          <w:rFonts w:ascii="Arial" w:hAnsi="Arial" w:cs="Arial"/>
          <w:bCs/>
          <w:sz w:val="20"/>
          <w:lang w:val="fr-FR"/>
        </w:rPr>
        <w:t>cf. Annexe</w:t>
      </w:r>
      <w:r w:rsidRPr="002D60A2">
        <w:rPr>
          <w:rFonts w:ascii="Arial" w:hAnsi="Arial" w:cs="Arial"/>
          <w:bCs/>
          <w:color w:val="000000"/>
          <w:sz w:val="20"/>
          <w:lang w:val="fr-FR" w:eastAsia="fr-FR"/>
        </w:rPr>
        <w:t xml:space="preserve"> II).</w:t>
      </w:r>
    </w:p>
    <w:p w14:paraId="3A7CBB33" w14:textId="404AAAE0" w:rsidR="000D1173" w:rsidRPr="007B2981" w:rsidRDefault="00343004" w:rsidP="00FA0FE6">
      <w:pPr>
        <w:pStyle w:val="Titre1"/>
        <w:keepNext w:val="0"/>
        <w:keepLines w:val="0"/>
        <w:widowControl w:val="0"/>
        <w:numPr>
          <w:ilvl w:val="0"/>
          <w:numId w:val="14"/>
        </w:numPr>
        <w:tabs>
          <w:tab w:val="clear" w:pos="720"/>
          <w:tab w:val="num" w:pos="360"/>
        </w:tabs>
        <w:spacing w:before="0" w:after="120"/>
        <w:ind w:left="357" w:right="45"/>
        <w:jc w:val="both"/>
        <w:rPr>
          <w:rFonts w:cs="Arial"/>
        </w:rPr>
      </w:pPr>
      <w:r w:rsidRPr="007B2981">
        <w:rPr>
          <w:rFonts w:cs="Arial"/>
          <w:b w:val="0"/>
          <w:color w:val="000000"/>
          <w:lang w:eastAsia="fr-FR"/>
        </w:rPr>
        <w:t>Un ar</w:t>
      </w:r>
      <w:r w:rsidRPr="007B2981">
        <w:rPr>
          <w:rFonts w:cs="Arial"/>
          <w:b w:val="0"/>
        </w:rPr>
        <w:t xml:space="preserve">gumentaire sur l’utilisation </w:t>
      </w:r>
      <w:r w:rsidR="00934A77" w:rsidRPr="007B2981">
        <w:rPr>
          <w:rFonts w:cs="Arial"/>
          <w:b w:val="0"/>
        </w:rPr>
        <w:t xml:space="preserve">des </w:t>
      </w:r>
      <w:r w:rsidRPr="007B2981">
        <w:rPr>
          <w:rFonts w:cs="Arial"/>
          <w:b w:val="0"/>
        </w:rPr>
        <w:t>vaccin</w:t>
      </w:r>
      <w:r w:rsidR="00934A77" w:rsidRPr="007B2981">
        <w:rPr>
          <w:rFonts w:cs="Arial"/>
          <w:b w:val="0"/>
        </w:rPr>
        <w:t>s</w:t>
      </w:r>
      <w:r w:rsidRPr="007B2981">
        <w:rPr>
          <w:rFonts w:cs="Arial"/>
          <w:b w:val="0"/>
        </w:rPr>
        <w:t xml:space="preserve"> concerné</w:t>
      </w:r>
      <w:r w:rsidR="00934A77" w:rsidRPr="007B2981">
        <w:rPr>
          <w:rFonts w:cs="Arial"/>
          <w:b w:val="0"/>
        </w:rPr>
        <w:t>s</w:t>
      </w:r>
      <w:r w:rsidRPr="007B2981">
        <w:rPr>
          <w:rFonts w:cs="Arial"/>
          <w:b w:val="0"/>
          <w:color w:val="000000"/>
          <w:lang w:eastAsia="fr-FR"/>
        </w:rPr>
        <w:t xml:space="preserve"> </w:t>
      </w:r>
      <w:r w:rsidR="00E179FA">
        <w:rPr>
          <w:rFonts w:cs="Arial"/>
          <w:b w:val="0"/>
        </w:rPr>
        <w:t>par</w:t>
      </w:r>
      <w:r w:rsidR="00E179FA" w:rsidRPr="007B2981">
        <w:rPr>
          <w:rFonts w:cs="Arial"/>
          <w:b w:val="0"/>
        </w:rPr>
        <w:t xml:space="preserve"> </w:t>
      </w:r>
      <w:r w:rsidRPr="007B2981">
        <w:rPr>
          <w:rFonts w:cs="Arial"/>
          <w:b w:val="0"/>
        </w:rPr>
        <w:t xml:space="preserve">le </w:t>
      </w:r>
      <w:r w:rsidR="002647E3">
        <w:rPr>
          <w:rFonts w:cs="Arial"/>
          <w:b w:val="0"/>
        </w:rPr>
        <w:t>CPC</w:t>
      </w:r>
      <w:r w:rsidRPr="007B2981">
        <w:rPr>
          <w:rFonts w:cs="Arial"/>
          <w:b w:val="0"/>
        </w:rPr>
        <w:t xml:space="preserve"> (cf. Annexe I</w:t>
      </w:r>
      <w:r w:rsidR="00E8520D" w:rsidRPr="007B2981">
        <w:rPr>
          <w:rFonts w:cs="Arial"/>
          <w:b w:val="0"/>
        </w:rPr>
        <w:t>II</w:t>
      </w:r>
      <w:r w:rsidRPr="007B2981">
        <w:rPr>
          <w:rFonts w:cs="Arial"/>
          <w:b w:val="0"/>
        </w:rPr>
        <w:t>).</w:t>
      </w:r>
    </w:p>
    <w:p w14:paraId="0169F5E8" w14:textId="2EB58698" w:rsidR="00D26021" w:rsidRDefault="00343004" w:rsidP="00FA0FE6">
      <w:pPr>
        <w:keepLines w:val="0"/>
        <w:widowControl w:val="0"/>
        <w:numPr>
          <w:ilvl w:val="0"/>
          <w:numId w:val="14"/>
        </w:numPr>
        <w:tabs>
          <w:tab w:val="clear" w:pos="720"/>
          <w:tab w:val="num" w:pos="360"/>
        </w:tabs>
        <w:autoSpaceDE w:val="0"/>
        <w:autoSpaceDN w:val="0"/>
        <w:adjustRightInd w:val="0"/>
        <w:spacing w:after="120"/>
        <w:ind w:left="357" w:right="45"/>
        <w:jc w:val="both"/>
        <w:rPr>
          <w:rFonts w:ascii="Arial" w:hAnsi="Arial" w:cs="Arial"/>
          <w:color w:val="000000"/>
          <w:sz w:val="20"/>
          <w:lang w:val="fr-FR" w:eastAsia="fr-FR"/>
        </w:rPr>
      </w:pPr>
      <w:r w:rsidRPr="002D60A2">
        <w:rPr>
          <w:rFonts w:ascii="Arial" w:hAnsi="Arial" w:cs="Arial"/>
          <w:color w:val="000000"/>
          <w:sz w:val="20"/>
          <w:lang w:val="fr-FR" w:eastAsia="fr-FR"/>
        </w:rPr>
        <w:t xml:space="preserve">Une note d’information destinée aux parents des nourrissons décrivant les modalités d’utilisation du vaccin dans le </w:t>
      </w:r>
      <w:r w:rsidR="00642766">
        <w:rPr>
          <w:rFonts w:ascii="Arial" w:hAnsi="Arial" w:cs="Arial"/>
          <w:color w:val="000000"/>
          <w:sz w:val="20"/>
          <w:lang w:val="fr-FR" w:eastAsia="fr-FR"/>
        </w:rPr>
        <w:t>CPC</w:t>
      </w:r>
      <w:r w:rsidRPr="002D60A2">
        <w:rPr>
          <w:rFonts w:ascii="Arial" w:hAnsi="Arial" w:cs="Arial"/>
          <w:color w:val="000000"/>
          <w:sz w:val="20"/>
          <w:lang w:val="fr-FR" w:eastAsia="fr-FR"/>
        </w:rPr>
        <w:t xml:space="preserve"> (cf. Annexe </w:t>
      </w:r>
      <w:r w:rsidR="00D26021" w:rsidRPr="002D60A2">
        <w:rPr>
          <w:rFonts w:ascii="Arial" w:hAnsi="Arial" w:cs="Arial"/>
          <w:color w:val="000000"/>
          <w:sz w:val="20"/>
          <w:lang w:val="fr-FR" w:eastAsia="fr-FR"/>
        </w:rPr>
        <w:t>I</w:t>
      </w:r>
      <w:r w:rsidRPr="002D60A2">
        <w:rPr>
          <w:rFonts w:ascii="Arial" w:hAnsi="Arial" w:cs="Arial"/>
          <w:color w:val="000000"/>
          <w:sz w:val="20"/>
          <w:lang w:val="fr-FR" w:eastAsia="fr-FR"/>
        </w:rPr>
        <w:t>V)</w:t>
      </w:r>
      <w:r w:rsidR="00D26021" w:rsidRPr="002D60A2">
        <w:rPr>
          <w:rFonts w:ascii="Arial" w:hAnsi="Arial" w:cs="Arial"/>
          <w:color w:val="000000"/>
          <w:sz w:val="20"/>
          <w:lang w:val="fr-FR" w:eastAsia="fr-FR"/>
        </w:rPr>
        <w:t xml:space="preserve">. </w:t>
      </w:r>
      <w:r w:rsidR="00E179FA">
        <w:rPr>
          <w:rFonts w:ascii="Arial" w:hAnsi="Arial" w:cs="Arial"/>
          <w:color w:val="000000"/>
          <w:sz w:val="20"/>
          <w:lang w:val="fr-FR" w:eastAsia="fr-FR"/>
        </w:rPr>
        <w:t xml:space="preserve"> Ces parents</w:t>
      </w:r>
      <w:r w:rsidR="00B050CC">
        <w:rPr>
          <w:rFonts w:ascii="Arial" w:hAnsi="Arial" w:cs="Arial"/>
          <w:color w:val="000000"/>
          <w:sz w:val="20"/>
          <w:lang w:val="fr-FR" w:eastAsia="fr-FR"/>
        </w:rPr>
        <w:t xml:space="preserve"> </w:t>
      </w:r>
      <w:r w:rsidR="00D26021" w:rsidRPr="002D60A2">
        <w:rPr>
          <w:rFonts w:ascii="Arial" w:hAnsi="Arial" w:cs="Arial"/>
          <w:color w:val="000000"/>
          <w:sz w:val="20"/>
          <w:lang w:val="fr-FR" w:eastAsia="fr-FR"/>
        </w:rPr>
        <w:t>peu</w:t>
      </w:r>
      <w:r w:rsidR="00E179FA">
        <w:rPr>
          <w:rFonts w:ascii="Arial" w:hAnsi="Arial" w:cs="Arial"/>
          <w:color w:val="000000"/>
          <w:sz w:val="20"/>
          <w:lang w:val="fr-FR" w:eastAsia="fr-FR"/>
        </w:rPr>
        <w:t>ven</w:t>
      </w:r>
      <w:r w:rsidR="00D26021" w:rsidRPr="002D60A2">
        <w:rPr>
          <w:rFonts w:ascii="Arial" w:hAnsi="Arial" w:cs="Arial"/>
          <w:color w:val="000000"/>
          <w:sz w:val="20"/>
          <w:lang w:val="fr-FR" w:eastAsia="fr-FR"/>
        </w:rPr>
        <w:t xml:space="preserve">t également consulter la notice annexée à l’AMM, présente dans les boites et également consultable sur le site internet suivant : </w:t>
      </w:r>
      <w:hyperlink r:id="rId40" w:history="1">
        <w:r w:rsidR="00AC6A63" w:rsidRPr="00AC6A63">
          <w:rPr>
            <w:rStyle w:val="Lienhypertexte"/>
            <w:rFonts w:ascii="Arial" w:hAnsi="Arial" w:cs="Arial"/>
            <w:sz w:val="20"/>
            <w:lang w:val="fr-FR" w:eastAsia="fr-FR"/>
          </w:rPr>
          <w:t>http://base-donnees-publique.medicaments.gouv.fr/</w:t>
        </w:r>
      </w:hyperlink>
      <w:r w:rsidR="00D26021" w:rsidRPr="002D60A2">
        <w:rPr>
          <w:rFonts w:ascii="Arial" w:hAnsi="Arial" w:cs="Arial"/>
          <w:color w:val="000000"/>
          <w:sz w:val="20"/>
          <w:lang w:val="fr-FR" w:eastAsia="fr-FR"/>
        </w:rPr>
        <w:t>.</w:t>
      </w:r>
    </w:p>
    <w:p w14:paraId="2541BD63" w14:textId="6841AF97" w:rsidR="007B2981" w:rsidRPr="007B2981" w:rsidRDefault="007B2981" w:rsidP="00FA0FE6">
      <w:pPr>
        <w:keepLines w:val="0"/>
        <w:widowControl w:val="0"/>
        <w:numPr>
          <w:ilvl w:val="0"/>
          <w:numId w:val="14"/>
        </w:numPr>
        <w:tabs>
          <w:tab w:val="clear" w:pos="720"/>
          <w:tab w:val="num" w:pos="360"/>
        </w:tabs>
        <w:autoSpaceDE w:val="0"/>
        <w:autoSpaceDN w:val="0"/>
        <w:adjustRightInd w:val="0"/>
        <w:spacing w:after="120"/>
        <w:ind w:left="357" w:right="45"/>
        <w:jc w:val="both"/>
        <w:rPr>
          <w:rFonts w:ascii="Arial" w:hAnsi="Arial" w:cs="Arial"/>
          <w:i/>
          <w:iCs/>
          <w:color w:val="000000"/>
          <w:sz w:val="20"/>
          <w:lang w:val="fr-FR" w:eastAsia="fr-FR"/>
        </w:rPr>
      </w:pPr>
      <w:r w:rsidRPr="002D60A2">
        <w:rPr>
          <w:rFonts w:ascii="Arial" w:hAnsi="Arial" w:cs="Arial"/>
          <w:sz w:val="20"/>
          <w:lang w:val="fr-FR"/>
        </w:rPr>
        <w:t>Un</w:t>
      </w:r>
      <w:r w:rsidRPr="002D60A2">
        <w:rPr>
          <w:rFonts w:ascii="Arial" w:hAnsi="Arial" w:cs="Arial"/>
          <w:color w:val="000000"/>
          <w:sz w:val="20"/>
          <w:lang w:val="fr-FR" w:eastAsia="fr-FR"/>
        </w:rPr>
        <w:t xml:space="preserve"> rappel des modalités de déclaration des </w:t>
      </w:r>
      <w:r w:rsidR="00E179FA">
        <w:rPr>
          <w:rFonts w:ascii="Arial" w:hAnsi="Arial" w:cs="Arial"/>
          <w:color w:val="000000"/>
          <w:sz w:val="20"/>
          <w:lang w:val="fr-FR" w:eastAsia="fr-FR"/>
        </w:rPr>
        <w:t>effets</w:t>
      </w:r>
      <w:r w:rsidR="00E179FA" w:rsidRPr="002D60A2">
        <w:rPr>
          <w:rFonts w:ascii="Arial" w:hAnsi="Arial" w:cs="Arial"/>
          <w:color w:val="000000"/>
          <w:sz w:val="20"/>
          <w:lang w:val="fr-FR" w:eastAsia="fr-FR"/>
        </w:rPr>
        <w:t xml:space="preserve"> </w:t>
      </w:r>
      <w:r w:rsidRPr="002D60A2">
        <w:rPr>
          <w:rFonts w:ascii="Arial" w:hAnsi="Arial" w:cs="Arial"/>
          <w:color w:val="000000"/>
          <w:sz w:val="20"/>
          <w:lang w:val="fr-FR" w:eastAsia="fr-FR"/>
        </w:rPr>
        <w:t>indésirables (cf. Annexe V</w:t>
      </w:r>
      <w:r>
        <w:rPr>
          <w:rFonts w:ascii="Arial" w:hAnsi="Arial" w:cs="Arial"/>
          <w:color w:val="000000"/>
          <w:sz w:val="20"/>
          <w:lang w:val="fr-FR" w:eastAsia="fr-FR"/>
        </w:rPr>
        <w:t>)</w:t>
      </w:r>
    </w:p>
    <w:p w14:paraId="5BBF6F7D" w14:textId="396D3E37" w:rsidR="007B2981" w:rsidRPr="002D60A2" w:rsidRDefault="007B2981" w:rsidP="00082A70">
      <w:pPr>
        <w:keepLines w:val="0"/>
        <w:widowControl w:val="0"/>
        <w:numPr>
          <w:ilvl w:val="0"/>
          <w:numId w:val="14"/>
        </w:numPr>
        <w:tabs>
          <w:tab w:val="clear" w:pos="720"/>
          <w:tab w:val="num" w:pos="360"/>
        </w:tabs>
        <w:autoSpaceDE w:val="0"/>
        <w:autoSpaceDN w:val="0"/>
        <w:adjustRightInd w:val="0"/>
        <w:spacing w:line="276" w:lineRule="auto"/>
        <w:ind w:left="360" w:right="45"/>
        <w:jc w:val="both"/>
        <w:rPr>
          <w:rFonts w:ascii="Arial" w:hAnsi="Arial" w:cs="Arial"/>
          <w:color w:val="000000"/>
          <w:sz w:val="20"/>
          <w:lang w:val="fr-FR" w:eastAsia="fr-FR"/>
        </w:rPr>
      </w:pPr>
      <w:r>
        <w:rPr>
          <w:rFonts w:ascii="Arial" w:hAnsi="Arial" w:cs="Arial"/>
          <w:color w:val="000000"/>
          <w:sz w:val="20"/>
          <w:lang w:val="fr-FR" w:eastAsia="fr-FR"/>
        </w:rPr>
        <w:t>Une information sur les dispositions législatives et réglementaires relati</w:t>
      </w:r>
      <w:r w:rsidR="002647E3">
        <w:rPr>
          <w:rFonts w:ascii="Arial" w:hAnsi="Arial" w:cs="Arial"/>
          <w:color w:val="000000"/>
          <w:sz w:val="20"/>
          <w:lang w:val="fr-FR" w:eastAsia="fr-FR"/>
        </w:rPr>
        <w:t>ves au CPC</w:t>
      </w:r>
    </w:p>
    <w:p w14:paraId="5A250685" w14:textId="77777777" w:rsidR="000D1173" w:rsidRPr="002D60A2" w:rsidRDefault="000D1173" w:rsidP="00082A70">
      <w:pPr>
        <w:keepLines w:val="0"/>
        <w:widowControl w:val="0"/>
        <w:autoSpaceDE w:val="0"/>
        <w:autoSpaceDN w:val="0"/>
        <w:adjustRightInd w:val="0"/>
        <w:spacing w:line="276" w:lineRule="auto"/>
        <w:ind w:right="45"/>
        <w:jc w:val="both"/>
        <w:rPr>
          <w:rFonts w:ascii="Arial" w:hAnsi="Arial" w:cs="Arial"/>
          <w:color w:val="000000"/>
          <w:sz w:val="20"/>
          <w:lang w:val="fr-FR" w:eastAsia="fr-FR"/>
        </w:rPr>
      </w:pPr>
    </w:p>
    <w:p w14:paraId="6B2542F3" w14:textId="77777777" w:rsidR="007078CA" w:rsidRPr="00CD0B04" w:rsidRDefault="007078CA" w:rsidP="00082A70">
      <w:pPr>
        <w:keepLines w:val="0"/>
        <w:widowControl w:val="0"/>
        <w:rPr>
          <w:rFonts w:ascii="Arial" w:hAnsi="Arial" w:cs="Arial"/>
          <w:color w:val="000000"/>
          <w:sz w:val="20"/>
          <w:lang w:val="fr-FR" w:eastAsia="fr-FR"/>
        </w:rPr>
      </w:pPr>
    </w:p>
    <w:p w14:paraId="0F8656C5" w14:textId="31D6D090" w:rsidR="007078CA" w:rsidRPr="002D60A2" w:rsidRDefault="007078CA" w:rsidP="00082A70">
      <w:pPr>
        <w:keepLines w:val="0"/>
        <w:widowControl w:val="0"/>
        <w:autoSpaceDE w:val="0"/>
        <w:autoSpaceDN w:val="0"/>
        <w:adjustRightInd w:val="0"/>
        <w:spacing w:line="276" w:lineRule="auto"/>
        <w:ind w:right="45"/>
        <w:jc w:val="both"/>
        <w:rPr>
          <w:rFonts w:ascii="Arial" w:hAnsi="Arial" w:cs="Arial"/>
          <w:color w:val="000000"/>
          <w:sz w:val="20"/>
          <w:lang w:val="fr-FR" w:eastAsia="fr-FR"/>
        </w:rPr>
      </w:pPr>
      <w:r w:rsidRPr="002D60A2">
        <w:rPr>
          <w:rFonts w:ascii="Arial" w:hAnsi="Arial" w:cs="Arial"/>
          <w:color w:val="000000"/>
          <w:sz w:val="20"/>
          <w:lang w:val="fr-FR" w:eastAsia="fr-FR"/>
        </w:rPr>
        <w:t>Le protocole</w:t>
      </w:r>
      <w:r w:rsidR="00043002">
        <w:rPr>
          <w:rFonts w:ascii="Arial" w:hAnsi="Arial" w:cs="Arial"/>
          <w:color w:val="000000"/>
          <w:sz w:val="20"/>
          <w:lang w:val="fr-FR" w:eastAsia="fr-FR"/>
        </w:rPr>
        <w:t xml:space="preserve"> d’utilisation thérapeutique et </w:t>
      </w:r>
      <w:r w:rsidRPr="002D60A2">
        <w:rPr>
          <w:rFonts w:ascii="Arial" w:hAnsi="Arial" w:cs="Arial"/>
          <w:color w:val="000000"/>
          <w:sz w:val="20"/>
          <w:lang w:val="fr-FR" w:eastAsia="fr-FR"/>
        </w:rPr>
        <w:t xml:space="preserve"> de suivi</w:t>
      </w:r>
      <w:r w:rsidR="004D3737">
        <w:rPr>
          <w:rFonts w:ascii="Arial" w:hAnsi="Arial" w:cs="Arial"/>
          <w:color w:val="000000"/>
          <w:sz w:val="20"/>
          <w:lang w:val="fr-FR" w:eastAsia="fr-FR"/>
        </w:rPr>
        <w:t xml:space="preserve"> des patients</w:t>
      </w:r>
      <w:r w:rsidRPr="002D60A2">
        <w:rPr>
          <w:rFonts w:ascii="Arial" w:hAnsi="Arial" w:cs="Arial"/>
          <w:color w:val="000000"/>
          <w:sz w:val="20"/>
          <w:lang w:val="fr-FR" w:eastAsia="fr-FR"/>
        </w:rPr>
        <w:t xml:space="preserve"> et ses annexes sont disponibles sur le site Internet de </w:t>
      </w:r>
      <w:r w:rsidRPr="00E179FA">
        <w:rPr>
          <w:rFonts w:ascii="Arial" w:hAnsi="Arial" w:cs="Arial"/>
          <w:color w:val="000000"/>
          <w:sz w:val="20"/>
          <w:lang w:val="fr-FR" w:eastAsia="fr-FR"/>
        </w:rPr>
        <w:t>l’ANSM (</w:t>
      </w:r>
      <w:r w:rsidRPr="00E179FA">
        <w:rPr>
          <w:rFonts w:ascii="Arial" w:hAnsi="Arial" w:cs="Arial"/>
          <w:color w:val="0000FF"/>
          <w:sz w:val="20"/>
          <w:lang w:val="fr-FR" w:eastAsia="fr-FR"/>
        </w:rPr>
        <w:t xml:space="preserve">www.ansm.sante.fr </w:t>
      </w:r>
      <w:r w:rsidRPr="00E179FA">
        <w:rPr>
          <w:rFonts w:ascii="Arial" w:hAnsi="Arial" w:cs="Arial"/>
          <w:color w:val="000000"/>
          <w:sz w:val="20"/>
          <w:lang w:val="fr-FR" w:eastAsia="fr-FR"/>
        </w:rPr>
        <w:t xml:space="preserve">- </w:t>
      </w:r>
      <w:hyperlink r:id="rId41" w:history="1">
        <w:r w:rsidR="00462DB1" w:rsidRPr="00082A70">
          <w:rPr>
            <w:rStyle w:val="Lienhypertexte"/>
            <w:rFonts w:ascii="Arial" w:hAnsi="Arial" w:cs="Arial"/>
            <w:sz w:val="20"/>
            <w:lang w:val="fr-FR"/>
          </w:rPr>
          <w:t>documents de référence – accès compassionnel/accès précoce – Référentiel des spécialités en accès dérogatoire - CPC en cours</w:t>
        </w:r>
      </w:hyperlink>
      <w:r w:rsidR="00462DB1" w:rsidRPr="00082A70">
        <w:rPr>
          <w:rFonts w:ascii="Arial" w:hAnsi="Arial" w:cs="Arial"/>
          <w:sz w:val="20"/>
          <w:lang w:val="fr-FR"/>
        </w:rPr>
        <w:t>).</w:t>
      </w:r>
      <w:r w:rsidRPr="002D60A2">
        <w:rPr>
          <w:rFonts w:ascii="Arial" w:hAnsi="Arial" w:cs="Arial"/>
          <w:color w:val="000000"/>
          <w:sz w:val="20"/>
          <w:lang w:val="fr-FR" w:eastAsia="fr-FR"/>
        </w:rPr>
        <w:t xml:space="preserve"> Il est également mis à disposition des professionnels de santé concernés par le</w:t>
      </w:r>
      <w:r w:rsidR="00934A77">
        <w:rPr>
          <w:rFonts w:ascii="Arial" w:hAnsi="Arial" w:cs="Arial"/>
          <w:color w:val="000000"/>
          <w:sz w:val="20"/>
          <w:lang w:val="fr-FR" w:eastAsia="fr-FR"/>
        </w:rPr>
        <w:t>s</w:t>
      </w:r>
      <w:r w:rsidRPr="002D60A2">
        <w:rPr>
          <w:rFonts w:ascii="Arial" w:hAnsi="Arial" w:cs="Arial"/>
          <w:color w:val="000000"/>
          <w:sz w:val="20"/>
          <w:lang w:val="fr-FR" w:eastAsia="fr-FR"/>
        </w:rPr>
        <w:t xml:space="preserve"> laboratoire</w:t>
      </w:r>
      <w:r w:rsidR="00934A77">
        <w:rPr>
          <w:rFonts w:ascii="Arial" w:hAnsi="Arial" w:cs="Arial"/>
          <w:color w:val="000000"/>
          <w:sz w:val="20"/>
          <w:lang w:val="fr-FR" w:eastAsia="fr-FR"/>
        </w:rPr>
        <w:t>s</w:t>
      </w:r>
      <w:r w:rsidRPr="002D60A2">
        <w:rPr>
          <w:rFonts w:ascii="Arial" w:hAnsi="Arial" w:cs="Arial"/>
          <w:color w:val="000000"/>
          <w:sz w:val="20"/>
          <w:lang w:val="fr-FR" w:eastAsia="fr-FR"/>
        </w:rPr>
        <w:t>.</w:t>
      </w:r>
    </w:p>
    <w:p w14:paraId="2FBB8C06" w14:textId="77777777" w:rsidR="007078CA" w:rsidRPr="002D60A2" w:rsidRDefault="007078CA" w:rsidP="00082A70">
      <w:pPr>
        <w:keepLines w:val="0"/>
        <w:widowControl w:val="0"/>
        <w:autoSpaceDE w:val="0"/>
        <w:autoSpaceDN w:val="0"/>
        <w:adjustRightInd w:val="0"/>
        <w:spacing w:line="276" w:lineRule="auto"/>
        <w:ind w:right="45"/>
        <w:jc w:val="both"/>
        <w:rPr>
          <w:rFonts w:ascii="Arial" w:hAnsi="Arial" w:cs="Arial"/>
          <w:color w:val="000000"/>
          <w:sz w:val="20"/>
          <w:lang w:val="fr-FR" w:eastAsia="fr-FR"/>
        </w:rPr>
      </w:pPr>
    </w:p>
    <w:p w14:paraId="48F78E75" w14:textId="77777777" w:rsidR="00343004" w:rsidRPr="002D60A2" w:rsidRDefault="00343004" w:rsidP="00082A70">
      <w:pPr>
        <w:keepLines w:val="0"/>
        <w:widowControl w:val="0"/>
        <w:autoSpaceDE w:val="0"/>
        <w:autoSpaceDN w:val="0"/>
        <w:adjustRightInd w:val="0"/>
        <w:spacing w:line="276" w:lineRule="auto"/>
        <w:ind w:right="45"/>
        <w:jc w:val="both"/>
        <w:rPr>
          <w:rFonts w:ascii="Arial" w:hAnsi="Arial" w:cs="Arial"/>
          <w:color w:val="000000"/>
          <w:sz w:val="20"/>
          <w:lang w:val="fr-FR" w:eastAsia="fr-FR"/>
        </w:rPr>
      </w:pPr>
      <w:bookmarkStart w:id="3" w:name="_Toc289339042"/>
      <w:bookmarkStart w:id="4" w:name="_Toc289339160"/>
      <w:bookmarkStart w:id="5" w:name="_Toc289339278"/>
      <w:bookmarkStart w:id="6" w:name="_Toc289339044"/>
      <w:bookmarkStart w:id="7" w:name="_Toc289339162"/>
      <w:bookmarkStart w:id="8" w:name="_Toc289339280"/>
      <w:bookmarkStart w:id="9" w:name="_Toc289339046"/>
      <w:bookmarkStart w:id="10" w:name="_Toc289339164"/>
      <w:bookmarkStart w:id="11" w:name="_Toc289339282"/>
      <w:bookmarkEnd w:id="3"/>
      <w:bookmarkEnd w:id="4"/>
      <w:bookmarkEnd w:id="5"/>
      <w:bookmarkEnd w:id="6"/>
      <w:bookmarkEnd w:id="7"/>
      <w:bookmarkEnd w:id="8"/>
      <w:bookmarkEnd w:id="9"/>
      <w:bookmarkEnd w:id="10"/>
      <w:bookmarkEnd w:id="11"/>
    </w:p>
    <w:p w14:paraId="5C20F4E5" w14:textId="77777777" w:rsidR="00343004" w:rsidRPr="00B7790D" w:rsidRDefault="00343004" w:rsidP="00082A70">
      <w:pPr>
        <w:keepLines w:val="0"/>
        <w:widowControl w:val="0"/>
        <w:autoSpaceDE w:val="0"/>
        <w:autoSpaceDN w:val="0"/>
        <w:adjustRightInd w:val="0"/>
        <w:spacing w:line="276" w:lineRule="auto"/>
        <w:ind w:right="45"/>
        <w:jc w:val="both"/>
        <w:rPr>
          <w:rFonts w:ascii="Arial" w:hAnsi="Arial" w:cs="Arial"/>
          <w:color w:val="000000"/>
          <w:sz w:val="20"/>
          <w:u w:val="single"/>
          <w:lang w:val="fr-FR" w:eastAsia="fr-FR"/>
        </w:rPr>
      </w:pPr>
      <w:r w:rsidRPr="00B7790D">
        <w:rPr>
          <w:rFonts w:ascii="Arial" w:hAnsi="Arial" w:cs="Arial"/>
          <w:color w:val="000000"/>
          <w:sz w:val="20"/>
          <w:u w:val="single"/>
          <w:lang w:val="fr-FR" w:eastAsia="fr-FR"/>
        </w:rPr>
        <w:t>Exploitation des données :</w:t>
      </w:r>
    </w:p>
    <w:p w14:paraId="775FDF96" w14:textId="77777777" w:rsidR="00B7790D" w:rsidRDefault="00B7790D" w:rsidP="00082A70">
      <w:pPr>
        <w:keepLines w:val="0"/>
        <w:widowControl w:val="0"/>
        <w:autoSpaceDE w:val="0"/>
        <w:autoSpaceDN w:val="0"/>
        <w:adjustRightInd w:val="0"/>
        <w:spacing w:line="276" w:lineRule="auto"/>
        <w:ind w:right="45"/>
        <w:jc w:val="both"/>
        <w:rPr>
          <w:rFonts w:ascii="Arial" w:hAnsi="Arial" w:cs="Arial"/>
          <w:i/>
          <w:color w:val="000000"/>
          <w:sz w:val="20"/>
          <w:u w:val="single"/>
          <w:lang w:val="fr-FR" w:eastAsia="fr-FR"/>
        </w:rPr>
      </w:pPr>
    </w:p>
    <w:p w14:paraId="34117B00" w14:textId="5447A286" w:rsidR="00343004" w:rsidRPr="00320189" w:rsidRDefault="00064800" w:rsidP="00082A70">
      <w:pPr>
        <w:keepLines w:val="0"/>
        <w:widowControl w:val="0"/>
        <w:autoSpaceDE w:val="0"/>
        <w:autoSpaceDN w:val="0"/>
        <w:adjustRightInd w:val="0"/>
        <w:jc w:val="both"/>
        <w:rPr>
          <w:rFonts w:ascii="Arial" w:hAnsi="Arial" w:cs="Arial"/>
          <w:sz w:val="20"/>
          <w:lang w:val="fr-FR" w:eastAsia="fr-FR"/>
        </w:rPr>
      </w:pPr>
      <w:r w:rsidRPr="00444223">
        <w:rPr>
          <w:rFonts w:ascii="Arial" w:hAnsi="Arial" w:cs="Arial"/>
          <w:color w:val="000000"/>
          <w:sz w:val="20"/>
          <w:lang w:val="fr-FR" w:eastAsia="fr-FR"/>
        </w:rPr>
        <w:t xml:space="preserve">Les données des fiches d’initiation transmises aux laboratoires feront l’objet de rapports </w:t>
      </w:r>
      <w:r w:rsidR="00462DB1">
        <w:rPr>
          <w:rFonts w:ascii="Arial" w:hAnsi="Arial" w:cs="Arial"/>
          <w:color w:val="000000"/>
          <w:sz w:val="20"/>
          <w:lang w:val="fr-FR" w:eastAsia="fr-FR"/>
        </w:rPr>
        <w:t xml:space="preserve">et de leurs résumés </w:t>
      </w:r>
      <w:r w:rsidRPr="00444223">
        <w:rPr>
          <w:rFonts w:ascii="Arial" w:hAnsi="Arial" w:cs="Arial"/>
          <w:color w:val="000000"/>
          <w:sz w:val="20"/>
          <w:lang w:val="fr-FR" w:eastAsia="fr-FR"/>
        </w:rPr>
        <w:t>élaborés par les laboratoires et transmis à l’ANSM</w:t>
      </w:r>
      <w:r w:rsidR="00462DB1">
        <w:rPr>
          <w:rFonts w:ascii="Arial" w:hAnsi="Arial" w:cs="Arial"/>
          <w:color w:val="000000"/>
          <w:sz w:val="20"/>
          <w:lang w:val="fr-FR" w:eastAsia="fr-FR"/>
        </w:rPr>
        <w:t xml:space="preserve"> selon une périodicité définie en annexe I</w:t>
      </w:r>
      <w:r w:rsidRPr="00444223">
        <w:rPr>
          <w:rFonts w:ascii="Arial" w:hAnsi="Arial" w:cs="Arial"/>
          <w:color w:val="000000"/>
          <w:sz w:val="20"/>
          <w:lang w:val="fr-FR" w:eastAsia="fr-FR"/>
        </w:rPr>
        <w:t>. Un résumé de ces rapports validés par</w:t>
      </w:r>
      <w:r w:rsidR="008D226A">
        <w:rPr>
          <w:rFonts w:ascii="Arial" w:hAnsi="Arial" w:cs="Arial"/>
          <w:color w:val="000000"/>
          <w:sz w:val="20"/>
          <w:lang w:val="fr-FR" w:eastAsia="fr-FR"/>
        </w:rPr>
        <w:t xml:space="preserve"> </w:t>
      </w:r>
      <w:r w:rsidRPr="00444223">
        <w:rPr>
          <w:rFonts w:ascii="Arial" w:hAnsi="Arial" w:cs="Arial"/>
          <w:color w:val="000000"/>
          <w:sz w:val="20"/>
          <w:lang w:val="fr-FR" w:eastAsia="fr-FR"/>
        </w:rPr>
        <w:t>l’ANSM sera diffusé sur son site internet.</w:t>
      </w:r>
    </w:p>
    <w:p w14:paraId="1DA86C12" w14:textId="77777777" w:rsidR="00385089" w:rsidRPr="008A255C" w:rsidRDefault="00385089" w:rsidP="00082A70">
      <w:pPr>
        <w:keepLines w:val="0"/>
        <w:widowControl w:val="0"/>
        <w:tabs>
          <w:tab w:val="left" w:pos="1276"/>
        </w:tabs>
        <w:ind w:right="306"/>
        <w:jc w:val="center"/>
        <w:rPr>
          <w:rFonts w:ascii="Arial" w:hAnsi="Arial" w:cs="Arial"/>
          <w:b/>
          <w:bCs/>
          <w:szCs w:val="24"/>
          <w:lang w:val="fr-FR"/>
        </w:rPr>
      </w:pPr>
    </w:p>
    <w:sectPr w:rsidR="00385089" w:rsidRPr="008A255C" w:rsidSect="00C73374">
      <w:pgSz w:w="11906" w:h="16838"/>
      <w:pgMar w:top="851" w:right="1134" w:bottom="567"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324AF" w14:textId="77777777" w:rsidR="00462DB1" w:rsidRDefault="00462DB1">
      <w:r>
        <w:separator/>
      </w:r>
    </w:p>
  </w:endnote>
  <w:endnote w:type="continuationSeparator" w:id="0">
    <w:p w14:paraId="4ED1F5F1" w14:textId="77777777" w:rsidR="00462DB1" w:rsidRDefault="00462DB1">
      <w:r>
        <w:continuationSeparator/>
      </w:r>
    </w:p>
  </w:endnote>
  <w:endnote w:type="continuationNotice" w:id="1">
    <w:p w14:paraId="6FAEACFB" w14:textId="77777777" w:rsidR="00462DB1" w:rsidRDefault="00462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BT-Medium">
    <w:altName w:val="Century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mago">
    <w:altName w:val="Times New Roman"/>
    <w:charset w:val="00"/>
    <w:family w:val="auto"/>
    <w:pitch w:val="variable"/>
    <w:sig w:usb0="A00002AF" w:usb1="5000205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inio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INOT-Bold">
    <w:altName w:val="Calibri"/>
    <w:panose1 w:val="00000000000000000000"/>
    <w:charset w:val="00"/>
    <w:family w:val="swiss"/>
    <w:notTrueType/>
    <w:pitch w:val="default"/>
    <w:sig w:usb0="00000003" w:usb1="00000000" w:usb2="00000000" w:usb3="00000000" w:csb0="00000001"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3079751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6AB71EF" w14:textId="49C3FD4D" w:rsidR="00FA0FE6" w:rsidRPr="00FA0FE6" w:rsidRDefault="00FA0FE6" w:rsidP="00FA0FE6">
            <w:pPr>
              <w:pStyle w:val="Pieddepage"/>
              <w:keepLines w:val="0"/>
              <w:jc w:val="right"/>
              <w:rPr>
                <w:sz w:val="16"/>
                <w:szCs w:val="16"/>
              </w:rPr>
            </w:pPr>
            <w:r w:rsidRPr="00FA0FE6">
              <w:rPr>
                <w:bCs/>
                <w:sz w:val="16"/>
                <w:szCs w:val="16"/>
              </w:rPr>
              <w:fldChar w:fldCharType="begin"/>
            </w:r>
            <w:r w:rsidRPr="00FA0FE6">
              <w:rPr>
                <w:bCs/>
                <w:sz w:val="16"/>
                <w:szCs w:val="16"/>
              </w:rPr>
              <w:instrText>PAGE</w:instrText>
            </w:r>
            <w:r w:rsidRPr="00FA0FE6">
              <w:rPr>
                <w:bCs/>
                <w:sz w:val="16"/>
                <w:szCs w:val="16"/>
              </w:rPr>
              <w:fldChar w:fldCharType="separate"/>
            </w:r>
            <w:r w:rsidR="00FA057D">
              <w:rPr>
                <w:bCs/>
                <w:noProof/>
                <w:sz w:val="16"/>
                <w:szCs w:val="16"/>
              </w:rPr>
              <w:t>19</w:t>
            </w:r>
            <w:r w:rsidRPr="00FA0FE6">
              <w:rPr>
                <w:bCs/>
                <w:sz w:val="16"/>
                <w:szCs w:val="16"/>
              </w:rPr>
              <w:fldChar w:fldCharType="end"/>
            </w:r>
            <w:r w:rsidRPr="00FA0FE6">
              <w:rPr>
                <w:sz w:val="16"/>
                <w:szCs w:val="16"/>
                <w:lang w:val="fr-FR"/>
              </w:rPr>
              <w:t xml:space="preserve"> / </w:t>
            </w:r>
            <w:r w:rsidRPr="00FA0FE6">
              <w:rPr>
                <w:bCs/>
                <w:sz w:val="16"/>
                <w:szCs w:val="16"/>
              </w:rPr>
              <w:fldChar w:fldCharType="begin"/>
            </w:r>
            <w:r w:rsidRPr="00FA0FE6">
              <w:rPr>
                <w:bCs/>
                <w:sz w:val="16"/>
                <w:szCs w:val="16"/>
              </w:rPr>
              <w:instrText>NUMPAGES</w:instrText>
            </w:r>
            <w:r w:rsidRPr="00FA0FE6">
              <w:rPr>
                <w:bCs/>
                <w:sz w:val="16"/>
                <w:szCs w:val="16"/>
              </w:rPr>
              <w:fldChar w:fldCharType="separate"/>
            </w:r>
            <w:r w:rsidR="00FA057D">
              <w:rPr>
                <w:bCs/>
                <w:noProof/>
                <w:sz w:val="16"/>
                <w:szCs w:val="16"/>
              </w:rPr>
              <w:t>19</w:t>
            </w:r>
            <w:r w:rsidRPr="00FA0FE6">
              <w:rPr>
                <w:bCs/>
                <w:sz w:val="16"/>
                <w:szCs w:val="16"/>
              </w:rPr>
              <w:fldChar w:fldCharType="end"/>
            </w:r>
          </w:p>
        </w:sdtContent>
      </w:sdt>
    </w:sdtContent>
  </w:sdt>
  <w:p w14:paraId="726A9235" w14:textId="69833542" w:rsidR="00462DB1" w:rsidRPr="009E4B4F" w:rsidRDefault="00FA0FE6" w:rsidP="00C73374">
    <w:pPr>
      <w:pStyle w:val="Pieddepage"/>
      <w:keepLines w:val="0"/>
      <w:tabs>
        <w:tab w:val="clear" w:pos="4542"/>
        <w:tab w:val="clear" w:pos="9078"/>
        <w:tab w:val="right" w:pos="9354"/>
      </w:tabs>
      <w:rPr>
        <w:sz w:val="16"/>
        <w:szCs w:val="16"/>
        <w:lang w:val="fr-FR"/>
      </w:rPr>
    </w:pPr>
    <w:r>
      <w:rPr>
        <w:rFonts w:cs="Arial"/>
        <w:bCs/>
        <w:caps/>
        <w:sz w:val="16"/>
        <w:szCs w:val="16"/>
        <w:lang w:val="fr-FR"/>
      </w:rPr>
      <w:t>cpc PUT ANSM –</w:t>
    </w:r>
    <w:r w:rsidRPr="009E4B4F">
      <w:rPr>
        <w:rFonts w:cs="Arial"/>
        <w:bCs/>
        <w:caps/>
        <w:sz w:val="16"/>
        <w:szCs w:val="16"/>
        <w:lang w:val="fr-FR"/>
      </w:rPr>
      <w:t xml:space="preserve"> </w:t>
    </w:r>
    <w:r>
      <w:rPr>
        <w:rFonts w:cs="Arial"/>
        <w:bCs/>
        <w:sz w:val="16"/>
        <w:szCs w:val="16"/>
        <w:lang w:val="fr-FR"/>
      </w:rPr>
      <w:t>suivi des nourrissons</w:t>
    </w:r>
    <w:r w:rsidRPr="009E4B4F">
      <w:rPr>
        <w:rFonts w:cs="Arial"/>
        <w:bCs/>
        <w:caps/>
        <w:sz w:val="16"/>
        <w:szCs w:val="16"/>
        <w:lang w:val="fr-FR"/>
      </w:rPr>
      <w:t xml:space="preserve"> </w:t>
    </w:r>
    <w:r w:rsidRPr="009E4B4F">
      <w:rPr>
        <w:rFonts w:cs="Arial"/>
        <w:bCs/>
        <w:sz w:val="16"/>
        <w:szCs w:val="16"/>
        <w:lang w:val="fr-FR"/>
      </w:rPr>
      <w:t xml:space="preserve">traités par </w:t>
    </w:r>
    <w:r w:rsidRPr="009E4B4F">
      <w:rPr>
        <w:rFonts w:cs="Arial"/>
        <w:sz w:val="16"/>
        <w:szCs w:val="16"/>
        <w:lang w:val="fr-FR"/>
      </w:rPr>
      <w:t xml:space="preserve">un vaccin </w:t>
    </w:r>
    <w:r>
      <w:rPr>
        <w:rFonts w:cs="Arial"/>
        <w:sz w:val="16"/>
        <w:szCs w:val="16"/>
        <w:lang w:val="fr-FR"/>
      </w:rPr>
      <w:t>ROR</w:t>
    </w:r>
    <w:r w:rsidRPr="009E4B4F">
      <w:rPr>
        <w:rFonts w:cs="Arial"/>
        <w:sz w:val="16"/>
        <w:szCs w:val="16"/>
        <w:lang w:val="fr-FR"/>
      </w:rPr>
      <w:t xml:space="preserve"> vivant (M-M-</w:t>
    </w:r>
    <w:proofErr w:type="spellStart"/>
    <w:r w:rsidRPr="009E4B4F">
      <w:rPr>
        <w:rFonts w:cs="Arial"/>
        <w:sz w:val="16"/>
        <w:szCs w:val="16"/>
        <w:lang w:val="fr-FR"/>
      </w:rPr>
      <w:t>R</w:t>
    </w:r>
    <w:r>
      <w:rPr>
        <w:rFonts w:cs="Arial"/>
        <w:sz w:val="16"/>
        <w:szCs w:val="16"/>
        <w:lang w:val="fr-FR"/>
      </w:rPr>
      <w:t>vax</w:t>
    </w:r>
    <w:r w:rsidRPr="009E4B4F">
      <w:rPr>
        <w:rFonts w:cs="Arial"/>
        <w:sz w:val="16"/>
        <w:szCs w:val="16"/>
        <w:lang w:val="fr-FR"/>
      </w:rPr>
      <w:t>P</w:t>
    </w:r>
    <w:r>
      <w:rPr>
        <w:rFonts w:cs="Arial"/>
        <w:sz w:val="16"/>
        <w:szCs w:val="16"/>
        <w:lang w:val="fr-FR"/>
      </w:rPr>
      <w:t>ro</w:t>
    </w:r>
    <w:proofErr w:type="spellEnd"/>
    <w:r w:rsidRPr="009E4B4F">
      <w:rPr>
        <w:rFonts w:cs="Arial"/>
        <w:sz w:val="16"/>
        <w:szCs w:val="16"/>
        <w:lang w:val="fr-FR"/>
      </w:rPr>
      <w:t xml:space="preserve"> - PRIORIX)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CE9A" w14:textId="77777777" w:rsidR="00462DB1" w:rsidRDefault="00462DB1">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BF5F" w14:textId="77777777" w:rsidR="00462DB1" w:rsidRDefault="00462DB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24AA6" w14:textId="77777777" w:rsidR="00462DB1" w:rsidRDefault="00462DB1">
      <w:r>
        <w:separator/>
      </w:r>
    </w:p>
  </w:footnote>
  <w:footnote w:type="continuationSeparator" w:id="0">
    <w:p w14:paraId="44433CD8" w14:textId="77777777" w:rsidR="00462DB1" w:rsidRDefault="00462DB1">
      <w:r>
        <w:continuationSeparator/>
      </w:r>
    </w:p>
  </w:footnote>
  <w:footnote w:type="continuationNotice" w:id="1">
    <w:p w14:paraId="30ACDF38" w14:textId="77777777" w:rsidR="00462DB1" w:rsidRDefault="00462DB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2045" w14:textId="77777777" w:rsidR="00462DB1" w:rsidRDefault="00462DB1">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93E7" w14:textId="77777777" w:rsidR="00462DB1" w:rsidRDefault="00462DB1">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F4A17" w14:textId="77777777" w:rsidR="00462DB1" w:rsidRDefault="00462DB1">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DC65B0"/>
    <w:lvl w:ilvl="0">
      <w:start w:val="1"/>
      <w:numFmt w:val="decimal"/>
      <w:pStyle w:val="Listenumros4"/>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81A3592"/>
    <w:lvl w:ilvl="0">
      <w:start w:val="1"/>
      <w:numFmt w:val="decimal"/>
      <w:pStyle w:val="Listenumros3"/>
      <w:lvlText w:val="%1."/>
      <w:lvlJc w:val="left"/>
      <w:pPr>
        <w:tabs>
          <w:tab w:val="num" w:pos="1440"/>
        </w:tabs>
        <w:ind w:left="1440" w:hanging="360"/>
      </w:pPr>
      <w:rPr>
        <w:rFonts w:cs="Times New Roman"/>
      </w:rPr>
    </w:lvl>
  </w:abstractNum>
  <w:abstractNum w:abstractNumId="2" w15:restartNumberingAfterBreak="0">
    <w:nsid w:val="FFFFFF7F"/>
    <w:multiLevelType w:val="singleLevel"/>
    <w:tmpl w:val="2D9C1C66"/>
    <w:lvl w:ilvl="0">
      <w:start w:val="1"/>
      <w:numFmt w:val="decimal"/>
      <w:pStyle w:val="Listenumros"/>
      <w:lvlText w:val="%1."/>
      <w:lvlJc w:val="left"/>
      <w:pPr>
        <w:tabs>
          <w:tab w:val="num" w:pos="720"/>
        </w:tabs>
        <w:ind w:left="720" w:hanging="360"/>
      </w:pPr>
      <w:rPr>
        <w:rFonts w:cs="Times New Roman"/>
      </w:rPr>
    </w:lvl>
  </w:abstractNum>
  <w:abstractNum w:abstractNumId="3" w15:restartNumberingAfterBreak="0">
    <w:nsid w:val="FFFFFF80"/>
    <w:multiLevelType w:val="singleLevel"/>
    <w:tmpl w:val="0400B51A"/>
    <w:lvl w:ilvl="0">
      <w:start w:val="1"/>
      <w:numFmt w:val="bullet"/>
      <w:pStyle w:val="Listepuces4"/>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37C85EA2"/>
    <w:lvl w:ilvl="0">
      <w:start w:val="1"/>
      <w:numFmt w:val="bullet"/>
      <w:pStyle w:val="Listepuces3"/>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CAA18E"/>
    <w:lvl w:ilvl="0">
      <w:start w:val="1"/>
      <w:numFmt w:val="bullet"/>
      <w:pStyle w:val="Titre2emeNiv"/>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714DE22"/>
    <w:lvl w:ilvl="0">
      <w:start w:val="1"/>
      <w:numFmt w:val="bullet"/>
      <w:pStyle w:val="Titre3emeNiv"/>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3A0258E"/>
    <w:lvl w:ilvl="0">
      <w:start w:val="1"/>
      <w:numFmt w:val="decimal"/>
      <w:pStyle w:val="Listepuces5"/>
      <w:lvlText w:val="%1."/>
      <w:lvlJc w:val="left"/>
      <w:pPr>
        <w:tabs>
          <w:tab w:val="num" w:pos="360"/>
        </w:tabs>
        <w:ind w:left="360" w:hanging="360"/>
      </w:pPr>
      <w:rPr>
        <w:rFonts w:cs="Times New Roman"/>
      </w:rPr>
    </w:lvl>
  </w:abstractNum>
  <w:abstractNum w:abstractNumId="8" w15:restartNumberingAfterBreak="0">
    <w:nsid w:val="FFFFFF89"/>
    <w:multiLevelType w:val="singleLevel"/>
    <w:tmpl w:val="C57A4D0E"/>
    <w:lvl w:ilvl="0">
      <w:start w:val="1"/>
      <w:numFmt w:val="bullet"/>
      <w:pStyle w:val="Listenumros5"/>
      <w:lvlText w:val=""/>
      <w:lvlJc w:val="left"/>
      <w:pPr>
        <w:tabs>
          <w:tab w:val="num" w:pos="360"/>
        </w:tabs>
        <w:ind w:left="360" w:hanging="360"/>
      </w:pPr>
      <w:rPr>
        <w:rFonts w:ascii="Symbol" w:hAnsi="Symbol" w:hint="default"/>
      </w:rPr>
    </w:lvl>
  </w:abstractNum>
  <w:abstractNum w:abstractNumId="9" w15:restartNumberingAfterBreak="0">
    <w:nsid w:val="05AD5F09"/>
    <w:multiLevelType w:val="hybridMultilevel"/>
    <w:tmpl w:val="06368700"/>
    <w:lvl w:ilvl="0" w:tplc="6DE43E70">
      <w:start w:val="1"/>
      <w:numFmt w:val="decimal"/>
      <w:lvlText w:val="%1."/>
      <w:lvlJc w:val="left"/>
      <w:pPr>
        <w:tabs>
          <w:tab w:val="num" w:pos="720"/>
        </w:tabs>
        <w:ind w:left="72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07225565"/>
    <w:multiLevelType w:val="hybridMultilevel"/>
    <w:tmpl w:val="ED0A1CD4"/>
    <w:lvl w:ilvl="0" w:tplc="939C6FDE">
      <w:start w:val="1"/>
      <w:numFmt w:val="bullet"/>
      <w:pStyle w:val="A-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A4C25CC"/>
    <w:multiLevelType w:val="hybridMultilevel"/>
    <w:tmpl w:val="813C7A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8D41BA"/>
    <w:multiLevelType w:val="hybridMultilevel"/>
    <w:tmpl w:val="4FB414A4"/>
    <w:lvl w:ilvl="0" w:tplc="F258A512">
      <w:start w:val="1"/>
      <w:numFmt w:val="bullet"/>
      <w:lvlText w:val="•"/>
      <w:lvlJc w:val="left"/>
      <w:pPr>
        <w:tabs>
          <w:tab w:val="num" w:pos="360"/>
        </w:tabs>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6A4435A"/>
    <w:multiLevelType w:val="hybridMultilevel"/>
    <w:tmpl w:val="53CE6E66"/>
    <w:lvl w:ilvl="0" w:tplc="F258A512">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tabs>
          <w:tab w:val="num" w:pos="1440"/>
        </w:tabs>
        <w:ind w:left="1440" w:hanging="360"/>
      </w:pPr>
      <w:rPr>
        <w:rFonts w:ascii="Wingdings" w:hAnsi="Wingdings" w:hint="default"/>
      </w:rPr>
    </w:lvl>
    <w:lvl w:ilvl="2" w:tplc="02AE1980">
      <w:start w:val="656"/>
      <w:numFmt w:val="bullet"/>
      <w:lvlText w:val="-"/>
      <w:lvlJc w:val="left"/>
      <w:pPr>
        <w:tabs>
          <w:tab w:val="num" w:pos="2160"/>
        </w:tabs>
        <w:ind w:left="2160" w:hanging="360"/>
      </w:pPr>
      <w:rPr>
        <w:rFonts w:ascii="Arial" w:hAnsi="Arial" w:hint="default"/>
      </w:rPr>
    </w:lvl>
    <w:lvl w:ilvl="3" w:tplc="93524386" w:tentative="1">
      <w:start w:val="1"/>
      <w:numFmt w:val="bullet"/>
      <w:lvlText w:val="•"/>
      <w:lvlJc w:val="left"/>
      <w:pPr>
        <w:tabs>
          <w:tab w:val="num" w:pos="2880"/>
        </w:tabs>
        <w:ind w:left="2880" w:hanging="360"/>
      </w:pPr>
      <w:rPr>
        <w:rFonts w:ascii="Arial" w:hAnsi="Arial" w:hint="default"/>
      </w:rPr>
    </w:lvl>
    <w:lvl w:ilvl="4" w:tplc="FF8C4268" w:tentative="1">
      <w:start w:val="1"/>
      <w:numFmt w:val="bullet"/>
      <w:lvlText w:val="•"/>
      <w:lvlJc w:val="left"/>
      <w:pPr>
        <w:tabs>
          <w:tab w:val="num" w:pos="3600"/>
        </w:tabs>
        <w:ind w:left="3600" w:hanging="360"/>
      </w:pPr>
      <w:rPr>
        <w:rFonts w:ascii="Arial" w:hAnsi="Arial" w:hint="default"/>
      </w:rPr>
    </w:lvl>
    <w:lvl w:ilvl="5" w:tplc="F47CC8D2" w:tentative="1">
      <w:start w:val="1"/>
      <w:numFmt w:val="bullet"/>
      <w:lvlText w:val="•"/>
      <w:lvlJc w:val="left"/>
      <w:pPr>
        <w:tabs>
          <w:tab w:val="num" w:pos="4320"/>
        </w:tabs>
        <w:ind w:left="4320" w:hanging="360"/>
      </w:pPr>
      <w:rPr>
        <w:rFonts w:ascii="Arial" w:hAnsi="Arial" w:hint="default"/>
      </w:rPr>
    </w:lvl>
    <w:lvl w:ilvl="6" w:tplc="CC08DAB6" w:tentative="1">
      <w:start w:val="1"/>
      <w:numFmt w:val="bullet"/>
      <w:lvlText w:val="•"/>
      <w:lvlJc w:val="left"/>
      <w:pPr>
        <w:tabs>
          <w:tab w:val="num" w:pos="5040"/>
        </w:tabs>
        <w:ind w:left="5040" w:hanging="360"/>
      </w:pPr>
      <w:rPr>
        <w:rFonts w:ascii="Arial" w:hAnsi="Arial" w:hint="default"/>
      </w:rPr>
    </w:lvl>
    <w:lvl w:ilvl="7" w:tplc="F30E1E06" w:tentative="1">
      <w:start w:val="1"/>
      <w:numFmt w:val="bullet"/>
      <w:lvlText w:val="•"/>
      <w:lvlJc w:val="left"/>
      <w:pPr>
        <w:tabs>
          <w:tab w:val="num" w:pos="5760"/>
        </w:tabs>
        <w:ind w:left="5760" w:hanging="360"/>
      </w:pPr>
      <w:rPr>
        <w:rFonts w:ascii="Arial" w:hAnsi="Arial" w:hint="default"/>
      </w:rPr>
    </w:lvl>
    <w:lvl w:ilvl="8" w:tplc="40A0AFE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7CB0006"/>
    <w:multiLevelType w:val="hybridMultilevel"/>
    <w:tmpl w:val="A4D2BCD6"/>
    <w:lvl w:ilvl="0" w:tplc="0DD04844">
      <w:start w:val="1"/>
      <w:numFmt w:val="bullet"/>
      <w:pStyle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1A706181"/>
    <w:multiLevelType w:val="hybridMultilevel"/>
    <w:tmpl w:val="9B301744"/>
    <w:lvl w:ilvl="0" w:tplc="27380CE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CF5A12"/>
    <w:multiLevelType w:val="hybridMultilevel"/>
    <w:tmpl w:val="59F68EC4"/>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E0862A3"/>
    <w:multiLevelType w:val="hybridMultilevel"/>
    <w:tmpl w:val="9ED6EC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EB4B0D"/>
    <w:multiLevelType w:val="hybridMultilevel"/>
    <w:tmpl w:val="07CC82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0" w15:restartNumberingAfterBreak="0">
    <w:nsid w:val="22EC79E1"/>
    <w:multiLevelType w:val="hybridMultilevel"/>
    <w:tmpl w:val="1A962E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1C1326"/>
    <w:multiLevelType w:val="hybridMultilevel"/>
    <w:tmpl w:val="942841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B5E798F"/>
    <w:multiLevelType w:val="hybridMultilevel"/>
    <w:tmpl w:val="5BD8E6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523EDF"/>
    <w:multiLevelType w:val="hybridMultilevel"/>
    <w:tmpl w:val="07743790"/>
    <w:lvl w:ilvl="0" w:tplc="F30CBC4E">
      <w:start w:val="1"/>
      <w:numFmt w:val="bullet"/>
      <w:pStyle w:val="AmmListePuces3"/>
      <w:lvlText w:val=""/>
      <w:lvlJc w:val="left"/>
      <w:pPr>
        <w:tabs>
          <w:tab w:val="num" w:pos="927"/>
        </w:tabs>
        <w:ind w:left="927" w:hanging="360"/>
      </w:pPr>
      <w:rPr>
        <w:rFonts w:ascii="Wingdings" w:hAnsi="Wingdings" w:hint="default"/>
      </w:rPr>
    </w:lvl>
    <w:lvl w:ilvl="1" w:tplc="B0FAF90A">
      <w:start w:val="1"/>
      <w:numFmt w:val="bullet"/>
      <w:pStyle w:val="AmmListePuces2"/>
      <w:lvlText w:val="o"/>
      <w:lvlJc w:val="left"/>
      <w:pPr>
        <w:tabs>
          <w:tab w:val="num" w:pos="1440"/>
        </w:tabs>
        <w:ind w:left="1440" w:hanging="360"/>
      </w:pPr>
      <w:rPr>
        <w:rFonts w:ascii="Courier New" w:hAnsi="Courier New" w:hint="default"/>
      </w:rPr>
    </w:lvl>
    <w:lvl w:ilvl="2" w:tplc="3384B78E">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6D4F72"/>
    <w:multiLevelType w:val="hybridMultilevel"/>
    <w:tmpl w:val="42BC90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F05AB1"/>
    <w:multiLevelType w:val="hybridMultilevel"/>
    <w:tmpl w:val="1D34AD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AC25681"/>
    <w:multiLevelType w:val="hybridMultilevel"/>
    <w:tmpl w:val="CA5498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004108F"/>
    <w:multiLevelType w:val="hybridMultilevel"/>
    <w:tmpl w:val="9508DF7E"/>
    <w:lvl w:ilvl="0" w:tplc="21F881D8">
      <w:start w:val="1"/>
      <w:numFmt w:val="bullet"/>
      <w:lvlText w:val="•"/>
      <w:lvlJc w:val="left"/>
      <w:pPr>
        <w:tabs>
          <w:tab w:val="num" w:pos="720"/>
        </w:tabs>
        <w:ind w:left="720" w:hanging="360"/>
      </w:pPr>
      <w:rPr>
        <w:rFonts w:ascii="Times New Roman" w:hAnsi="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EAAE9886">
      <w:start w:val="656"/>
      <w:numFmt w:val="bullet"/>
      <w:lvlText w:val="-"/>
      <w:lvlJc w:val="left"/>
      <w:pPr>
        <w:tabs>
          <w:tab w:val="num" w:pos="2160"/>
        </w:tabs>
        <w:ind w:left="2160" w:hanging="360"/>
      </w:pPr>
      <w:rPr>
        <w:rFonts w:ascii="Arial" w:hAnsi="Arial" w:hint="default"/>
      </w:rPr>
    </w:lvl>
    <w:lvl w:ilvl="3" w:tplc="F7D8E68A" w:tentative="1">
      <w:start w:val="1"/>
      <w:numFmt w:val="bullet"/>
      <w:lvlText w:val="•"/>
      <w:lvlJc w:val="left"/>
      <w:pPr>
        <w:tabs>
          <w:tab w:val="num" w:pos="2880"/>
        </w:tabs>
        <w:ind w:left="2880" w:hanging="360"/>
      </w:pPr>
      <w:rPr>
        <w:rFonts w:ascii="Times New Roman" w:hAnsi="Times New Roman" w:hint="default"/>
      </w:rPr>
    </w:lvl>
    <w:lvl w:ilvl="4" w:tplc="DDDA8514" w:tentative="1">
      <w:start w:val="1"/>
      <w:numFmt w:val="bullet"/>
      <w:lvlText w:val="•"/>
      <w:lvlJc w:val="left"/>
      <w:pPr>
        <w:tabs>
          <w:tab w:val="num" w:pos="3600"/>
        </w:tabs>
        <w:ind w:left="3600" w:hanging="360"/>
      </w:pPr>
      <w:rPr>
        <w:rFonts w:ascii="Times New Roman" w:hAnsi="Times New Roman" w:hint="default"/>
      </w:rPr>
    </w:lvl>
    <w:lvl w:ilvl="5" w:tplc="E5242598" w:tentative="1">
      <w:start w:val="1"/>
      <w:numFmt w:val="bullet"/>
      <w:lvlText w:val="•"/>
      <w:lvlJc w:val="left"/>
      <w:pPr>
        <w:tabs>
          <w:tab w:val="num" w:pos="4320"/>
        </w:tabs>
        <w:ind w:left="4320" w:hanging="360"/>
      </w:pPr>
      <w:rPr>
        <w:rFonts w:ascii="Times New Roman" w:hAnsi="Times New Roman" w:hint="default"/>
      </w:rPr>
    </w:lvl>
    <w:lvl w:ilvl="6" w:tplc="ABDCA06A" w:tentative="1">
      <w:start w:val="1"/>
      <w:numFmt w:val="bullet"/>
      <w:lvlText w:val="•"/>
      <w:lvlJc w:val="left"/>
      <w:pPr>
        <w:tabs>
          <w:tab w:val="num" w:pos="5040"/>
        </w:tabs>
        <w:ind w:left="5040" w:hanging="360"/>
      </w:pPr>
      <w:rPr>
        <w:rFonts w:ascii="Times New Roman" w:hAnsi="Times New Roman" w:hint="default"/>
      </w:rPr>
    </w:lvl>
    <w:lvl w:ilvl="7" w:tplc="8AD47298" w:tentative="1">
      <w:start w:val="1"/>
      <w:numFmt w:val="bullet"/>
      <w:lvlText w:val="•"/>
      <w:lvlJc w:val="left"/>
      <w:pPr>
        <w:tabs>
          <w:tab w:val="num" w:pos="5760"/>
        </w:tabs>
        <w:ind w:left="5760" w:hanging="360"/>
      </w:pPr>
      <w:rPr>
        <w:rFonts w:ascii="Times New Roman" w:hAnsi="Times New Roman" w:hint="default"/>
      </w:rPr>
    </w:lvl>
    <w:lvl w:ilvl="8" w:tplc="B90A3A1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0D44596"/>
    <w:multiLevelType w:val="hybridMultilevel"/>
    <w:tmpl w:val="9918D652"/>
    <w:lvl w:ilvl="0" w:tplc="B7941D3E">
      <w:start w:val="1"/>
      <w:numFmt w:val="upperLetter"/>
      <w:pStyle w:val="AnnexIIAtitlepage"/>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11E6671"/>
    <w:multiLevelType w:val="hybridMultilevel"/>
    <w:tmpl w:val="60DAF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ED678F"/>
    <w:multiLevelType w:val="hybridMultilevel"/>
    <w:tmpl w:val="E9A049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3752349"/>
    <w:multiLevelType w:val="hybridMultilevel"/>
    <w:tmpl w:val="50D09968"/>
    <w:lvl w:ilvl="0" w:tplc="EBF240DE">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8720E4"/>
    <w:multiLevelType w:val="hybridMultilevel"/>
    <w:tmpl w:val="1F625E3E"/>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DC3C21"/>
    <w:multiLevelType w:val="hybridMultilevel"/>
    <w:tmpl w:val="4EA47960"/>
    <w:lvl w:ilvl="0" w:tplc="61EE80A2">
      <w:numFmt w:val="bullet"/>
      <w:lvlText w:val="-"/>
      <w:lvlJc w:val="left"/>
      <w:pPr>
        <w:ind w:left="720" w:hanging="360"/>
      </w:pPr>
      <w:rPr>
        <w:rFonts w:ascii="FuturaBT-Medium" w:eastAsia="Calibri" w:hAnsi="FuturaBT-Medium" w:cs="FuturaBT-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2D50B01"/>
    <w:multiLevelType w:val="hybridMultilevel"/>
    <w:tmpl w:val="CA0CAE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0768A7"/>
    <w:multiLevelType w:val="hybridMultilevel"/>
    <w:tmpl w:val="577EF4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C7076FF"/>
    <w:multiLevelType w:val="hybridMultilevel"/>
    <w:tmpl w:val="B686D422"/>
    <w:lvl w:ilvl="0" w:tplc="040C0005">
      <w:start w:val="1"/>
      <w:numFmt w:val="bullet"/>
      <w:lvlText w:val=""/>
      <w:lvlJc w:val="left"/>
      <w:pPr>
        <w:tabs>
          <w:tab w:val="num" w:pos="720"/>
        </w:tabs>
        <w:ind w:left="720" w:hanging="360"/>
      </w:pPr>
      <w:rPr>
        <w:rFonts w:ascii="Wingdings" w:hAnsi="Wingdings" w:hint="default"/>
      </w:rPr>
    </w:lvl>
    <w:lvl w:ilvl="1" w:tplc="9CB41030">
      <w:start w:val="1"/>
      <w:numFmt w:val="decimal"/>
      <w:lvlText w:val="%2."/>
      <w:lvlJc w:val="left"/>
      <w:pPr>
        <w:tabs>
          <w:tab w:val="num" w:pos="1785"/>
        </w:tabs>
        <w:ind w:left="1785" w:hanging="705"/>
      </w:pPr>
      <w:rPr>
        <w:rFonts w:hint="default"/>
      </w:rPr>
    </w:lvl>
    <w:lvl w:ilvl="2" w:tplc="BB7E55E4">
      <w:start w:val="1"/>
      <w:numFmt w:val="decimal"/>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AD14D1"/>
    <w:multiLevelType w:val="hybridMultilevel"/>
    <w:tmpl w:val="B13601BC"/>
    <w:lvl w:ilvl="0" w:tplc="61EE80A2">
      <w:numFmt w:val="bullet"/>
      <w:lvlText w:val="-"/>
      <w:lvlJc w:val="left"/>
      <w:pPr>
        <w:ind w:left="720" w:hanging="360"/>
      </w:pPr>
      <w:rPr>
        <w:rFonts w:ascii="FuturaBT-Medium" w:eastAsia="Calibri" w:hAnsi="FuturaBT-Medium" w:cs="FuturaBT-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3D034D"/>
    <w:multiLevelType w:val="multilevel"/>
    <w:tmpl w:val="C47410F2"/>
    <w:lvl w:ilvl="0">
      <w:start w:val="1"/>
      <w:numFmt w:val="decimal"/>
      <w:pStyle w:val="Titre1"/>
      <w:lvlText w:val="%1"/>
      <w:lvlJc w:val="left"/>
      <w:pPr>
        <w:ind w:left="432" w:hanging="432"/>
      </w:pPr>
    </w:lvl>
    <w:lvl w:ilvl="1">
      <w:start w:val="1"/>
      <w:numFmt w:val="decimal"/>
      <w:pStyle w:val="Titre2"/>
      <w:lvlText w:val="%1.%2"/>
      <w:lvlJc w:val="left"/>
      <w:pPr>
        <w:ind w:left="860" w:hanging="576"/>
      </w:pPr>
      <w:rPr>
        <w:rFonts w:ascii="Arial" w:hAnsi="Arial" w:cs="Arial" w:hint="default"/>
        <w:b/>
        <w:sz w:val="2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9" w15:restartNumberingAfterBreak="0">
    <w:nsid w:val="634938A9"/>
    <w:multiLevelType w:val="hybridMultilevel"/>
    <w:tmpl w:val="6D9A0818"/>
    <w:lvl w:ilvl="0" w:tplc="FCB68E2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5067404"/>
    <w:multiLevelType w:val="multilevel"/>
    <w:tmpl w:val="F88CD076"/>
    <w:lvl w:ilvl="0">
      <w:start w:val="4"/>
      <w:numFmt w:val="decimal"/>
      <w:lvlText w:val="%1."/>
      <w:lvlJc w:val="left"/>
      <w:pPr>
        <w:ind w:left="360" w:hanging="360"/>
      </w:pPr>
      <w:rPr>
        <w:rFonts w:hint="default"/>
        <w:sz w:val="22"/>
      </w:rPr>
    </w:lvl>
    <w:lvl w:ilvl="1">
      <w:start w:val="2"/>
      <w:numFmt w:val="decimal"/>
      <w:lvlText w:val="%1.%2."/>
      <w:lvlJc w:val="left"/>
      <w:pPr>
        <w:ind w:left="1296" w:hanging="720"/>
      </w:pPr>
      <w:rPr>
        <w:rFonts w:hint="default"/>
        <w:sz w:val="22"/>
      </w:rPr>
    </w:lvl>
    <w:lvl w:ilvl="2">
      <w:start w:val="1"/>
      <w:numFmt w:val="decimal"/>
      <w:lvlText w:val="%1.%2.%3."/>
      <w:lvlJc w:val="left"/>
      <w:pPr>
        <w:ind w:left="1872" w:hanging="720"/>
      </w:pPr>
      <w:rPr>
        <w:rFonts w:hint="default"/>
        <w:sz w:val="22"/>
      </w:rPr>
    </w:lvl>
    <w:lvl w:ilvl="3">
      <w:start w:val="1"/>
      <w:numFmt w:val="decimal"/>
      <w:lvlText w:val="%1.%2.%3.%4."/>
      <w:lvlJc w:val="left"/>
      <w:pPr>
        <w:ind w:left="2808" w:hanging="1080"/>
      </w:pPr>
      <w:rPr>
        <w:rFonts w:hint="default"/>
        <w:sz w:val="22"/>
      </w:rPr>
    </w:lvl>
    <w:lvl w:ilvl="4">
      <w:start w:val="1"/>
      <w:numFmt w:val="decimal"/>
      <w:lvlText w:val="%1.%2.%3.%4.%5."/>
      <w:lvlJc w:val="left"/>
      <w:pPr>
        <w:ind w:left="3384" w:hanging="1080"/>
      </w:pPr>
      <w:rPr>
        <w:rFonts w:hint="default"/>
        <w:sz w:val="22"/>
      </w:rPr>
    </w:lvl>
    <w:lvl w:ilvl="5">
      <w:start w:val="1"/>
      <w:numFmt w:val="decimal"/>
      <w:lvlText w:val="%1.%2.%3.%4.%5.%6."/>
      <w:lvlJc w:val="left"/>
      <w:pPr>
        <w:ind w:left="4320" w:hanging="1440"/>
      </w:pPr>
      <w:rPr>
        <w:rFonts w:hint="default"/>
        <w:sz w:val="22"/>
      </w:rPr>
    </w:lvl>
    <w:lvl w:ilvl="6">
      <w:start w:val="1"/>
      <w:numFmt w:val="decimal"/>
      <w:lvlText w:val="%1.%2.%3.%4.%5.%6.%7."/>
      <w:lvlJc w:val="left"/>
      <w:pPr>
        <w:ind w:left="4896" w:hanging="1440"/>
      </w:pPr>
      <w:rPr>
        <w:rFonts w:hint="default"/>
        <w:sz w:val="22"/>
      </w:rPr>
    </w:lvl>
    <w:lvl w:ilvl="7">
      <w:start w:val="1"/>
      <w:numFmt w:val="decimal"/>
      <w:lvlText w:val="%1.%2.%3.%4.%5.%6.%7.%8."/>
      <w:lvlJc w:val="left"/>
      <w:pPr>
        <w:ind w:left="5832" w:hanging="1800"/>
      </w:pPr>
      <w:rPr>
        <w:rFonts w:hint="default"/>
        <w:sz w:val="22"/>
      </w:rPr>
    </w:lvl>
    <w:lvl w:ilvl="8">
      <w:start w:val="1"/>
      <w:numFmt w:val="decimal"/>
      <w:lvlText w:val="%1.%2.%3.%4.%5.%6.%7.%8.%9."/>
      <w:lvlJc w:val="left"/>
      <w:pPr>
        <w:ind w:left="6768" w:hanging="2160"/>
      </w:pPr>
      <w:rPr>
        <w:rFonts w:hint="default"/>
        <w:sz w:val="22"/>
      </w:rPr>
    </w:lvl>
  </w:abstractNum>
  <w:abstractNum w:abstractNumId="41" w15:restartNumberingAfterBreak="0">
    <w:nsid w:val="672708C3"/>
    <w:multiLevelType w:val="hybridMultilevel"/>
    <w:tmpl w:val="C4D49B9C"/>
    <w:lvl w:ilvl="0" w:tplc="601C8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7F27426"/>
    <w:multiLevelType w:val="hybridMultilevel"/>
    <w:tmpl w:val="434AFB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325F89"/>
    <w:multiLevelType w:val="hybridMultilevel"/>
    <w:tmpl w:val="6B8070F4"/>
    <w:lvl w:ilvl="0" w:tplc="040C0001">
      <w:start w:val="1"/>
      <w:numFmt w:val="decimal"/>
      <w:lvlText w:val="%1)"/>
      <w:lvlJc w:val="left"/>
      <w:pPr>
        <w:tabs>
          <w:tab w:val="num" w:pos="360"/>
        </w:tabs>
        <w:ind w:left="360" w:hanging="360"/>
      </w:pPr>
      <w:rPr>
        <w:rFonts w:hint="default"/>
      </w:rPr>
    </w:lvl>
    <w:lvl w:ilvl="1" w:tplc="040C0003" w:tentative="1">
      <w:start w:val="1"/>
      <w:numFmt w:val="lowerLetter"/>
      <w:lvlText w:val="%2."/>
      <w:lvlJc w:val="left"/>
      <w:pPr>
        <w:tabs>
          <w:tab w:val="num" w:pos="1080"/>
        </w:tabs>
        <w:ind w:left="1080" w:hanging="360"/>
      </w:pPr>
    </w:lvl>
    <w:lvl w:ilvl="2" w:tplc="040C0005" w:tentative="1">
      <w:start w:val="1"/>
      <w:numFmt w:val="lowerRoman"/>
      <w:lvlText w:val="%3."/>
      <w:lvlJc w:val="right"/>
      <w:pPr>
        <w:tabs>
          <w:tab w:val="num" w:pos="1800"/>
        </w:tabs>
        <w:ind w:left="1800" w:hanging="180"/>
      </w:pPr>
    </w:lvl>
    <w:lvl w:ilvl="3" w:tplc="040C0001" w:tentative="1">
      <w:start w:val="1"/>
      <w:numFmt w:val="decimal"/>
      <w:lvlText w:val="%4."/>
      <w:lvlJc w:val="left"/>
      <w:pPr>
        <w:tabs>
          <w:tab w:val="num" w:pos="2520"/>
        </w:tabs>
        <w:ind w:left="2520" w:hanging="360"/>
      </w:pPr>
    </w:lvl>
    <w:lvl w:ilvl="4" w:tplc="040C0003" w:tentative="1">
      <w:start w:val="1"/>
      <w:numFmt w:val="lowerLetter"/>
      <w:lvlText w:val="%5."/>
      <w:lvlJc w:val="left"/>
      <w:pPr>
        <w:tabs>
          <w:tab w:val="num" w:pos="3240"/>
        </w:tabs>
        <w:ind w:left="3240" w:hanging="360"/>
      </w:pPr>
    </w:lvl>
    <w:lvl w:ilvl="5" w:tplc="040C0005" w:tentative="1">
      <w:start w:val="1"/>
      <w:numFmt w:val="lowerRoman"/>
      <w:lvlText w:val="%6."/>
      <w:lvlJc w:val="right"/>
      <w:pPr>
        <w:tabs>
          <w:tab w:val="num" w:pos="3960"/>
        </w:tabs>
        <w:ind w:left="3960" w:hanging="180"/>
      </w:pPr>
    </w:lvl>
    <w:lvl w:ilvl="6" w:tplc="040C0001" w:tentative="1">
      <w:start w:val="1"/>
      <w:numFmt w:val="decimal"/>
      <w:lvlText w:val="%7."/>
      <w:lvlJc w:val="left"/>
      <w:pPr>
        <w:tabs>
          <w:tab w:val="num" w:pos="4680"/>
        </w:tabs>
        <w:ind w:left="4680" w:hanging="360"/>
      </w:pPr>
    </w:lvl>
    <w:lvl w:ilvl="7" w:tplc="040C0003" w:tentative="1">
      <w:start w:val="1"/>
      <w:numFmt w:val="lowerLetter"/>
      <w:lvlText w:val="%8."/>
      <w:lvlJc w:val="left"/>
      <w:pPr>
        <w:tabs>
          <w:tab w:val="num" w:pos="5400"/>
        </w:tabs>
        <w:ind w:left="5400" w:hanging="360"/>
      </w:pPr>
    </w:lvl>
    <w:lvl w:ilvl="8" w:tplc="040C0005" w:tentative="1">
      <w:start w:val="1"/>
      <w:numFmt w:val="lowerRoman"/>
      <w:lvlText w:val="%9."/>
      <w:lvlJc w:val="right"/>
      <w:pPr>
        <w:tabs>
          <w:tab w:val="num" w:pos="6120"/>
        </w:tabs>
        <w:ind w:left="6120" w:hanging="180"/>
      </w:pPr>
    </w:lvl>
  </w:abstractNum>
  <w:abstractNum w:abstractNumId="44" w15:restartNumberingAfterBreak="0">
    <w:nsid w:val="7B4E26E8"/>
    <w:multiLevelType w:val="hybridMultilevel"/>
    <w:tmpl w:val="F78E96D4"/>
    <w:lvl w:ilvl="0" w:tplc="040C0011">
      <w:start w:val="1"/>
      <w:numFmt w:val="bullet"/>
      <w:pStyle w:val="TableBullet"/>
      <w:lvlText w:val="¨"/>
      <w:lvlJc w:val="left"/>
      <w:pPr>
        <w:ind w:left="1440" w:hanging="360"/>
      </w:pPr>
      <w:rPr>
        <w:rFonts w:ascii="Wingdings" w:hAnsi="Wingdings" w:hint="default"/>
      </w:rPr>
    </w:lvl>
    <w:lvl w:ilvl="1" w:tplc="040C0019" w:tentative="1">
      <w:start w:val="1"/>
      <w:numFmt w:val="bullet"/>
      <w:lvlText w:val="o"/>
      <w:lvlJc w:val="left"/>
      <w:pPr>
        <w:ind w:left="2160" w:hanging="360"/>
      </w:pPr>
      <w:rPr>
        <w:rFonts w:ascii="Courier New" w:hAnsi="Courier New" w:cs="Courier New" w:hint="default"/>
      </w:rPr>
    </w:lvl>
    <w:lvl w:ilvl="2" w:tplc="040C001B" w:tentative="1">
      <w:start w:val="1"/>
      <w:numFmt w:val="bullet"/>
      <w:lvlText w:val=""/>
      <w:lvlJc w:val="left"/>
      <w:pPr>
        <w:ind w:left="2880" w:hanging="360"/>
      </w:pPr>
      <w:rPr>
        <w:rFonts w:ascii="Wingdings" w:hAnsi="Wingdings" w:hint="default"/>
      </w:rPr>
    </w:lvl>
    <w:lvl w:ilvl="3" w:tplc="040C000F" w:tentative="1">
      <w:start w:val="1"/>
      <w:numFmt w:val="bullet"/>
      <w:lvlText w:val=""/>
      <w:lvlJc w:val="left"/>
      <w:pPr>
        <w:ind w:left="3600" w:hanging="360"/>
      </w:pPr>
      <w:rPr>
        <w:rFonts w:ascii="Symbol" w:hAnsi="Symbol" w:hint="default"/>
      </w:rPr>
    </w:lvl>
    <w:lvl w:ilvl="4" w:tplc="040C0019" w:tentative="1">
      <w:start w:val="1"/>
      <w:numFmt w:val="bullet"/>
      <w:lvlText w:val="o"/>
      <w:lvlJc w:val="left"/>
      <w:pPr>
        <w:ind w:left="4320" w:hanging="360"/>
      </w:pPr>
      <w:rPr>
        <w:rFonts w:ascii="Courier New" w:hAnsi="Courier New" w:cs="Courier New" w:hint="default"/>
      </w:rPr>
    </w:lvl>
    <w:lvl w:ilvl="5" w:tplc="040C001B" w:tentative="1">
      <w:start w:val="1"/>
      <w:numFmt w:val="bullet"/>
      <w:lvlText w:val=""/>
      <w:lvlJc w:val="left"/>
      <w:pPr>
        <w:ind w:left="5040" w:hanging="360"/>
      </w:pPr>
      <w:rPr>
        <w:rFonts w:ascii="Wingdings" w:hAnsi="Wingdings" w:hint="default"/>
      </w:rPr>
    </w:lvl>
    <w:lvl w:ilvl="6" w:tplc="040C000F" w:tentative="1">
      <w:start w:val="1"/>
      <w:numFmt w:val="bullet"/>
      <w:lvlText w:val=""/>
      <w:lvlJc w:val="left"/>
      <w:pPr>
        <w:ind w:left="5760" w:hanging="360"/>
      </w:pPr>
      <w:rPr>
        <w:rFonts w:ascii="Symbol" w:hAnsi="Symbol" w:hint="default"/>
      </w:rPr>
    </w:lvl>
    <w:lvl w:ilvl="7" w:tplc="040C0019" w:tentative="1">
      <w:start w:val="1"/>
      <w:numFmt w:val="bullet"/>
      <w:lvlText w:val="o"/>
      <w:lvlJc w:val="left"/>
      <w:pPr>
        <w:ind w:left="6480" w:hanging="360"/>
      </w:pPr>
      <w:rPr>
        <w:rFonts w:ascii="Courier New" w:hAnsi="Courier New" w:cs="Courier New" w:hint="default"/>
      </w:rPr>
    </w:lvl>
    <w:lvl w:ilvl="8" w:tplc="040C001B" w:tentative="1">
      <w:start w:val="1"/>
      <w:numFmt w:val="bullet"/>
      <w:lvlText w:val=""/>
      <w:lvlJc w:val="left"/>
      <w:pPr>
        <w:ind w:left="7200" w:hanging="360"/>
      </w:pPr>
      <w:rPr>
        <w:rFonts w:ascii="Wingdings" w:hAnsi="Wingdings" w:hint="default"/>
      </w:rPr>
    </w:lvl>
  </w:abstractNum>
  <w:abstractNum w:abstractNumId="45" w15:restartNumberingAfterBreak="0">
    <w:nsid w:val="7BF36E8E"/>
    <w:multiLevelType w:val="hybridMultilevel"/>
    <w:tmpl w:val="0CEAC8C0"/>
    <w:lvl w:ilvl="0" w:tplc="892035D8">
      <w:start w:val="1"/>
      <w:numFmt w:val="bullet"/>
      <w:pStyle w:val="AmmListePuces1"/>
      <w:lvlText w:val=""/>
      <w:lvlJc w:val="left"/>
      <w:pPr>
        <w:tabs>
          <w:tab w:val="num" w:pos="2853"/>
        </w:tabs>
        <w:ind w:left="2853" w:hanging="360"/>
      </w:pPr>
      <w:rPr>
        <w:rFonts w:ascii="Symbol" w:hAnsi="Symbol" w:hint="default"/>
      </w:rPr>
    </w:lvl>
    <w:lvl w:ilvl="1" w:tplc="040C0003" w:tentative="1">
      <w:start w:val="1"/>
      <w:numFmt w:val="bullet"/>
      <w:lvlText w:val="o"/>
      <w:lvlJc w:val="left"/>
      <w:pPr>
        <w:tabs>
          <w:tab w:val="num" w:pos="3573"/>
        </w:tabs>
        <w:ind w:left="3573" w:hanging="360"/>
      </w:pPr>
      <w:rPr>
        <w:rFonts w:ascii="Courier New" w:hAnsi="Courier New" w:cs="Courier New" w:hint="default"/>
      </w:rPr>
    </w:lvl>
    <w:lvl w:ilvl="2" w:tplc="040C0005" w:tentative="1">
      <w:start w:val="1"/>
      <w:numFmt w:val="bullet"/>
      <w:lvlText w:val=""/>
      <w:lvlJc w:val="left"/>
      <w:pPr>
        <w:tabs>
          <w:tab w:val="num" w:pos="4293"/>
        </w:tabs>
        <w:ind w:left="4293" w:hanging="360"/>
      </w:pPr>
      <w:rPr>
        <w:rFonts w:ascii="Wingdings" w:hAnsi="Wingdings" w:hint="default"/>
      </w:rPr>
    </w:lvl>
    <w:lvl w:ilvl="3" w:tplc="040C0001" w:tentative="1">
      <w:start w:val="1"/>
      <w:numFmt w:val="bullet"/>
      <w:lvlText w:val=""/>
      <w:lvlJc w:val="left"/>
      <w:pPr>
        <w:tabs>
          <w:tab w:val="num" w:pos="5013"/>
        </w:tabs>
        <w:ind w:left="5013" w:hanging="360"/>
      </w:pPr>
      <w:rPr>
        <w:rFonts w:ascii="Symbol" w:hAnsi="Symbol" w:hint="default"/>
      </w:rPr>
    </w:lvl>
    <w:lvl w:ilvl="4" w:tplc="040C0003" w:tentative="1">
      <w:start w:val="1"/>
      <w:numFmt w:val="bullet"/>
      <w:lvlText w:val="o"/>
      <w:lvlJc w:val="left"/>
      <w:pPr>
        <w:tabs>
          <w:tab w:val="num" w:pos="5733"/>
        </w:tabs>
        <w:ind w:left="5733" w:hanging="360"/>
      </w:pPr>
      <w:rPr>
        <w:rFonts w:ascii="Courier New" w:hAnsi="Courier New" w:cs="Courier New" w:hint="default"/>
      </w:rPr>
    </w:lvl>
    <w:lvl w:ilvl="5" w:tplc="040C0005" w:tentative="1">
      <w:start w:val="1"/>
      <w:numFmt w:val="bullet"/>
      <w:lvlText w:val=""/>
      <w:lvlJc w:val="left"/>
      <w:pPr>
        <w:tabs>
          <w:tab w:val="num" w:pos="6453"/>
        </w:tabs>
        <w:ind w:left="6453" w:hanging="360"/>
      </w:pPr>
      <w:rPr>
        <w:rFonts w:ascii="Wingdings" w:hAnsi="Wingdings" w:hint="default"/>
      </w:rPr>
    </w:lvl>
    <w:lvl w:ilvl="6" w:tplc="040C0001" w:tentative="1">
      <w:start w:val="1"/>
      <w:numFmt w:val="bullet"/>
      <w:lvlText w:val=""/>
      <w:lvlJc w:val="left"/>
      <w:pPr>
        <w:tabs>
          <w:tab w:val="num" w:pos="7173"/>
        </w:tabs>
        <w:ind w:left="7173" w:hanging="360"/>
      </w:pPr>
      <w:rPr>
        <w:rFonts w:ascii="Symbol" w:hAnsi="Symbol" w:hint="default"/>
      </w:rPr>
    </w:lvl>
    <w:lvl w:ilvl="7" w:tplc="040C0003" w:tentative="1">
      <w:start w:val="1"/>
      <w:numFmt w:val="bullet"/>
      <w:lvlText w:val="o"/>
      <w:lvlJc w:val="left"/>
      <w:pPr>
        <w:tabs>
          <w:tab w:val="num" w:pos="7893"/>
        </w:tabs>
        <w:ind w:left="7893" w:hanging="360"/>
      </w:pPr>
      <w:rPr>
        <w:rFonts w:ascii="Courier New" w:hAnsi="Courier New" w:cs="Courier New" w:hint="default"/>
      </w:rPr>
    </w:lvl>
    <w:lvl w:ilvl="8" w:tplc="040C0005" w:tentative="1">
      <w:start w:val="1"/>
      <w:numFmt w:val="bullet"/>
      <w:lvlText w:val=""/>
      <w:lvlJc w:val="left"/>
      <w:pPr>
        <w:tabs>
          <w:tab w:val="num" w:pos="8613"/>
        </w:tabs>
        <w:ind w:left="8613"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1"/>
  </w:num>
  <w:num w:numId="6">
    <w:abstractNumId w:val="0"/>
  </w:num>
  <w:num w:numId="7">
    <w:abstractNumId w:val="8"/>
  </w:num>
  <w:num w:numId="8">
    <w:abstractNumId w:val="6"/>
  </w:num>
  <w:num w:numId="9">
    <w:abstractNumId w:val="5"/>
  </w:num>
  <w:num w:numId="10">
    <w:abstractNumId w:val="10"/>
  </w:num>
  <w:num w:numId="11">
    <w:abstractNumId w:val="43"/>
  </w:num>
  <w:num w:numId="12">
    <w:abstractNumId w:val="44"/>
  </w:num>
  <w:num w:numId="13">
    <w:abstractNumId w:val="31"/>
  </w:num>
  <w:num w:numId="14">
    <w:abstractNumId w:val="9"/>
  </w:num>
  <w:num w:numId="15">
    <w:abstractNumId w:val="4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1"/>
  </w:num>
  <w:num w:numId="21">
    <w:abstractNumId w:val="35"/>
  </w:num>
  <w:num w:numId="22">
    <w:abstractNumId w:val="36"/>
  </w:num>
  <w:num w:numId="23">
    <w:abstractNumId w:val="39"/>
  </w:num>
  <w:num w:numId="24">
    <w:abstractNumId w:val="15"/>
  </w:num>
  <w:num w:numId="25">
    <w:abstractNumId w:val="22"/>
  </w:num>
  <w:num w:numId="26">
    <w:abstractNumId w:val="20"/>
  </w:num>
  <w:num w:numId="27">
    <w:abstractNumId w:val="27"/>
  </w:num>
  <w:num w:numId="28">
    <w:abstractNumId w:val="13"/>
  </w:num>
  <w:num w:numId="29">
    <w:abstractNumId w:val="21"/>
  </w:num>
  <w:num w:numId="30">
    <w:abstractNumId w:val="18"/>
  </w:num>
  <w:num w:numId="31">
    <w:abstractNumId w:val="34"/>
  </w:num>
  <w:num w:numId="32">
    <w:abstractNumId w:val="29"/>
  </w:num>
  <w:num w:numId="33">
    <w:abstractNumId w:val="24"/>
  </w:num>
  <w:num w:numId="34">
    <w:abstractNumId w:val="16"/>
  </w:num>
  <w:num w:numId="35">
    <w:abstractNumId w:val="32"/>
  </w:num>
  <w:num w:numId="36">
    <w:abstractNumId w:val="17"/>
  </w:num>
  <w:num w:numId="37">
    <w:abstractNumId w:val="38"/>
  </w:num>
  <w:num w:numId="38">
    <w:abstractNumId w:val="42"/>
  </w:num>
  <w:num w:numId="39">
    <w:abstractNumId w:val="33"/>
  </w:num>
  <w:num w:numId="40">
    <w:abstractNumId w:val="25"/>
  </w:num>
  <w:num w:numId="41">
    <w:abstractNumId w:val="26"/>
  </w:num>
  <w:num w:numId="42">
    <w:abstractNumId w:val="30"/>
  </w:num>
  <w:num w:numId="43">
    <w:abstractNumId w:val="37"/>
  </w:num>
  <w:num w:numId="44">
    <w:abstractNumId w:val="12"/>
  </w:num>
  <w:num w:numId="45">
    <w:abstractNumId w:val="40"/>
  </w:num>
  <w:num w:numId="46">
    <w:abstractNumId w:val="38"/>
    <w:lvlOverride w:ilvl="0">
      <w:startOverride w:val="1"/>
    </w:lvlOverride>
    <w:lvlOverride w:ilvl="1">
      <w:startOverride w:val="2"/>
    </w:lvlOverride>
  </w:num>
  <w:num w:numId="47">
    <w:abstractNumId w:val="38"/>
  </w:num>
  <w:num w:numId="48">
    <w:abstractNumId w:val="41"/>
  </w:num>
  <w:num w:numId="49">
    <w:abstractNumId w:val="38"/>
  </w:num>
  <w:num w:numId="50">
    <w:abstractNumId w:val="38"/>
  </w:num>
  <w:num w:numId="51">
    <w:abstractNumId w:val="38"/>
  </w:num>
  <w:num w:numId="52">
    <w:abstractNumId w:val="38"/>
  </w:num>
  <w:num w:numId="53">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07"/>
    <w:rsid w:val="000013B9"/>
    <w:rsid w:val="00001C41"/>
    <w:rsid w:val="00002841"/>
    <w:rsid w:val="00002C03"/>
    <w:rsid w:val="00003021"/>
    <w:rsid w:val="00003B49"/>
    <w:rsid w:val="0000418E"/>
    <w:rsid w:val="000044EA"/>
    <w:rsid w:val="000054A5"/>
    <w:rsid w:val="000055F6"/>
    <w:rsid w:val="0000592F"/>
    <w:rsid w:val="00005FD5"/>
    <w:rsid w:val="00006138"/>
    <w:rsid w:val="000070AA"/>
    <w:rsid w:val="000076EA"/>
    <w:rsid w:val="000079DB"/>
    <w:rsid w:val="00007D40"/>
    <w:rsid w:val="00011ABF"/>
    <w:rsid w:val="00013173"/>
    <w:rsid w:val="00013822"/>
    <w:rsid w:val="000146A6"/>
    <w:rsid w:val="00014A1A"/>
    <w:rsid w:val="000155BD"/>
    <w:rsid w:val="00015827"/>
    <w:rsid w:val="00015B61"/>
    <w:rsid w:val="00016A7B"/>
    <w:rsid w:val="0001700F"/>
    <w:rsid w:val="00020862"/>
    <w:rsid w:val="00021D48"/>
    <w:rsid w:val="00021F37"/>
    <w:rsid w:val="00023F9E"/>
    <w:rsid w:val="00024429"/>
    <w:rsid w:val="00025847"/>
    <w:rsid w:val="00025D17"/>
    <w:rsid w:val="00027CFD"/>
    <w:rsid w:val="0003069E"/>
    <w:rsid w:val="00030924"/>
    <w:rsid w:val="00030B90"/>
    <w:rsid w:val="0003167A"/>
    <w:rsid w:val="00033A90"/>
    <w:rsid w:val="000344A8"/>
    <w:rsid w:val="0003657A"/>
    <w:rsid w:val="00037553"/>
    <w:rsid w:val="00037F15"/>
    <w:rsid w:val="00040387"/>
    <w:rsid w:val="0004053A"/>
    <w:rsid w:val="00040877"/>
    <w:rsid w:val="000408E1"/>
    <w:rsid w:val="00040971"/>
    <w:rsid w:val="000414BA"/>
    <w:rsid w:val="000419DD"/>
    <w:rsid w:val="00043002"/>
    <w:rsid w:val="0004335B"/>
    <w:rsid w:val="00043E79"/>
    <w:rsid w:val="00044B6C"/>
    <w:rsid w:val="00046313"/>
    <w:rsid w:val="00047E44"/>
    <w:rsid w:val="0005167D"/>
    <w:rsid w:val="00052085"/>
    <w:rsid w:val="000533EA"/>
    <w:rsid w:val="00054194"/>
    <w:rsid w:val="000545DA"/>
    <w:rsid w:val="00054A08"/>
    <w:rsid w:val="00054F98"/>
    <w:rsid w:val="00055EB7"/>
    <w:rsid w:val="00055F46"/>
    <w:rsid w:val="00056397"/>
    <w:rsid w:val="000568C9"/>
    <w:rsid w:val="000568F6"/>
    <w:rsid w:val="000605B4"/>
    <w:rsid w:val="00061C50"/>
    <w:rsid w:val="0006347B"/>
    <w:rsid w:val="00064800"/>
    <w:rsid w:val="000654D3"/>
    <w:rsid w:val="0006630C"/>
    <w:rsid w:val="000673F7"/>
    <w:rsid w:val="00070BDE"/>
    <w:rsid w:val="000713E5"/>
    <w:rsid w:val="00071A81"/>
    <w:rsid w:val="00072925"/>
    <w:rsid w:val="0007361D"/>
    <w:rsid w:val="0007397E"/>
    <w:rsid w:val="00073BB2"/>
    <w:rsid w:val="00073DD7"/>
    <w:rsid w:val="000742FA"/>
    <w:rsid w:val="000768AE"/>
    <w:rsid w:val="000807E5"/>
    <w:rsid w:val="00080D97"/>
    <w:rsid w:val="000823F8"/>
    <w:rsid w:val="0008245F"/>
    <w:rsid w:val="00082595"/>
    <w:rsid w:val="0008287B"/>
    <w:rsid w:val="00082A70"/>
    <w:rsid w:val="00083BBD"/>
    <w:rsid w:val="00084E6C"/>
    <w:rsid w:val="00086C39"/>
    <w:rsid w:val="000871F0"/>
    <w:rsid w:val="0009097A"/>
    <w:rsid w:val="00091316"/>
    <w:rsid w:val="0009295E"/>
    <w:rsid w:val="00092B83"/>
    <w:rsid w:val="000955DE"/>
    <w:rsid w:val="000959BF"/>
    <w:rsid w:val="000975DB"/>
    <w:rsid w:val="000A0089"/>
    <w:rsid w:val="000A02D1"/>
    <w:rsid w:val="000A0550"/>
    <w:rsid w:val="000A0BDE"/>
    <w:rsid w:val="000A1376"/>
    <w:rsid w:val="000A162A"/>
    <w:rsid w:val="000A1771"/>
    <w:rsid w:val="000A34D2"/>
    <w:rsid w:val="000A4201"/>
    <w:rsid w:val="000A4501"/>
    <w:rsid w:val="000A46F2"/>
    <w:rsid w:val="000A4770"/>
    <w:rsid w:val="000A4A7D"/>
    <w:rsid w:val="000A4B9B"/>
    <w:rsid w:val="000A4F8B"/>
    <w:rsid w:val="000A59F5"/>
    <w:rsid w:val="000A7170"/>
    <w:rsid w:val="000B1649"/>
    <w:rsid w:val="000B16E2"/>
    <w:rsid w:val="000B1955"/>
    <w:rsid w:val="000B1BF4"/>
    <w:rsid w:val="000B30C7"/>
    <w:rsid w:val="000B3283"/>
    <w:rsid w:val="000B3E8B"/>
    <w:rsid w:val="000B411C"/>
    <w:rsid w:val="000B5F75"/>
    <w:rsid w:val="000B61C7"/>
    <w:rsid w:val="000B72C7"/>
    <w:rsid w:val="000B7694"/>
    <w:rsid w:val="000B7DEC"/>
    <w:rsid w:val="000B7EA1"/>
    <w:rsid w:val="000C0933"/>
    <w:rsid w:val="000C0FDD"/>
    <w:rsid w:val="000C160F"/>
    <w:rsid w:val="000C20CD"/>
    <w:rsid w:val="000C38DA"/>
    <w:rsid w:val="000C55A0"/>
    <w:rsid w:val="000C6707"/>
    <w:rsid w:val="000C67A9"/>
    <w:rsid w:val="000C6917"/>
    <w:rsid w:val="000C6DD2"/>
    <w:rsid w:val="000D0509"/>
    <w:rsid w:val="000D06E9"/>
    <w:rsid w:val="000D1063"/>
    <w:rsid w:val="000D1094"/>
    <w:rsid w:val="000D1173"/>
    <w:rsid w:val="000D137D"/>
    <w:rsid w:val="000D2C07"/>
    <w:rsid w:val="000D4C77"/>
    <w:rsid w:val="000D5039"/>
    <w:rsid w:val="000D509C"/>
    <w:rsid w:val="000D54A9"/>
    <w:rsid w:val="000D6EF9"/>
    <w:rsid w:val="000D795C"/>
    <w:rsid w:val="000E087B"/>
    <w:rsid w:val="000E0ECA"/>
    <w:rsid w:val="000E312A"/>
    <w:rsid w:val="000E328C"/>
    <w:rsid w:val="000E424D"/>
    <w:rsid w:val="000E4738"/>
    <w:rsid w:val="000E5643"/>
    <w:rsid w:val="000E56B4"/>
    <w:rsid w:val="000E5A7D"/>
    <w:rsid w:val="000E5C40"/>
    <w:rsid w:val="000E5FE4"/>
    <w:rsid w:val="000E60DF"/>
    <w:rsid w:val="000E675D"/>
    <w:rsid w:val="000F03F0"/>
    <w:rsid w:val="000F03F6"/>
    <w:rsid w:val="000F066B"/>
    <w:rsid w:val="000F09D2"/>
    <w:rsid w:val="000F1F76"/>
    <w:rsid w:val="000F27E4"/>
    <w:rsid w:val="000F2AE7"/>
    <w:rsid w:val="000F3344"/>
    <w:rsid w:val="000F37F4"/>
    <w:rsid w:val="000F4388"/>
    <w:rsid w:val="000F6355"/>
    <w:rsid w:val="000F788F"/>
    <w:rsid w:val="000F7914"/>
    <w:rsid w:val="00101074"/>
    <w:rsid w:val="00101289"/>
    <w:rsid w:val="00101450"/>
    <w:rsid w:val="001019BE"/>
    <w:rsid w:val="00101DB5"/>
    <w:rsid w:val="00101E4F"/>
    <w:rsid w:val="00105388"/>
    <w:rsid w:val="00105410"/>
    <w:rsid w:val="0010598D"/>
    <w:rsid w:val="00107428"/>
    <w:rsid w:val="0010765C"/>
    <w:rsid w:val="00107FDA"/>
    <w:rsid w:val="001107D1"/>
    <w:rsid w:val="00110B2D"/>
    <w:rsid w:val="0011365D"/>
    <w:rsid w:val="00114100"/>
    <w:rsid w:val="00115F4F"/>
    <w:rsid w:val="0011613B"/>
    <w:rsid w:val="00116ADD"/>
    <w:rsid w:val="0012050D"/>
    <w:rsid w:val="0012176A"/>
    <w:rsid w:val="001218A5"/>
    <w:rsid w:val="00121E01"/>
    <w:rsid w:val="00121FBE"/>
    <w:rsid w:val="0012411D"/>
    <w:rsid w:val="00124B95"/>
    <w:rsid w:val="0012517C"/>
    <w:rsid w:val="00125B2D"/>
    <w:rsid w:val="00125F79"/>
    <w:rsid w:val="00126BC1"/>
    <w:rsid w:val="00126BC9"/>
    <w:rsid w:val="00130C00"/>
    <w:rsid w:val="00131BC1"/>
    <w:rsid w:val="0013222A"/>
    <w:rsid w:val="00132EBB"/>
    <w:rsid w:val="0013471C"/>
    <w:rsid w:val="001351CA"/>
    <w:rsid w:val="00135768"/>
    <w:rsid w:val="00135C5A"/>
    <w:rsid w:val="00135CF8"/>
    <w:rsid w:val="00135EA0"/>
    <w:rsid w:val="001368F8"/>
    <w:rsid w:val="00137870"/>
    <w:rsid w:val="00137B5D"/>
    <w:rsid w:val="00137C5A"/>
    <w:rsid w:val="00140305"/>
    <w:rsid w:val="00140E3A"/>
    <w:rsid w:val="00141A10"/>
    <w:rsid w:val="00142789"/>
    <w:rsid w:val="001428E8"/>
    <w:rsid w:val="00142EFD"/>
    <w:rsid w:val="0014316F"/>
    <w:rsid w:val="0014341B"/>
    <w:rsid w:val="00143992"/>
    <w:rsid w:val="001440F6"/>
    <w:rsid w:val="00144DF2"/>
    <w:rsid w:val="0014629D"/>
    <w:rsid w:val="00146A9B"/>
    <w:rsid w:val="00146BBF"/>
    <w:rsid w:val="00146F7B"/>
    <w:rsid w:val="001502B1"/>
    <w:rsid w:val="00150705"/>
    <w:rsid w:val="0015176D"/>
    <w:rsid w:val="00151FD2"/>
    <w:rsid w:val="00153651"/>
    <w:rsid w:val="001573C6"/>
    <w:rsid w:val="00160D97"/>
    <w:rsid w:val="00161641"/>
    <w:rsid w:val="0016195E"/>
    <w:rsid w:val="0016213F"/>
    <w:rsid w:val="00162772"/>
    <w:rsid w:val="00163B30"/>
    <w:rsid w:val="00163E2D"/>
    <w:rsid w:val="00164FA6"/>
    <w:rsid w:val="00165235"/>
    <w:rsid w:val="001653CA"/>
    <w:rsid w:val="0016630C"/>
    <w:rsid w:val="0016646A"/>
    <w:rsid w:val="00167B5E"/>
    <w:rsid w:val="00167CD1"/>
    <w:rsid w:val="001704E2"/>
    <w:rsid w:val="00170557"/>
    <w:rsid w:val="00170D05"/>
    <w:rsid w:val="00170EA4"/>
    <w:rsid w:val="001721F5"/>
    <w:rsid w:val="00172970"/>
    <w:rsid w:val="00172BDE"/>
    <w:rsid w:val="001732A9"/>
    <w:rsid w:val="00173A8A"/>
    <w:rsid w:val="0017494B"/>
    <w:rsid w:val="00174FE5"/>
    <w:rsid w:val="0017587A"/>
    <w:rsid w:val="00175A99"/>
    <w:rsid w:val="00176C6C"/>
    <w:rsid w:val="00181F21"/>
    <w:rsid w:val="0018264C"/>
    <w:rsid w:val="0018283E"/>
    <w:rsid w:val="00182FCF"/>
    <w:rsid w:val="00183B7D"/>
    <w:rsid w:val="00184083"/>
    <w:rsid w:val="00184710"/>
    <w:rsid w:val="00184836"/>
    <w:rsid w:val="00184EE3"/>
    <w:rsid w:val="001857BB"/>
    <w:rsid w:val="00187C88"/>
    <w:rsid w:val="00187E46"/>
    <w:rsid w:val="001908D3"/>
    <w:rsid w:val="00190B66"/>
    <w:rsid w:val="00190FDE"/>
    <w:rsid w:val="001914E4"/>
    <w:rsid w:val="00191E50"/>
    <w:rsid w:val="00191F3B"/>
    <w:rsid w:val="00192C90"/>
    <w:rsid w:val="00192CF1"/>
    <w:rsid w:val="001935BD"/>
    <w:rsid w:val="00193901"/>
    <w:rsid w:val="00193C15"/>
    <w:rsid w:val="00193E89"/>
    <w:rsid w:val="00194D86"/>
    <w:rsid w:val="00194EE5"/>
    <w:rsid w:val="00196320"/>
    <w:rsid w:val="00196E5F"/>
    <w:rsid w:val="00196F2C"/>
    <w:rsid w:val="00196F81"/>
    <w:rsid w:val="001A0E16"/>
    <w:rsid w:val="001A135B"/>
    <w:rsid w:val="001A1ABD"/>
    <w:rsid w:val="001A2644"/>
    <w:rsid w:val="001A27AA"/>
    <w:rsid w:val="001A2A3B"/>
    <w:rsid w:val="001A37DC"/>
    <w:rsid w:val="001A4270"/>
    <w:rsid w:val="001A4EB6"/>
    <w:rsid w:val="001A5510"/>
    <w:rsid w:val="001A5609"/>
    <w:rsid w:val="001A5AD6"/>
    <w:rsid w:val="001A5F60"/>
    <w:rsid w:val="001A6266"/>
    <w:rsid w:val="001A6580"/>
    <w:rsid w:val="001A78B4"/>
    <w:rsid w:val="001A79B6"/>
    <w:rsid w:val="001A7D91"/>
    <w:rsid w:val="001B0481"/>
    <w:rsid w:val="001B4096"/>
    <w:rsid w:val="001B4458"/>
    <w:rsid w:val="001B5612"/>
    <w:rsid w:val="001B598E"/>
    <w:rsid w:val="001B5A35"/>
    <w:rsid w:val="001B5BBD"/>
    <w:rsid w:val="001B730D"/>
    <w:rsid w:val="001B7A56"/>
    <w:rsid w:val="001C0D93"/>
    <w:rsid w:val="001C135B"/>
    <w:rsid w:val="001C1635"/>
    <w:rsid w:val="001C1CC3"/>
    <w:rsid w:val="001C20E5"/>
    <w:rsid w:val="001C275C"/>
    <w:rsid w:val="001C2FC9"/>
    <w:rsid w:val="001C3473"/>
    <w:rsid w:val="001C3E78"/>
    <w:rsid w:val="001C4040"/>
    <w:rsid w:val="001C5871"/>
    <w:rsid w:val="001C59AE"/>
    <w:rsid w:val="001C5D72"/>
    <w:rsid w:val="001C6202"/>
    <w:rsid w:val="001C6E85"/>
    <w:rsid w:val="001C6F4C"/>
    <w:rsid w:val="001D05F0"/>
    <w:rsid w:val="001D072B"/>
    <w:rsid w:val="001D0CF8"/>
    <w:rsid w:val="001D1500"/>
    <w:rsid w:val="001D19CA"/>
    <w:rsid w:val="001D1E11"/>
    <w:rsid w:val="001D3A42"/>
    <w:rsid w:val="001D3FFF"/>
    <w:rsid w:val="001D408F"/>
    <w:rsid w:val="001D4722"/>
    <w:rsid w:val="001D5825"/>
    <w:rsid w:val="001D675F"/>
    <w:rsid w:val="001D6B9B"/>
    <w:rsid w:val="001D6BFF"/>
    <w:rsid w:val="001D7011"/>
    <w:rsid w:val="001D77C0"/>
    <w:rsid w:val="001E04F2"/>
    <w:rsid w:val="001E06CA"/>
    <w:rsid w:val="001E2315"/>
    <w:rsid w:val="001E2532"/>
    <w:rsid w:val="001E276E"/>
    <w:rsid w:val="001E2B04"/>
    <w:rsid w:val="001E3CA8"/>
    <w:rsid w:val="001E45F8"/>
    <w:rsid w:val="001E4643"/>
    <w:rsid w:val="001E50B1"/>
    <w:rsid w:val="001E5745"/>
    <w:rsid w:val="001E7B68"/>
    <w:rsid w:val="001F0993"/>
    <w:rsid w:val="001F10B6"/>
    <w:rsid w:val="001F1A22"/>
    <w:rsid w:val="001F2005"/>
    <w:rsid w:val="001F38B9"/>
    <w:rsid w:val="001F3EEF"/>
    <w:rsid w:val="001F4284"/>
    <w:rsid w:val="001F5D40"/>
    <w:rsid w:val="001F6FF9"/>
    <w:rsid w:val="001F73F0"/>
    <w:rsid w:val="0020017B"/>
    <w:rsid w:val="0020189E"/>
    <w:rsid w:val="00202525"/>
    <w:rsid w:val="00202BB1"/>
    <w:rsid w:val="00203A0F"/>
    <w:rsid w:val="00203A8D"/>
    <w:rsid w:val="002045E1"/>
    <w:rsid w:val="00206FB7"/>
    <w:rsid w:val="00207663"/>
    <w:rsid w:val="00207DF6"/>
    <w:rsid w:val="0021013D"/>
    <w:rsid w:val="002103CE"/>
    <w:rsid w:val="0021040D"/>
    <w:rsid w:val="00210658"/>
    <w:rsid w:val="00210BBB"/>
    <w:rsid w:val="00211341"/>
    <w:rsid w:val="00211C5B"/>
    <w:rsid w:val="00212F42"/>
    <w:rsid w:val="00215942"/>
    <w:rsid w:val="00220452"/>
    <w:rsid w:val="002206DF"/>
    <w:rsid w:val="00220D45"/>
    <w:rsid w:val="00220E1B"/>
    <w:rsid w:val="00221798"/>
    <w:rsid w:val="0022245D"/>
    <w:rsid w:val="00222714"/>
    <w:rsid w:val="00222BEB"/>
    <w:rsid w:val="002236E8"/>
    <w:rsid w:val="00223D89"/>
    <w:rsid w:val="00224B48"/>
    <w:rsid w:val="0022507C"/>
    <w:rsid w:val="00225833"/>
    <w:rsid w:val="0022605F"/>
    <w:rsid w:val="002261E4"/>
    <w:rsid w:val="0022629A"/>
    <w:rsid w:val="0022647F"/>
    <w:rsid w:val="0022790C"/>
    <w:rsid w:val="00227C3A"/>
    <w:rsid w:val="00227FCD"/>
    <w:rsid w:val="00231CE0"/>
    <w:rsid w:val="00232E8F"/>
    <w:rsid w:val="00234052"/>
    <w:rsid w:val="002350F3"/>
    <w:rsid w:val="00235616"/>
    <w:rsid w:val="00235DAD"/>
    <w:rsid w:val="002363AE"/>
    <w:rsid w:val="0023696C"/>
    <w:rsid w:val="00236B07"/>
    <w:rsid w:val="00237217"/>
    <w:rsid w:val="00237974"/>
    <w:rsid w:val="00237EBF"/>
    <w:rsid w:val="002401FB"/>
    <w:rsid w:val="00240612"/>
    <w:rsid w:val="0024233A"/>
    <w:rsid w:val="00242A10"/>
    <w:rsid w:val="00243EA9"/>
    <w:rsid w:val="002448E7"/>
    <w:rsid w:val="002455BA"/>
    <w:rsid w:val="00245881"/>
    <w:rsid w:val="00246C7F"/>
    <w:rsid w:val="002474BC"/>
    <w:rsid w:val="00247DBA"/>
    <w:rsid w:val="00250A10"/>
    <w:rsid w:val="0025137E"/>
    <w:rsid w:val="002514FC"/>
    <w:rsid w:val="00251783"/>
    <w:rsid w:val="00251E20"/>
    <w:rsid w:val="00252238"/>
    <w:rsid w:val="00252DD6"/>
    <w:rsid w:val="002539B8"/>
    <w:rsid w:val="00254008"/>
    <w:rsid w:val="0025600D"/>
    <w:rsid w:val="00256259"/>
    <w:rsid w:val="00256AF0"/>
    <w:rsid w:val="00257712"/>
    <w:rsid w:val="0026155D"/>
    <w:rsid w:val="00261D36"/>
    <w:rsid w:val="00262F18"/>
    <w:rsid w:val="002632EA"/>
    <w:rsid w:val="00263801"/>
    <w:rsid w:val="002647E3"/>
    <w:rsid w:val="0026537D"/>
    <w:rsid w:val="00265C25"/>
    <w:rsid w:val="00266948"/>
    <w:rsid w:val="00267D14"/>
    <w:rsid w:val="00267E07"/>
    <w:rsid w:val="00267E14"/>
    <w:rsid w:val="00267E23"/>
    <w:rsid w:val="00271869"/>
    <w:rsid w:val="00272B2B"/>
    <w:rsid w:val="0027438C"/>
    <w:rsid w:val="002749B7"/>
    <w:rsid w:val="00274EE1"/>
    <w:rsid w:val="0027601A"/>
    <w:rsid w:val="00276785"/>
    <w:rsid w:val="002769BB"/>
    <w:rsid w:val="00276A18"/>
    <w:rsid w:val="00276C7F"/>
    <w:rsid w:val="002776DF"/>
    <w:rsid w:val="00280046"/>
    <w:rsid w:val="0028181B"/>
    <w:rsid w:val="00282129"/>
    <w:rsid w:val="00282665"/>
    <w:rsid w:val="002830A9"/>
    <w:rsid w:val="0028327D"/>
    <w:rsid w:val="002832E2"/>
    <w:rsid w:val="00283345"/>
    <w:rsid w:val="002837A0"/>
    <w:rsid w:val="00283E09"/>
    <w:rsid w:val="0028424E"/>
    <w:rsid w:val="00284D70"/>
    <w:rsid w:val="00285B8D"/>
    <w:rsid w:val="00286400"/>
    <w:rsid w:val="00286858"/>
    <w:rsid w:val="00287566"/>
    <w:rsid w:val="00287F03"/>
    <w:rsid w:val="00290E98"/>
    <w:rsid w:val="00291B8C"/>
    <w:rsid w:val="00292ABC"/>
    <w:rsid w:val="00293A4D"/>
    <w:rsid w:val="00293ADD"/>
    <w:rsid w:val="00293F8C"/>
    <w:rsid w:val="002940C8"/>
    <w:rsid w:val="0029442F"/>
    <w:rsid w:val="002947AA"/>
    <w:rsid w:val="0029516F"/>
    <w:rsid w:val="0029691E"/>
    <w:rsid w:val="00296A12"/>
    <w:rsid w:val="00296B9B"/>
    <w:rsid w:val="00297AA4"/>
    <w:rsid w:val="00297F01"/>
    <w:rsid w:val="00297F45"/>
    <w:rsid w:val="002A0757"/>
    <w:rsid w:val="002A11E8"/>
    <w:rsid w:val="002A1400"/>
    <w:rsid w:val="002A2DBD"/>
    <w:rsid w:val="002A3AFC"/>
    <w:rsid w:val="002A3D5A"/>
    <w:rsid w:val="002A4388"/>
    <w:rsid w:val="002A4588"/>
    <w:rsid w:val="002A48F8"/>
    <w:rsid w:val="002A552F"/>
    <w:rsid w:val="002A5800"/>
    <w:rsid w:val="002A58CB"/>
    <w:rsid w:val="002A5D1E"/>
    <w:rsid w:val="002A6DFC"/>
    <w:rsid w:val="002B04B4"/>
    <w:rsid w:val="002B2041"/>
    <w:rsid w:val="002B23DC"/>
    <w:rsid w:val="002B3A3B"/>
    <w:rsid w:val="002B5B25"/>
    <w:rsid w:val="002B6F9A"/>
    <w:rsid w:val="002C07D9"/>
    <w:rsid w:val="002C0963"/>
    <w:rsid w:val="002C0DF0"/>
    <w:rsid w:val="002C18EE"/>
    <w:rsid w:val="002C2EE8"/>
    <w:rsid w:val="002C3F7C"/>
    <w:rsid w:val="002C4466"/>
    <w:rsid w:val="002C473F"/>
    <w:rsid w:val="002C5C17"/>
    <w:rsid w:val="002C6E60"/>
    <w:rsid w:val="002D04C8"/>
    <w:rsid w:val="002D0570"/>
    <w:rsid w:val="002D0BA7"/>
    <w:rsid w:val="002D2AA4"/>
    <w:rsid w:val="002D2EC7"/>
    <w:rsid w:val="002D3611"/>
    <w:rsid w:val="002D41FB"/>
    <w:rsid w:val="002D4330"/>
    <w:rsid w:val="002D43DD"/>
    <w:rsid w:val="002D4435"/>
    <w:rsid w:val="002D48BD"/>
    <w:rsid w:val="002D4AA6"/>
    <w:rsid w:val="002D4B23"/>
    <w:rsid w:val="002D4F04"/>
    <w:rsid w:val="002D5D91"/>
    <w:rsid w:val="002D60A2"/>
    <w:rsid w:val="002E003A"/>
    <w:rsid w:val="002E0F7B"/>
    <w:rsid w:val="002E1185"/>
    <w:rsid w:val="002E132E"/>
    <w:rsid w:val="002E1BA5"/>
    <w:rsid w:val="002E2EA4"/>
    <w:rsid w:val="002E5708"/>
    <w:rsid w:val="002E5837"/>
    <w:rsid w:val="002E6071"/>
    <w:rsid w:val="002E6234"/>
    <w:rsid w:val="002E67EB"/>
    <w:rsid w:val="002E75CD"/>
    <w:rsid w:val="002E7AAF"/>
    <w:rsid w:val="002E7CE4"/>
    <w:rsid w:val="002F00DA"/>
    <w:rsid w:val="002F04FF"/>
    <w:rsid w:val="002F08BD"/>
    <w:rsid w:val="002F1180"/>
    <w:rsid w:val="002F22B5"/>
    <w:rsid w:val="002F24E9"/>
    <w:rsid w:val="002F34D3"/>
    <w:rsid w:val="002F353C"/>
    <w:rsid w:val="002F3E4C"/>
    <w:rsid w:val="002F4309"/>
    <w:rsid w:val="002F780E"/>
    <w:rsid w:val="003000EE"/>
    <w:rsid w:val="003019BB"/>
    <w:rsid w:val="00301A89"/>
    <w:rsid w:val="00302E35"/>
    <w:rsid w:val="00303F58"/>
    <w:rsid w:val="0030407A"/>
    <w:rsid w:val="00304AAD"/>
    <w:rsid w:val="00304E7D"/>
    <w:rsid w:val="00305003"/>
    <w:rsid w:val="00305E57"/>
    <w:rsid w:val="00305EBC"/>
    <w:rsid w:val="003065A9"/>
    <w:rsid w:val="003068B2"/>
    <w:rsid w:val="00306A05"/>
    <w:rsid w:val="00307CEC"/>
    <w:rsid w:val="003115E8"/>
    <w:rsid w:val="00312791"/>
    <w:rsid w:val="003133AF"/>
    <w:rsid w:val="003149D9"/>
    <w:rsid w:val="003151B4"/>
    <w:rsid w:val="003153E5"/>
    <w:rsid w:val="00316254"/>
    <w:rsid w:val="00316528"/>
    <w:rsid w:val="00317B2F"/>
    <w:rsid w:val="00320189"/>
    <w:rsid w:val="00320DFC"/>
    <w:rsid w:val="00321512"/>
    <w:rsid w:val="00322228"/>
    <w:rsid w:val="00323674"/>
    <w:rsid w:val="00323C37"/>
    <w:rsid w:val="00323D03"/>
    <w:rsid w:val="00326002"/>
    <w:rsid w:val="003274B6"/>
    <w:rsid w:val="003277D8"/>
    <w:rsid w:val="00331447"/>
    <w:rsid w:val="00331594"/>
    <w:rsid w:val="003318EC"/>
    <w:rsid w:val="0033277B"/>
    <w:rsid w:val="0033347D"/>
    <w:rsid w:val="00333651"/>
    <w:rsid w:val="00333AF3"/>
    <w:rsid w:val="00334798"/>
    <w:rsid w:val="00334937"/>
    <w:rsid w:val="00334B49"/>
    <w:rsid w:val="00334DD5"/>
    <w:rsid w:val="0033537A"/>
    <w:rsid w:val="0033573E"/>
    <w:rsid w:val="0033587E"/>
    <w:rsid w:val="00335C0D"/>
    <w:rsid w:val="0033710B"/>
    <w:rsid w:val="00337927"/>
    <w:rsid w:val="00337D89"/>
    <w:rsid w:val="0034055F"/>
    <w:rsid w:val="003412E3"/>
    <w:rsid w:val="00341BFC"/>
    <w:rsid w:val="00343004"/>
    <w:rsid w:val="0034401E"/>
    <w:rsid w:val="00344216"/>
    <w:rsid w:val="003453B9"/>
    <w:rsid w:val="00345CA0"/>
    <w:rsid w:val="003460B8"/>
    <w:rsid w:val="003475FC"/>
    <w:rsid w:val="0034776C"/>
    <w:rsid w:val="003500C6"/>
    <w:rsid w:val="00350FA0"/>
    <w:rsid w:val="0035109D"/>
    <w:rsid w:val="00351483"/>
    <w:rsid w:val="00353573"/>
    <w:rsid w:val="003548AB"/>
    <w:rsid w:val="00356034"/>
    <w:rsid w:val="00356438"/>
    <w:rsid w:val="003600A2"/>
    <w:rsid w:val="003606C5"/>
    <w:rsid w:val="00361322"/>
    <w:rsid w:val="00361642"/>
    <w:rsid w:val="00361845"/>
    <w:rsid w:val="00361C71"/>
    <w:rsid w:val="0036327B"/>
    <w:rsid w:val="00364020"/>
    <w:rsid w:val="00364AF3"/>
    <w:rsid w:val="003655CC"/>
    <w:rsid w:val="003665A3"/>
    <w:rsid w:val="00366EC9"/>
    <w:rsid w:val="00370195"/>
    <w:rsid w:val="003709E6"/>
    <w:rsid w:val="00372226"/>
    <w:rsid w:val="00373BAB"/>
    <w:rsid w:val="00373E1E"/>
    <w:rsid w:val="00374C59"/>
    <w:rsid w:val="00374D36"/>
    <w:rsid w:val="00375BF4"/>
    <w:rsid w:val="00375D7A"/>
    <w:rsid w:val="003772A6"/>
    <w:rsid w:val="003776CB"/>
    <w:rsid w:val="003814BA"/>
    <w:rsid w:val="003828BB"/>
    <w:rsid w:val="0038327D"/>
    <w:rsid w:val="00383D9E"/>
    <w:rsid w:val="00384B16"/>
    <w:rsid w:val="00385089"/>
    <w:rsid w:val="00386C41"/>
    <w:rsid w:val="00386CB3"/>
    <w:rsid w:val="00387942"/>
    <w:rsid w:val="003920C1"/>
    <w:rsid w:val="00392AFF"/>
    <w:rsid w:val="003934EE"/>
    <w:rsid w:val="00393F55"/>
    <w:rsid w:val="00394172"/>
    <w:rsid w:val="0039463F"/>
    <w:rsid w:val="00395D3B"/>
    <w:rsid w:val="00396670"/>
    <w:rsid w:val="00397530"/>
    <w:rsid w:val="003A0835"/>
    <w:rsid w:val="003A0FA0"/>
    <w:rsid w:val="003A1346"/>
    <w:rsid w:val="003A175B"/>
    <w:rsid w:val="003A21EB"/>
    <w:rsid w:val="003A2ACE"/>
    <w:rsid w:val="003A2D83"/>
    <w:rsid w:val="003A3470"/>
    <w:rsid w:val="003A34EC"/>
    <w:rsid w:val="003A4EF9"/>
    <w:rsid w:val="003A6643"/>
    <w:rsid w:val="003A6A55"/>
    <w:rsid w:val="003A6F3D"/>
    <w:rsid w:val="003A7022"/>
    <w:rsid w:val="003A7195"/>
    <w:rsid w:val="003A77FC"/>
    <w:rsid w:val="003A7AE4"/>
    <w:rsid w:val="003A7E31"/>
    <w:rsid w:val="003B0808"/>
    <w:rsid w:val="003B08F4"/>
    <w:rsid w:val="003B0925"/>
    <w:rsid w:val="003B0ACA"/>
    <w:rsid w:val="003B21EF"/>
    <w:rsid w:val="003B2801"/>
    <w:rsid w:val="003B3A7D"/>
    <w:rsid w:val="003B53F6"/>
    <w:rsid w:val="003B7605"/>
    <w:rsid w:val="003C02FA"/>
    <w:rsid w:val="003C0D53"/>
    <w:rsid w:val="003C1893"/>
    <w:rsid w:val="003C1CD9"/>
    <w:rsid w:val="003C1F3B"/>
    <w:rsid w:val="003C26AB"/>
    <w:rsid w:val="003C28ED"/>
    <w:rsid w:val="003C2A51"/>
    <w:rsid w:val="003C3196"/>
    <w:rsid w:val="003C35B2"/>
    <w:rsid w:val="003C38BE"/>
    <w:rsid w:val="003C46F7"/>
    <w:rsid w:val="003C57FD"/>
    <w:rsid w:val="003C58D2"/>
    <w:rsid w:val="003D0842"/>
    <w:rsid w:val="003D0930"/>
    <w:rsid w:val="003D10DD"/>
    <w:rsid w:val="003D1412"/>
    <w:rsid w:val="003D22A2"/>
    <w:rsid w:val="003D2B37"/>
    <w:rsid w:val="003D2D06"/>
    <w:rsid w:val="003D2EA8"/>
    <w:rsid w:val="003D3D7F"/>
    <w:rsid w:val="003D4235"/>
    <w:rsid w:val="003D45BE"/>
    <w:rsid w:val="003D4A46"/>
    <w:rsid w:val="003D6025"/>
    <w:rsid w:val="003D618E"/>
    <w:rsid w:val="003D64D5"/>
    <w:rsid w:val="003D7166"/>
    <w:rsid w:val="003E0718"/>
    <w:rsid w:val="003E0DB0"/>
    <w:rsid w:val="003E1C99"/>
    <w:rsid w:val="003E1ECF"/>
    <w:rsid w:val="003E37B7"/>
    <w:rsid w:val="003E3A56"/>
    <w:rsid w:val="003E3C76"/>
    <w:rsid w:val="003E43E3"/>
    <w:rsid w:val="003E5EAE"/>
    <w:rsid w:val="003E6573"/>
    <w:rsid w:val="003E6987"/>
    <w:rsid w:val="003E6B6A"/>
    <w:rsid w:val="003F024E"/>
    <w:rsid w:val="003F0E55"/>
    <w:rsid w:val="003F1716"/>
    <w:rsid w:val="003F2008"/>
    <w:rsid w:val="003F238D"/>
    <w:rsid w:val="003F26AF"/>
    <w:rsid w:val="003F2E03"/>
    <w:rsid w:val="003F2E40"/>
    <w:rsid w:val="003F2F76"/>
    <w:rsid w:val="003F4655"/>
    <w:rsid w:val="003F5013"/>
    <w:rsid w:val="003F5141"/>
    <w:rsid w:val="003F5363"/>
    <w:rsid w:val="003F6894"/>
    <w:rsid w:val="003F7F7F"/>
    <w:rsid w:val="00400647"/>
    <w:rsid w:val="00400787"/>
    <w:rsid w:val="00400E16"/>
    <w:rsid w:val="004011AA"/>
    <w:rsid w:val="0040386A"/>
    <w:rsid w:val="00404C40"/>
    <w:rsid w:val="004059CE"/>
    <w:rsid w:val="004065AC"/>
    <w:rsid w:val="00406EA5"/>
    <w:rsid w:val="0040785C"/>
    <w:rsid w:val="00411091"/>
    <w:rsid w:val="004118A7"/>
    <w:rsid w:val="00411A5E"/>
    <w:rsid w:val="004120AE"/>
    <w:rsid w:val="004121B3"/>
    <w:rsid w:val="0041275C"/>
    <w:rsid w:val="00412DAD"/>
    <w:rsid w:val="00412E9D"/>
    <w:rsid w:val="00413585"/>
    <w:rsid w:val="00414A47"/>
    <w:rsid w:val="004158FC"/>
    <w:rsid w:val="0041620B"/>
    <w:rsid w:val="00416668"/>
    <w:rsid w:val="00416687"/>
    <w:rsid w:val="00417AAF"/>
    <w:rsid w:val="00422657"/>
    <w:rsid w:val="00423AE9"/>
    <w:rsid w:val="00424E08"/>
    <w:rsid w:val="00425958"/>
    <w:rsid w:val="00425D10"/>
    <w:rsid w:val="0042694F"/>
    <w:rsid w:val="004269AC"/>
    <w:rsid w:val="00430746"/>
    <w:rsid w:val="0043076C"/>
    <w:rsid w:val="00430D6A"/>
    <w:rsid w:val="004328A0"/>
    <w:rsid w:val="0043367F"/>
    <w:rsid w:val="004336A1"/>
    <w:rsid w:val="004339FF"/>
    <w:rsid w:val="00433BE7"/>
    <w:rsid w:val="00434E8C"/>
    <w:rsid w:val="0043628B"/>
    <w:rsid w:val="00436DDE"/>
    <w:rsid w:val="00436E89"/>
    <w:rsid w:val="00437A2B"/>
    <w:rsid w:val="00437EBC"/>
    <w:rsid w:val="00440091"/>
    <w:rsid w:val="004408D2"/>
    <w:rsid w:val="0044095A"/>
    <w:rsid w:val="00440B3F"/>
    <w:rsid w:val="004413DF"/>
    <w:rsid w:val="0044153B"/>
    <w:rsid w:val="00441BA1"/>
    <w:rsid w:val="004421AE"/>
    <w:rsid w:val="00442B35"/>
    <w:rsid w:val="00442BF6"/>
    <w:rsid w:val="00444223"/>
    <w:rsid w:val="004443D3"/>
    <w:rsid w:val="004447E2"/>
    <w:rsid w:val="00445267"/>
    <w:rsid w:val="004459CA"/>
    <w:rsid w:val="00447388"/>
    <w:rsid w:val="00447499"/>
    <w:rsid w:val="004475F1"/>
    <w:rsid w:val="00447D76"/>
    <w:rsid w:val="004520C3"/>
    <w:rsid w:val="00452E9D"/>
    <w:rsid w:val="004531CD"/>
    <w:rsid w:val="004537B4"/>
    <w:rsid w:val="00456CB3"/>
    <w:rsid w:val="00456E2F"/>
    <w:rsid w:val="00457FDA"/>
    <w:rsid w:val="00460271"/>
    <w:rsid w:val="00460545"/>
    <w:rsid w:val="004607BC"/>
    <w:rsid w:val="004617F1"/>
    <w:rsid w:val="00461D70"/>
    <w:rsid w:val="00462DB1"/>
    <w:rsid w:val="00462EE8"/>
    <w:rsid w:val="00463DBE"/>
    <w:rsid w:val="00465E1C"/>
    <w:rsid w:val="00466AFF"/>
    <w:rsid w:val="00467527"/>
    <w:rsid w:val="0046752D"/>
    <w:rsid w:val="00467670"/>
    <w:rsid w:val="0047087A"/>
    <w:rsid w:val="004719FA"/>
    <w:rsid w:val="00472F6A"/>
    <w:rsid w:val="00473A1D"/>
    <w:rsid w:val="00473D89"/>
    <w:rsid w:val="00474030"/>
    <w:rsid w:val="004745AC"/>
    <w:rsid w:val="0047519D"/>
    <w:rsid w:val="004751D7"/>
    <w:rsid w:val="004759C5"/>
    <w:rsid w:val="00476093"/>
    <w:rsid w:val="004770AE"/>
    <w:rsid w:val="00477163"/>
    <w:rsid w:val="00480A53"/>
    <w:rsid w:val="004810D7"/>
    <w:rsid w:val="0048164A"/>
    <w:rsid w:val="00481FB6"/>
    <w:rsid w:val="004826CC"/>
    <w:rsid w:val="00482C5D"/>
    <w:rsid w:val="004835AA"/>
    <w:rsid w:val="00483A1A"/>
    <w:rsid w:val="0048479E"/>
    <w:rsid w:val="00485C11"/>
    <w:rsid w:val="00485D02"/>
    <w:rsid w:val="00486B1C"/>
    <w:rsid w:val="00487897"/>
    <w:rsid w:val="0049012F"/>
    <w:rsid w:val="0049056A"/>
    <w:rsid w:val="00491DB2"/>
    <w:rsid w:val="00492107"/>
    <w:rsid w:val="00493C73"/>
    <w:rsid w:val="00493DBE"/>
    <w:rsid w:val="00496A87"/>
    <w:rsid w:val="00496F69"/>
    <w:rsid w:val="00496FC7"/>
    <w:rsid w:val="00497991"/>
    <w:rsid w:val="00497DA6"/>
    <w:rsid w:val="004A00C6"/>
    <w:rsid w:val="004A08E7"/>
    <w:rsid w:val="004A1F1C"/>
    <w:rsid w:val="004A2765"/>
    <w:rsid w:val="004A2C46"/>
    <w:rsid w:val="004A369F"/>
    <w:rsid w:val="004A4038"/>
    <w:rsid w:val="004A42ED"/>
    <w:rsid w:val="004A5F89"/>
    <w:rsid w:val="004A650B"/>
    <w:rsid w:val="004A7136"/>
    <w:rsid w:val="004B01A3"/>
    <w:rsid w:val="004B302E"/>
    <w:rsid w:val="004B4407"/>
    <w:rsid w:val="004B49E8"/>
    <w:rsid w:val="004B5655"/>
    <w:rsid w:val="004B589C"/>
    <w:rsid w:val="004B5987"/>
    <w:rsid w:val="004B7F58"/>
    <w:rsid w:val="004C04FD"/>
    <w:rsid w:val="004C29DF"/>
    <w:rsid w:val="004C2C42"/>
    <w:rsid w:val="004C2E61"/>
    <w:rsid w:val="004C30BC"/>
    <w:rsid w:val="004C3766"/>
    <w:rsid w:val="004C3A30"/>
    <w:rsid w:val="004C3F1C"/>
    <w:rsid w:val="004C44BE"/>
    <w:rsid w:val="004C560F"/>
    <w:rsid w:val="004C5746"/>
    <w:rsid w:val="004C58D7"/>
    <w:rsid w:val="004C63C8"/>
    <w:rsid w:val="004C655F"/>
    <w:rsid w:val="004C7341"/>
    <w:rsid w:val="004C7832"/>
    <w:rsid w:val="004C7BE1"/>
    <w:rsid w:val="004D0501"/>
    <w:rsid w:val="004D06F9"/>
    <w:rsid w:val="004D1272"/>
    <w:rsid w:val="004D1AE1"/>
    <w:rsid w:val="004D28EE"/>
    <w:rsid w:val="004D3737"/>
    <w:rsid w:val="004D4496"/>
    <w:rsid w:val="004D4965"/>
    <w:rsid w:val="004D4ECC"/>
    <w:rsid w:val="004D53BA"/>
    <w:rsid w:val="004D5670"/>
    <w:rsid w:val="004D5AAB"/>
    <w:rsid w:val="004D6EB7"/>
    <w:rsid w:val="004D6FAC"/>
    <w:rsid w:val="004D7011"/>
    <w:rsid w:val="004E0284"/>
    <w:rsid w:val="004E0A27"/>
    <w:rsid w:val="004E1412"/>
    <w:rsid w:val="004E1805"/>
    <w:rsid w:val="004E29C3"/>
    <w:rsid w:val="004E3432"/>
    <w:rsid w:val="004E470D"/>
    <w:rsid w:val="004E49E1"/>
    <w:rsid w:val="004E530F"/>
    <w:rsid w:val="004E5F26"/>
    <w:rsid w:val="004E5F59"/>
    <w:rsid w:val="004E662D"/>
    <w:rsid w:val="004E6686"/>
    <w:rsid w:val="004E723D"/>
    <w:rsid w:val="004F1001"/>
    <w:rsid w:val="004F1220"/>
    <w:rsid w:val="004F18E2"/>
    <w:rsid w:val="004F24BA"/>
    <w:rsid w:val="004F2D9D"/>
    <w:rsid w:val="004F2E4C"/>
    <w:rsid w:val="004F3070"/>
    <w:rsid w:val="004F37C0"/>
    <w:rsid w:val="004F42EF"/>
    <w:rsid w:val="004F4535"/>
    <w:rsid w:val="004F51BE"/>
    <w:rsid w:val="004F5454"/>
    <w:rsid w:val="004F55BE"/>
    <w:rsid w:val="004F57E2"/>
    <w:rsid w:val="004F6308"/>
    <w:rsid w:val="004F6F47"/>
    <w:rsid w:val="004F701C"/>
    <w:rsid w:val="005001C9"/>
    <w:rsid w:val="00500413"/>
    <w:rsid w:val="0050085E"/>
    <w:rsid w:val="00500D80"/>
    <w:rsid w:val="0050147D"/>
    <w:rsid w:val="00501798"/>
    <w:rsid w:val="00501B66"/>
    <w:rsid w:val="00503873"/>
    <w:rsid w:val="005038B8"/>
    <w:rsid w:val="00504A9A"/>
    <w:rsid w:val="00504FF1"/>
    <w:rsid w:val="00505805"/>
    <w:rsid w:val="00506EEF"/>
    <w:rsid w:val="00507F9F"/>
    <w:rsid w:val="00510AE7"/>
    <w:rsid w:val="00511658"/>
    <w:rsid w:val="00511DCD"/>
    <w:rsid w:val="00512C38"/>
    <w:rsid w:val="00513873"/>
    <w:rsid w:val="00514F9D"/>
    <w:rsid w:val="00516348"/>
    <w:rsid w:val="00517DEE"/>
    <w:rsid w:val="00520937"/>
    <w:rsid w:val="005210CE"/>
    <w:rsid w:val="00521205"/>
    <w:rsid w:val="0052136C"/>
    <w:rsid w:val="00521BCE"/>
    <w:rsid w:val="00522F36"/>
    <w:rsid w:val="00523093"/>
    <w:rsid w:val="005233A6"/>
    <w:rsid w:val="00525C98"/>
    <w:rsid w:val="0052634C"/>
    <w:rsid w:val="005266A5"/>
    <w:rsid w:val="005266A9"/>
    <w:rsid w:val="00527CBC"/>
    <w:rsid w:val="00527E88"/>
    <w:rsid w:val="00530214"/>
    <w:rsid w:val="0053061B"/>
    <w:rsid w:val="00531393"/>
    <w:rsid w:val="00531EE8"/>
    <w:rsid w:val="00532511"/>
    <w:rsid w:val="00532B31"/>
    <w:rsid w:val="00532C3D"/>
    <w:rsid w:val="00534E8D"/>
    <w:rsid w:val="00535CD1"/>
    <w:rsid w:val="00536C01"/>
    <w:rsid w:val="005370AF"/>
    <w:rsid w:val="005379BD"/>
    <w:rsid w:val="00540395"/>
    <w:rsid w:val="0054113E"/>
    <w:rsid w:val="0054115E"/>
    <w:rsid w:val="0054174F"/>
    <w:rsid w:val="00541816"/>
    <w:rsid w:val="00542092"/>
    <w:rsid w:val="0054257A"/>
    <w:rsid w:val="0054426B"/>
    <w:rsid w:val="00544C3A"/>
    <w:rsid w:val="005450C6"/>
    <w:rsid w:val="00546E9F"/>
    <w:rsid w:val="00547743"/>
    <w:rsid w:val="00547FFE"/>
    <w:rsid w:val="0055024A"/>
    <w:rsid w:val="00550ABF"/>
    <w:rsid w:val="00551235"/>
    <w:rsid w:val="00551935"/>
    <w:rsid w:val="00552A85"/>
    <w:rsid w:val="0055301E"/>
    <w:rsid w:val="005531D8"/>
    <w:rsid w:val="00553E94"/>
    <w:rsid w:val="005547C0"/>
    <w:rsid w:val="00554E41"/>
    <w:rsid w:val="00555938"/>
    <w:rsid w:val="00555F2F"/>
    <w:rsid w:val="005568DE"/>
    <w:rsid w:val="00556C0C"/>
    <w:rsid w:val="005602B5"/>
    <w:rsid w:val="0056037C"/>
    <w:rsid w:val="005611A1"/>
    <w:rsid w:val="00562416"/>
    <w:rsid w:val="0056253A"/>
    <w:rsid w:val="00562A00"/>
    <w:rsid w:val="005649F8"/>
    <w:rsid w:val="00565601"/>
    <w:rsid w:val="00567619"/>
    <w:rsid w:val="00567F39"/>
    <w:rsid w:val="00570162"/>
    <w:rsid w:val="0057083E"/>
    <w:rsid w:val="00571C5C"/>
    <w:rsid w:val="00572542"/>
    <w:rsid w:val="00572CEB"/>
    <w:rsid w:val="005731E4"/>
    <w:rsid w:val="005735D5"/>
    <w:rsid w:val="00573CE1"/>
    <w:rsid w:val="005743AF"/>
    <w:rsid w:val="00575477"/>
    <w:rsid w:val="0057578C"/>
    <w:rsid w:val="00575EE5"/>
    <w:rsid w:val="00576B13"/>
    <w:rsid w:val="00576FF9"/>
    <w:rsid w:val="00577130"/>
    <w:rsid w:val="0058023F"/>
    <w:rsid w:val="00581521"/>
    <w:rsid w:val="0058157C"/>
    <w:rsid w:val="005824A6"/>
    <w:rsid w:val="00582787"/>
    <w:rsid w:val="005838C4"/>
    <w:rsid w:val="00584E6E"/>
    <w:rsid w:val="00585942"/>
    <w:rsid w:val="00585FFB"/>
    <w:rsid w:val="005861A4"/>
    <w:rsid w:val="0058627B"/>
    <w:rsid w:val="00586389"/>
    <w:rsid w:val="00586626"/>
    <w:rsid w:val="00586A86"/>
    <w:rsid w:val="0058701A"/>
    <w:rsid w:val="00587F58"/>
    <w:rsid w:val="00590071"/>
    <w:rsid w:val="00590664"/>
    <w:rsid w:val="0059081A"/>
    <w:rsid w:val="00590BB8"/>
    <w:rsid w:val="00590D6C"/>
    <w:rsid w:val="005918E3"/>
    <w:rsid w:val="00591C30"/>
    <w:rsid w:val="00591E9F"/>
    <w:rsid w:val="005927E5"/>
    <w:rsid w:val="00592D70"/>
    <w:rsid w:val="0059333A"/>
    <w:rsid w:val="00593BEE"/>
    <w:rsid w:val="00593C5B"/>
    <w:rsid w:val="00593C73"/>
    <w:rsid w:val="00594239"/>
    <w:rsid w:val="00594EC9"/>
    <w:rsid w:val="0059560B"/>
    <w:rsid w:val="005960A8"/>
    <w:rsid w:val="005960B8"/>
    <w:rsid w:val="005976F7"/>
    <w:rsid w:val="0059789F"/>
    <w:rsid w:val="00597D0A"/>
    <w:rsid w:val="005A0A99"/>
    <w:rsid w:val="005A0BC2"/>
    <w:rsid w:val="005A1A9B"/>
    <w:rsid w:val="005A1E47"/>
    <w:rsid w:val="005A30DC"/>
    <w:rsid w:val="005A3112"/>
    <w:rsid w:val="005A31D7"/>
    <w:rsid w:val="005A49C5"/>
    <w:rsid w:val="005A5A59"/>
    <w:rsid w:val="005A6EAE"/>
    <w:rsid w:val="005A6EFF"/>
    <w:rsid w:val="005B0205"/>
    <w:rsid w:val="005B2B6B"/>
    <w:rsid w:val="005B2C08"/>
    <w:rsid w:val="005B3400"/>
    <w:rsid w:val="005B586B"/>
    <w:rsid w:val="005B6875"/>
    <w:rsid w:val="005B71A2"/>
    <w:rsid w:val="005B7748"/>
    <w:rsid w:val="005B77EA"/>
    <w:rsid w:val="005C109D"/>
    <w:rsid w:val="005C196B"/>
    <w:rsid w:val="005C26D2"/>
    <w:rsid w:val="005C27C0"/>
    <w:rsid w:val="005C2800"/>
    <w:rsid w:val="005C2D99"/>
    <w:rsid w:val="005C4349"/>
    <w:rsid w:val="005C4EA2"/>
    <w:rsid w:val="005C5CA2"/>
    <w:rsid w:val="005C650A"/>
    <w:rsid w:val="005C6DC0"/>
    <w:rsid w:val="005C6E14"/>
    <w:rsid w:val="005D0800"/>
    <w:rsid w:val="005D0843"/>
    <w:rsid w:val="005D1786"/>
    <w:rsid w:val="005D3378"/>
    <w:rsid w:val="005D35EB"/>
    <w:rsid w:val="005D389B"/>
    <w:rsid w:val="005D3A18"/>
    <w:rsid w:val="005D4494"/>
    <w:rsid w:val="005D6216"/>
    <w:rsid w:val="005E03A8"/>
    <w:rsid w:val="005E1CC3"/>
    <w:rsid w:val="005E237E"/>
    <w:rsid w:val="005E25C7"/>
    <w:rsid w:val="005E59AF"/>
    <w:rsid w:val="005E714F"/>
    <w:rsid w:val="005F03A0"/>
    <w:rsid w:val="005F143C"/>
    <w:rsid w:val="005F15CE"/>
    <w:rsid w:val="005F19C0"/>
    <w:rsid w:val="005F2725"/>
    <w:rsid w:val="005F2F6F"/>
    <w:rsid w:val="005F3E35"/>
    <w:rsid w:val="005F4435"/>
    <w:rsid w:val="005F4A03"/>
    <w:rsid w:val="005F5A33"/>
    <w:rsid w:val="005F65D3"/>
    <w:rsid w:val="005F69AC"/>
    <w:rsid w:val="005F6F08"/>
    <w:rsid w:val="005F7A58"/>
    <w:rsid w:val="005F7D22"/>
    <w:rsid w:val="0060045F"/>
    <w:rsid w:val="006005EB"/>
    <w:rsid w:val="00600876"/>
    <w:rsid w:val="006013D0"/>
    <w:rsid w:val="00601936"/>
    <w:rsid w:val="00601B72"/>
    <w:rsid w:val="00605082"/>
    <w:rsid w:val="006054AE"/>
    <w:rsid w:val="006056ED"/>
    <w:rsid w:val="0060607E"/>
    <w:rsid w:val="00606877"/>
    <w:rsid w:val="00607948"/>
    <w:rsid w:val="006079CF"/>
    <w:rsid w:val="006104AE"/>
    <w:rsid w:val="00610AF5"/>
    <w:rsid w:val="00612383"/>
    <w:rsid w:val="006127EB"/>
    <w:rsid w:val="00612900"/>
    <w:rsid w:val="006136F0"/>
    <w:rsid w:val="0061441D"/>
    <w:rsid w:val="006152AE"/>
    <w:rsid w:val="00615417"/>
    <w:rsid w:val="00615F49"/>
    <w:rsid w:val="00616C31"/>
    <w:rsid w:val="006204F4"/>
    <w:rsid w:val="006204FD"/>
    <w:rsid w:val="006205F2"/>
    <w:rsid w:val="006209CE"/>
    <w:rsid w:val="00620A76"/>
    <w:rsid w:val="0062137B"/>
    <w:rsid w:val="0062174C"/>
    <w:rsid w:val="00621C0E"/>
    <w:rsid w:val="00621C4B"/>
    <w:rsid w:val="006220A5"/>
    <w:rsid w:val="00623746"/>
    <w:rsid w:val="006237F3"/>
    <w:rsid w:val="00623E2F"/>
    <w:rsid w:val="00626017"/>
    <w:rsid w:val="00627C83"/>
    <w:rsid w:val="006301AB"/>
    <w:rsid w:val="00631B5F"/>
    <w:rsid w:val="00634833"/>
    <w:rsid w:val="0063639A"/>
    <w:rsid w:val="006372F7"/>
    <w:rsid w:val="00640EB8"/>
    <w:rsid w:val="00641337"/>
    <w:rsid w:val="00642766"/>
    <w:rsid w:val="006434E8"/>
    <w:rsid w:val="00643770"/>
    <w:rsid w:val="00643B3B"/>
    <w:rsid w:val="00644588"/>
    <w:rsid w:val="006451BD"/>
    <w:rsid w:val="00645565"/>
    <w:rsid w:val="00645576"/>
    <w:rsid w:val="006471F7"/>
    <w:rsid w:val="00647A54"/>
    <w:rsid w:val="0065033F"/>
    <w:rsid w:val="00652244"/>
    <w:rsid w:val="006522F5"/>
    <w:rsid w:val="0065250C"/>
    <w:rsid w:val="00653C74"/>
    <w:rsid w:val="00653C80"/>
    <w:rsid w:val="006546F8"/>
    <w:rsid w:val="00655A0C"/>
    <w:rsid w:val="00655EED"/>
    <w:rsid w:val="00656A3B"/>
    <w:rsid w:val="00656C1E"/>
    <w:rsid w:val="00656F58"/>
    <w:rsid w:val="00660847"/>
    <w:rsid w:val="0066091C"/>
    <w:rsid w:val="00660B02"/>
    <w:rsid w:val="00660F6D"/>
    <w:rsid w:val="00661428"/>
    <w:rsid w:val="00661853"/>
    <w:rsid w:val="006633E3"/>
    <w:rsid w:val="0066377B"/>
    <w:rsid w:val="00663FD5"/>
    <w:rsid w:val="00664E3E"/>
    <w:rsid w:val="006657CF"/>
    <w:rsid w:val="006675B5"/>
    <w:rsid w:val="0067043D"/>
    <w:rsid w:val="006717D5"/>
    <w:rsid w:val="0067240E"/>
    <w:rsid w:val="006724FD"/>
    <w:rsid w:val="00672512"/>
    <w:rsid w:val="00672F26"/>
    <w:rsid w:val="00673319"/>
    <w:rsid w:val="00673ED7"/>
    <w:rsid w:val="00674366"/>
    <w:rsid w:val="00674AB9"/>
    <w:rsid w:val="00675EAF"/>
    <w:rsid w:val="00680018"/>
    <w:rsid w:val="00682BB8"/>
    <w:rsid w:val="00683A2D"/>
    <w:rsid w:val="00684260"/>
    <w:rsid w:val="006863CD"/>
    <w:rsid w:val="006864A1"/>
    <w:rsid w:val="0068691A"/>
    <w:rsid w:val="00686B16"/>
    <w:rsid w:val="00686E35"/>
    <w:rsid w:val="00687D08"/>
    <w:rsid w:val="00690450"/>
    <w:rsid w:val="006907B7"/>
    <w:rsid w:val="0069080B"/>
    <w:rsid w:val="00691B20"/>
    <w:rsid w:val="00692837"/>
    <w:rsid w:val="00692880"/>
    <w:rsid w:val="00692DDC"/>
    <w:rsid w:val="006935DF"/>
    <w:rsid w:val="00693711"/>
    <w:rsid w:val="006937A8"/>
    <w:rsid w:val="00693AFE"/>
    <w:rsid w:val="00694557"/>
    <w:rsid w:val="006953D3"/>
    <w:rsid w:val="00696262"/>
    <w:rsid w:val="0069731D"/>
    <w:rsid w:val="006A0C75"/>
    <w:rsid w:val="006A1F96"/>
    <w:rsid w:val="006A2936"/>
    <w:rsid w:val="006A40C8"/>
    <w:rsid w:val="006A4EF5"/>
    <w:rsid w:val="006A5A59"/>
    <w:rsid w:val="006A5B50"/>
    <w:rsid w:val="006B1076"/>
    <w:rsid w:val="006B10A3"/>
    <w:rsid w:val="006B18AE"/>
    <w:rsid w:val="006B2384"/>
    <w:rsid w:val="006B285A"/>
    <w:rsid w:val="006B29FA"/>
    <w:rsid w:val="006B2B0D"/>
    <w:rsid w:val="006B336C"/>
    <w:rsid w:val="006B427D"/>
    <w:rsid w:val="006B43BC"/>
    <w:rsid w:val="006B5C1A"/>
    <w:rsid w:val="006B6223"/>
    <w:rsid w:val="006B637E"/>
    <w:rsid w:val="006B68C8"/>
    <w:rsid w:val="006B6A86"/>
    <w:rsid w:val="006B6DCF"/>
    <w:rsid w:val="006B7018"/>
    <w:rsid w:val="006B7E5B"/>
    <w:rsid w:val="006C0D39"/>
    <w:rsid w:val="006C0F3C"/>
    <w:rsid w:val="006C0F95"/>
    <w:rsid w:val="006C1920"/>
    <w:rsid w:val="006C217B"/>
    <w:rsid w:val="006C4621"/>
    <w:rsid w:val="006C528A"/>
    <w:rsid w:val="006C6139"/>
    <w:rsid w:val="006C75BB"/>
    <w:rsid w:val="006C7725"/>
    <w:rsid w:val="006C7FDC"/>
    <w:rsid w:val="006D00F6"/>
    <w:rsid w:val="006D0DD1"/>
    <w:rsid w:val="006D0F17"/>
    <w:rsid w:val="006D0F56"/>
    <w:rsid w:val="006D148A"/>
    <w:rsid w:val="006D160C"/>
    <w:rsid w:val="006D1E9A"/>
    <w:rsid w:val="006D288D"/>
    <w:rsid w:val="006D2DBD"/>
    <w:rsid w:val="006D2F9A"/>
    <w:rsid w:val="006D415D"/>
    <w:rsid w:val="006D58A7"/>
    <w:rsid w:val="006D5D69"/>
    <w:rsid w:val="006D6CA7"/>
    <w:rsid w:val="006D7DAC"/>
    <w:rsid w:val="006E1A67"/>
    <w:rsid w:val="006E1E6F"/>
    <w:rsid w:val="006E2D4D"/>
    <w:rsid w:val="006E36D8"/>
    <w:rsid w:val="006E3DAC"/>
    <w:rsid w:val="006E3F13"/>
    <w:rsid w:val="006E49EA"/>
    <w:rsid w:val="006E5540"/>
    <w:rsid w:val="006E5720"/>
    <w:rsid w:val="006E68D4"/>
    <w:rsid w:val="006E6EC8"/>
    <w:rsid w:val="006E6FEE"/>
    <w:rsid w:val="006E778E"/>
    <w:rsid w:val="006F04A1"/>
    <w:rsid w:val="006F0977"/>
    <w:rsid w:val="006F0993"/>
    <w:rsid w:val="006F0C7F"/>
    <w:rsid w:val="006F0FEC"/>
    <w:rsid w:val="006F1775"/>
    <w:rsid w:val="006F2C19"/>
    <w:rsid w:val="006F3FCC"/>
    <w:rsid w:val="006F4ADE"/>
    <w:rsid w:val="006F5FA7"/>
    <w:rsid w:val="006F6262"/>
    <w:rsid w:val="00700AA6"/>
    <w:rsid w:val="00701FB6"/>
    <w:rsid w:val="007028DE"/>
    <w:rsid w:val="00705302"/>
    <w:rsid w:val="007053ED"/>
    <w:rsid w:val="00705867"/>
    <w:rsid w:val="00705CCE"/>
    <w:rsid w:val="00705EDC"/>
    <w:rsid w:val="00705FF7"/>
    <w:rsid w:val="0070604E"/>
    <w:rsid w:val="007060AF"/>
    <w:rsid w:val="007062D8"/>
    <w:rsid w:val="007071E9"/>
    <w:rsid w:val="007078CA"/>
    <w:rsid w:val="00707FDA"/>
    <w:rsid w:val="007106B5"/>
    <w:rsid w:val="00711AAF"/>
    <w:rsid w:val="00711CD5"/>
    <w:rsid w:val="007134EA"/>
    <w:rsid w:val="00714907"/>
    <w:rsid w:val="0071513F"/>
    <w:rsid w:val="00716354"/>
    <w:rsid w:val="007168E2"/>
    <w:rsid w:val="007170A0"/>
    <w:rsid w:val="007179AB"/>
    <w:rsid w:val="00717B1D"/>
    <w:rsid w:val="007217CF"/>
    <w:rsid w:val="00722452"/>
    <w:rsid w:val="00725AE6"/>
    <w:rsid w:val="007261FF"/>
    <w:rsid w:val="007277EA"/>
    <w:rsid w:val="00727BF2"/>
    <w:rsid w:val="00730080"/>
    <w:rsid w:val="00730114"/>
    <w:rsid w:val="007317E8"/>
    <w:rsid w:val="0073279B"/>
    <w:rsid w:val="00732843"/>
    <w:rsid w:val="00732ECD"/>
    <w:rsid w:val="00733460"/>
    <w:rsid w:val="00735B18"/>
    <w:rsid w:val="00736707"/>
    <w:rsid w:val="00737860"/>
    <w:rsid w:val="00737978"/>
    <w:rsid w:val="00737C37"/>
    <w:rsid w:val="00737FBD"/>
    <w:rsid w:val="007401B6"/>
    <w:rsid w:val="0074068C"/>
    <w:rsid w:val="007408D2"/>
    <w:rsid w:val="0074090B"/>
    <w:rsid w:val="007418EE"/>
    <w:rsid w:val="007425DC"/>
    <w:rsid w:val="007426DB"/>
    <w:rsid w:val="0074276A"/>
    <w:rsid w:val="00745117"/>
    <w:rsid w:val="007453D8"/>
    <w:rsid w:val="00745A79"/>
    <w:rsid w:val="00745E16"/>
    <w:rsid w:val="007465C6"/>
    <w:rsid w:val="00746814"/>
    <w:rsid w:val="00746BF2"/>
    <w:rsid w:val="0074735D"/>
    <w:rsid w:val="007476C2"/>
    <w:rsid w:val="00747C84"/>
    <w:rsid w:val="007508FA"/>
    <w:rsid w:val="00750B49"/>
    <w:rsid w:val="00751A40"/>
    <w:rsid w:val="00751ABA"/>
    <w:rsid w:val="007522D5"/>
    <w:rsid w:val="007526A6"/>
    <w:rsid w:val="00753679"/>
    <w:rsid w:val="00754F29"/>
    <w:rsid w:val="00754F79"/>
    <w:rsid w:val="007555D4"/>
    <w:rsid w:val="007560BA"/>
    <w:rsid w:val="00756591"/>
    <w:rsid w:val="00756ED6"/>
    <w:rsid w:val="0075716D"/>
    <w:rsid w:val="00757CF7"/>
    <w:rsid w:val="00760242"/>
    <w:rsid w:val="0076092F"/>
    <w:rsid w:val="00760FE3"/>
    <w:rsid w:val="00763166"/>
    <w:rsid w:val="0076365B"/>
    <w:rsid w:val="00764254"/>
    <w:rsid w:val="00764338"/>
    <w:rsid w:val="007643CA"/>
    <w:rsid w:val="00765449"/>
    <w:rsid w:val="00765AE5"/>
    <w:rsid w:val="007674FB"/>
    <w:rsid w:val="0076764A"/>
    <w:rsid w:val="00767711"/>
    <w:rsid w:val="00767B9E"/>
    <w:rsid w:val="00770DFF"/>
    <w:rsid w:val="00771727"/>
    <w:rsid w:val="00771F7C"/>
    <w:rsid w:val="00771FAA"/>
    <w:rsid w:val="007725BF"/>
    <w:rsid w:val="007738C0"/>
    <w:rsid w:val="00773B61"/>
    <w:rsid w:val="00774105"/>
    <w:rsid w:val="0077429C"/>
    <w:rsid w:val="007742C0"/>
    <w:rsid w:val="007749BD"/>
    <w:rsid w:val="00774C5D"/>
    <w:rsid w:val="00774FF5"/>
    <w:rsid w:val="00775D4E"/>
    <w:rsid w:val="007802AC"/>
    <w:rsid w:val="00780B76"/>
    <w:rsid w:val="00780E6E"/>
    <w:rsid w:val="0078109E"/>
    <w:rsid w:val="00781D36"/>
    <w:rsid w:val="00782561"/>
    <w:rsid w:val="007826D8"/>
    <w:rsid w:val="00782D2B"/>
    <w:rsid w:val="0078313D"/>
    <w:rsid w:val="007837F5"/>
    <w:rsid w:val="007850FB"/>
    <w:rsid w:val="00785FDC"/>
    <w:rsid w:val="00786B7E"/>
    <w:rsid w:val="0079013E"/>
    <w:rsid w:val="00791491"/>
    <w:rsid w:val="00791AFC"/>
    <w:rsid w:val="00792834"/>
    <w:rsid w:val="007945B1"/>
    <w:rsid w:val="00794AF6"/>
    <w:rsid w:val="00794FFF"/>
    <w:rsid w:val="00795835"/>
    <w:rsid w:val="00795C69"/>
    <w:rsid w:val="00795DEA"/>
    <w:rsid w:val="00796225"/>
    <w:rsid w:val="0079721F"/>
    <w:rsid w:val="00797740"/>
    <w:rsid w:val="00797A49"/>
    <w:rsid w:val="007A05A5"/>
    <w:rsid w:val="007A17C8"/>
    <w:rsid w:val="007A27EE"/>
    <w:rsid w:val="007A2900"/>
    <w:rsid w:val="007A3239"/>
    <w:rsid w:val="007A4043"/>
    <w:rsid w:val="007A406B"/>
    <w:rsid w:val="007A514E"/>
    <w:rsid w:val="007A5223"/>
    <w:rsid w:val="007A55EF"/>
    <w:rsid w:val="007A6630"/>
    <w:rsid w:val="007A6923"/>
    <w:rsid w:val="007A7AE6"/>
    <w:rsid w:val="007B065D"/>
    <w:rsid w:val="007B1899"/>
    <w:rsid w:val="007B1E20"/>
    <w:rsid w:val="007B1FD6"/>
    <w:rsid w:val="007B2981"/>
    <w:rsid w:val="007B2D5C"/>
    <w:rsid w:val="007B34D5"/>
    <w:rsid w:val="007B4E8E"/>
    <w:rsid w:val="007B5119"/>
    <w:rsid w:val="007C169B"/>
    <w:rsid w:val="007C1749"/>
    <w:rsid w:val="007C26B4"/>
    <w:rsid w:val="007C2CB6"/>
    <w:rsid w:val="007C2F7E"/>
    <w:rsid w:val="007C33CC"/>
    <w:rsid w:val="007C36EF"/>
    <w:rsid w:val="007C3EA0"/>
    <w:rsid w:val="007C47B2"/>
    <w:rsid w:val="007C4BB5"/>
    <w:rsid w:val="007C5999"/>
    <w:rsid w:val="007C5AA5"/>
    <w:rsid w:val="007C5CB6"/>
    <w:rsid w:val="007C75B6"/>
    <w:rsid w:val="007C7D6E"/>
    <w:rsid w:val="007D1D1A"/>
    <w:rsid w:val="007D2B6F"/>
    <w:rsid w:val="007D3CD5"/>
    <w:rsid w:val="007D624B"/>
    <w:rsid w:val="007D642D"/>
    <w:rsid w:val="007D740D"/>
    <w:rsid w:val="007D7F27"/>
    <w:rsid w:val="007E02C5"/>
    <w:rsid w:val="007E32EF"/>
    <w:rsid w:val="007E3600"/>
    <w:rsid w:val="007E3F4E"/>
    <w:rsid w:val="007E458C"/>
    <w:rsid w:val="007E562B"/>
    <w:rsid w:val="007E5965"/>
    <w:rsid w:val="007E69BD"/>
    <w:rsid w:val="007E6AEF"/>
    <w:rsid w:val="007E7DD6"/>
    <w:rsid w:val="007F0E17"/>
    <w:rsid w:val="007F2C5C"/>
    <w:rsid w:val="007F4402"/>
    <w:rsid w:val="007F4E67"/>
    <w:rsid w:val="007F5450"/>
    <w:rsid w:val="007F70D6"/>
    <w:rsid w:val="007F7E3A"/>
    <w:rsid w:val="0080113E"/>
    <w:rsid w:val="008018C3"/>
    <w:rsid w:val="00801A1C"/>
    <w:rsid w:val="00801C9F"/>
    <w:rsid w:val="00802115"/>
    <w:rsid w:val="00804388"/>
    <w:rsid w:val="00804409"/>
    <w:rsid w:val="00804C57"/>
    <w:rsid w:val="0080620A"/>
    <w:rsid w:val="00807179"/>
    <w:rsid w:val="008077BF"/>
    <w:rsid w:val="00811612"/>
    <w:rsid w:val="00811830"/>
    <w:rsid w:val="00811FC6"/>
    <w:rsid w:val="008123A2"/>
    <w:rsid w:val="00813712"/>
    <w:rsid w:val="00813A33"/>
    <w:rsid w:val="00813E22"/>
    <w:rsid w:val="0081477C"/>
    <w:rsid w:val="00814782"/>
    <w:rsid w:val="00814B46"/>
    <w:rsid w:val="00814D89"/>
    <w:rsid w:val="008150E2"/>
    <w:rsid w:val="0081542D"/>
    <w:rsid w:val="00815452"/>
    <w:rsid w:val="0081569F"/>
    <w:rsid w:val="00815781"/>
    <w:rsid w:val="00815ECC"/>
    <w:rsid w:val="00816A5E"/>
    <w:rsid w:val="00816E34"/>
    <w:rsid w:val="00817AA3"/>
    <w:rsid w:val="008201D0"/>
    <w:rsid w:val="008217AB"/>
    <w:rsid w:val="00821B98"/>
    <w:rsid w:val="0082282B"/>
    <w:rsid w:val="00822CFE"/>
    <w:rsid w:val="00822DB2"/>
    <w:rsid w:val="0082323A"/>
    <w:rsid w:val="00823648"/>
    <w:rsid w:val="008237E0"/>
    <w:rsid w:val="008244A6"/>
    <w:rsid w:val="00824567"/>
    <w:rsid w:val="00826440"/>
    <w:rsid w:val="00830A72"/>
    <w:rsid w:val="00830AA6"/>
    <w:rsid w:val="00831052"/>
    <w:rsid w:val="00831372"/>
    <w:rsid w:val="00831BE8"/>
    <w:rsid w:val="00832267"/>
    <w:rsid w:val="00832562"/>
    <w:rsid w:val="00832EB1"/>
    <w:rsid w:val="00833008"/>
    <w:rsid w:val="0083345B"/>
    <w:rsid w:val="00834919"/>
    <w:rsid w:val="00834CAF"/>
    <w:rsid w:val="008379FB"/>
    <w:rsid w:val="00840B8E"/>
    <w:rsid w:val="00841F84"/>
    <w:rsid w:val="00842531"/>
    <w:rsid w:val="00842769"/>
    <w:rsid w:val="008442D4"/>
    <w:rsid w:val="00844B7D"/>
    <w:rsid w:val="00846107"/>
    <w:rsid w:val="00846521"/>
    <w:rsid w:val="008507EF"/>
    <w:rsid w:val="00852659"/>
    <w:rsid w:val="008533B0"/>
    <w:rsid w:val="00853B23"/>
    <w:rsid w:val="00853B3B"/>
    <w:rsid w:val="00853CAC"/>
    <w:rsid w:val="008546B5"/>
    <w:rsid w:val="0085479F"/>
    <w:rsid w:val="00854AF3"/>
    <w:rsid w:val="008561C9"/>
    <w:rsid w:val="0085754D"/>
    <w:rsid w:val="008575C0"/>
    <w:rsid w:val="008578E0"/>
    <w:rsid w:val="00857A1F"/>
    <w:rsid w:val="00857C03"/>
    <w:rsid w:val="00860406"/>
    <w:rsid w:val="00860BC8"/>
    <w:rsid w:val="008618F2"/>
    <w:rsid w:val="00861BBC"/>
    <w:rsid w:val="008622ED"/>
    <w:rsid w:val="00862977"/>
    <w:rsid w:val="00863244"/>
    <w:rsid w:val="00863978"/>
    <w:rsid w:val="00864C9A"/>
    <w:rsid w:val="008659AF"/>
    <w:rsid w:val="0086687B"/>
    <w:rsid w:val="008674CB"/>
    <w:rsid w:val="0086792F"/>
    <w:rsid w:val="0087096F"/>
    <w:rsid w:val="0087215A"/>
    <w:rsid w:val="008726C1"/>
    <w:rsid w:val="00872C1B"/>
    <w:rsid w:val="00874E7F"/>
    <w:rsid w:val="008773A1"/>
    <w:rsid w:val="00880398"/>
    <w:rsid w:val="008804A9"/>
    <w:rsid w:val="0088098D"/>
    <w:rsid w:val="00880D48"/>
    <w:rsid w:val="00880E4E"/>
    <w:rsid w:val="0088159D"/>
    <w:rsid w:val="008816D6"/>
    <w:rsid w:val="008820E1"/>
    <w:rsid w:val="00882C10"/>
    <w:rsid w:val="00883571"/>
    <w:rsid w:val="00883619"/>
    <w:rsid w:val="00883E14"/>
    <w:rsid w:val="00885B95"/>
    <w:rsid w:val="00886083"/>
    <w:rsid w:val="00886828"/>
    <w:rsid w:val="00887875"/>
    <w:rsid w:val="00890614"/>
    <w:rsid w:val="00890BE0"/>
    <w:rsid w:val="00890F99"/>
    <w:rsid w:val="00892FED"/>
    <w:rsid w:val="0089332F"/>
    <w:rsid w:val="00893B30"/>
    <w:rsid w:val="00893D85"/>
    <w:rsid w:val="00894162"/>
    <w:rsid w:val="008950FD"/>
    <w:rsid w:val="0089514C"/>
    <w:rsid w:val="00895BF2"/>
    <w:rsid w:val="008965F1"/>
    <w:rsid w:val="00897BE5"/>
    <w:rsid w:val="008A0186"/>
    <w:rsid w:val="008A17B4"/>
    <w:rsid w:val="008A1A5A"/>
    <w:rsid w:val="008A2225"/>
    <w:rsid w:val="008A255C"/>
    <w:rsid w:val="008A2BE5"/>
    <w:rsid w:val="008A3664"/>
    <w:rsid w:val="008A41B6"/>
    <w:rsid w:val="008A480F"/>
    <w:rsid w:val="008A50EA"/>
    <w:rsid w:val="008A535E"/>
    <w:rsid w:val="008A5F32"/>
    <w:rsid w:val="008A7313"/>
    <w:rsid w:val="008A7AE3"/>
    <w:rsid w:val="008A7FDC"/>
    <w:rsid w:val="008B088D"/>
    <w:rsid w:val="008B2141"/>
    <w:rsid w:val="008B28CC"/>
    <w:rsid w:val="008B2CB5"/>
    <w:rsid w:val="008B3B1F"/>
    <w:rsid w:val="008B62AB"/>
    <w:rsid w:val="008B7007"/>
    <w:rsid w:val="008B738E"/>
    <w:rsid w:val="008B7E32"/>
    <w:rsid w:val="008B7F31"/>
    <w:rsid w:val="008C02A6"/>
    <w:rsid w:val="008C06D3"/>
    <w:rsid w:val="008C0ABD"/>
    <w:rsid w:val="008C17D8"/>
    <w:rsid w:val="008C1B3F"/>
    <w:rsid w:val="008C21EC"/>
    <w:rsid w:val="008C2339"/>
    <w:rsid w:val="008C2774"/>
    <w:rsid w:val="008C378C"/>
    <w:rsid w:val="008C45CD"/>
    <w:rsid w:val="008C4877"/>
    <w:rsid w:val="008C4D4F"/>
    <w:rsid w:val="008C541E"/>
    <w:rsid w:val="008C622D"/>
    <w:rsid w:val="008D043E"/>
    <w:rsid w:val="008D1F12"/>
    <w:rsid w:val="008D226A"/>
    <w:rsid w:val="008D2314"/>
    <w:rsid w:val="008D3823"/>
    <w:rsid w:val="008D4024"/>
    <w:rsid w:val="008D4A64"/>
    <w:rsid w:val="008D50A7"/>
    <w:rsid w:val="008D51E1"/>
    <w:rsid w:val="008D7821"/>
    <w:rsid w:val="008D790A"/>
    <w:rsid w:val="008D7BE0"/>
    <w:rsid w:val="008E21B1"/>
    <w:rsid w:val="008E603C"/>
    <w:rsid w:val="008E6BAD"/>
    <w:rsid w:val="008E6CA4"/>
    <w:rsid w:val="008E746D"/>
    <w:rsid w:val="008F0383"/>
    <w:rsid w:val="008F0DBD"/>
    <w:rsid w:val="008F1417"/>
    <w:rsid w:val="008F1A81"/>
    <w:rsid w:val="008F4C62"/>
    <w:rsid w:val="008F66A4"/>
    <w:rsid w:val="008F710B"/>
    <w:rsid w:val="008F7435"/>
    <w:rsid w:val="008F751B"/>
    <w:rsid w:val="008F7B13"/>
    <w:rsid w:val="008F7B64"/>
    <w:rsid w:val="008F7C73"/>
    <w:rsid w:val="009007C0"/>
    <w:rsid w:val="0090268C"/>
    <w:rsid w:val="00903232"/>
    <w:rsid w:val="009055D8"/>
    <w:rsid w:val="00905B04"/>
    <w:rsid w:val="0090652E"/>
    <w:rsid w:val="00906C0E"/>
    <w:rsid w:val="009076C3"/>
    <w:rsid w:val="0091179F"/>
    <w:rsid w:val="00912515"/>
    <w:rsid w:val="00912EC4"/>
    <w:rsid w:val="00914675"/>
    <w:rsid w:val="00915AC6"/>
    <w:rsid w:val="00915F29"/>
    <w:rsid w:val="00916968"/>
    <w:rsid w:val="00916BA0"/>
    <w:rsid w:val="00917D3E"/>
    <w:rsid w:val="00920B71"/>
    <w:rsid w:val="00921E6B"/>
    <w:rsid w:val="00921F2B"/>
    <w:rsid w:val="00921FF4"/>
    <w:rsid w:val="009229DA"/>
    <w:rsid w:val="00922D70"/>
    <w:rsid w:val="00925093"/>
    <w:rsid w:val="00927A90"/>
    <w:rsid w:val="00931301"/>
    <w:rsid w:val="00931B97"/>
    <w:rsid w:val="00931D64"/>
    <w:rsid w:val="00933439"/>
    <w:rsid w:val="0093391F"/>
    <w:rsid w:val="00933D0C"/>
    <w:rsid w:val="00934A77"/>
    <w:rsid w:val="009357E8"/>
    <w:rsid w:val="00935CD3"/>
    <w:rsid w:val="00937467"/>
    <w:rsid w:val="00937568"/>
    <w:rsid w:val="00937A62"/>
    <w:rsid w:val="00937DAB"/>
    <w:rsid w:val="00937EF0"/>
    <w:rsid w:val="00941C82"/>
    <w:rsid w:val="009429B4"/>
    <w:rsid w:val="00942B25"/>
    <w:rsid w:val="00943B4B"/>
    <w:rsid w:val="00944707"/>
    <w:rsid w:val="009459F5"/>
    <w:rsid w:val="009461E1"/>
    <w:rsid w:val="00946AEA"/>
    <w:rsid w:val="00946F6A"/>
    <w:rsid w:val="0094714B"/>
    <w:rsid w:val="009503AF"/>
    <w:rsid w:val="00950EBD"/>
    <w:rsid w:val="00951015"/>
    <w:rsid w:val="00951047"/>
    <w:rsid w:val="00951670"/>
    <w:rsid w:val="009517BD"/>
    <w:rsid w:val="00951F5E"/>
    <w:rsid w:val="009521A0"/>
    <w:rsid w:val="00952F45"/>
    <w:rsid w:val="0095322B"/>
    <w:rsid w:val="00953B1B"/>
    <w:rsid w:val="009540D6"/>
    <w:rsid w:val="00955FDD"/>
    <w:rsid w:val="009566F9"/>
    <w:rsid w:val="00956D8E"/>
    <w:rsid w:val="0095761B"/>
    <w:rsid w:val="00960B28"/>
    <w:rsid w:val="009630AB"/>
    <w:rsid w:val="00963299"/>
    <w:rsid w:val="00963469"/>
    <w:rsid w:val="00964D49"/>
    <w:rsid w:val="00966062"/>
    <w:rsid w:val="00966846"/>
    <w:rsid w:val="009676B7"/>
    <w:rsid w:val="00967B7A"/>
    <w:rsid w:val="00970CB5"/>
    <w:rsid w:val="00970D9F"/>
    <w:rsid w:val="00971731"/>
    <w:rsid w:val="0097207E"/>
    <w:rsid w:val="00972444"/>
    <w:rsid w:val="00973690"/>
    <w:rsid w:val="009740C7"/>
    <w:rsid w:val="009742BB"/>
    <w:rsid w:val="00974661"/>
    <w:rsid w:val="00974860"/>
    <w:rsid w:val="0097486F"/>
    <w:rsid w:val="00974AA5"/>
    <w:rsid w:val="00974F27"/>
    <w:rsid w:val="009751EF"/>
    <w:rsid w:val="009757EC"/>
    <w:rsid w:val="00975D24"/>
    <w:rsid w:val="009763B5"/>
    <w:rsid w:val="00976D3E"/>
    <w:rsid w:val="00977725"/>
    <w:rsid w:val="009779CE"/>
    <w:rsid w:val="009810EB"/>
    <w:rsid w:val="009819CB"/>
    <w:rsid w:val="00981E35"/>
    <w:rsid w:val="009827C3"/>
    <w:rsid w:val="00983137"/>
    <w:rsid w:val="009848A0"/>
    <w:rsid w:val="0098521D"/>
    <w:rsid w:val="0098523D"/>
    <w:rsid w:val="0098528D"/>
    <w:rsid w:val="00985C1D"/>
    <w:rsid w:val="00987122"/>
    <w:rsid w:val="009877B8"/>
    <w:rsid w:val="00987832"/>
    <w:rsid w:val="0099038B"/>
    <w:rsid w:val="0099043C"/>
    <w:rsid w:val="009904D4"/>
    <w:rsid w:val="00990CA3"/>
    <w:rsid w:val="0099107D"/>
    <w:rsid w:val="009920DC"/>
    <w:rsid w:val="00993683"/>
    <w:rsid w:val="00993FB3"/>
    <w:rsid w:val="00995295"/>
    <w:rsid w:val="009973AE"/>
    <w:rsid w:val="009A030A"/>
    <w:rsid w:val="009A0C22"/>
    <w:rsid w:val="009A0DD2"/>
    <w:rsid w:val="009A1F2E"/>
    <w:rsid w:val="009A2DF3"/>
    <w:rsid w:val="009A32D7"/>
    <w:rsid w:val="009A3361"/>
    <w:rsid w:val="009A39BE"/>
    <w:rsid w:val="009A49A3"/>
    <w:rsid w:val="009A4DB5"/>
    <w:rsid w:val="009A6128"/>
    <w:rsid w:val="009A6282"/>
    <w:rsid w:val="009A66A8"/>
    <w:rsid w:val="009A6788"/>
    <w:rsid w:val="009A6995"/>
    <w:rsid w:val="009A6E8B"/>
    <w:rsid w:val="009A707F"/>
    <w:rsid w:val="009A7875"/>
    <w:rsid w:val="009A7C88"/>
    <w:rsid w:val="009A7E4A"/>
    <w:rsid w:val="009B0590"/>
    <w:rsid w:val="009B0668"/>
    <w:rsid w:val="009B0ED1"/>
    <w:rsid w:val="009B1517"/>
    <w:rsid w:val="009B2781"/>
    <w:rsid w:val="009B27AC"/>
    <w:rsid w:val="009B3059"/>
    <w:rsid w:val="009B3EB7"/>
    <w:rsid w:val="009B40B0"/>
    <w:rsid w:val="009B5353"/>
    <w:rsid w:val="009B53F1"/>
    <w:rsid w:val="009B5D3B"/>
    <w:rsid w:val="009B6913"/>
    <w:rsid w:val="009B6D98"/>
    <w:rsid w:val="009B71FF"/>
    <w:rsid w:val="009B73A6"/>
    <w:rsid w:val="009B7D3E"/>
    <w:rsid w:val="009C08D0"/>
    <w:rsid w:val="009C0B73"/>
    <w:rsid w:val="009C0E11"/>
    <w:rsid w:val="009C16FB"/>
    <w:rsid w:val="009C2CF9"/>
    <w:rsid w:val="009C3842"/>
    <w:rsid w:val="009C3A33"/>
    <w:rsid w:val="009C402C"/>
    <w:rsid w:val="009C52E6"/>
    <w:rsid w:val="009C53A6"/>
    <w:rsid w:val="009C6CC0"/>
    <w:rsid w:val="009C75D7"/>
    <w:rsid w:val="009C7C16"/>
    <w:rsid w:val="009D0DA9"/>
    <w:rsid w:val="009D0F95"/>
    <w:rsid w:val="009D1237"/>
    <w:rsid w:val="009D153F"/>
    <w:rsid w:val="009D270D"/>
    <w:rsid w:val="009D443E"/>
    <w:rsid w:val="009D5E33"/>
    <w:rsid w:val="009D5EBC"/>
    <w:rsid w:val="009D7B0C"/>
    <w:rsid w:val="009D7F11"/>
    <w:rsid w:val="009E0698"/>
    <w:rsid w:val="009E0A5F"/>
    <w:rsid w:val="009E0DB4"/>
    <w:rsid w:val="009E17B4"/>
    <w:rsid w:val="009E24AC"/>
    <w:rsid w:val="009E2B20"/>
    <w:rsid w:val="009E3964"/>
    <w:rsid w:val="009E3E67"/>
    <w:rsid w:val="009E49D9"/>
    <w:rsid w:val="009E4B4F"/>
    <w:rsid w:val="009E4F73"/>
    <w:rsid w:val="009E5394"/>
    <w:rsid w:val="009E675C"/>
    <w:rsid w:val="009E76EC"/>
    <w:rsid w:val="009E7811"/>
    <w:rsid w:val="009F0BA4"/>
    <w:rsid w:val="009F15E2"/>
    <w:rsid w:val="009F1716"/>
    <w:rsid w:val="009F228E"/>
    <w:rsid w:val="009F41BD"/>
    <w:rsid w:val="009F611C"/>
    <w:rsid w:val="009F7104"/>
    <w:rsid w:val="009F763D"/>
    <w:rsid w:val="00A00FA9"/>
    <w:rsid w:val="00A0276F"/>
    <w:rsid w:val="00A02A53"/>
    <w:rsid w:val="00A03443"/>
    <w:rsid w:val="00A03C81"/>
    <w:rsid w:val="00A04025"/>
    <w:rsid w:val="00A04251"/>
    <w:rsid w:val="00A0451E"/>
    <w:rsid w:val="00A065F8"/>
    <w:rsid w:val="00A077B3"/>
    <w:rsid w:val="00A077F4"/>
    <w:rsid w:val="00A07809"/>
    <w:rsid w:val="00A07B24"/>
    <w:rsid w:val="00A10C4D"/>
    <w:rsid w:val="00A11158"/>
    <w:rsid w:val="00A11C40"/>
    <w:rsid w:val="00A11F13"/>
    <w:rsid w:val="00A1410C"/>
    <w:rsid w:val="00A1479E"/>
    <w:rsid w:val="00A156BA"/>
    <w:rsid w:val="00A15EEF"/>
    <w:rsid w:val="00A21370"/>
    <w:rsid w:val="00A219E2"/>
    <w:rsid w:val="00A21BC7"/>
    <w:rsid w:val="00A21F4B"/>
    <w:rsid w:val="00A22C18"/>
    <w:rsid w:val="00A22EDF"/>
    <w:rsid w:val="00A23011"/>
    <w:rsid w:val="00A232A6"/>
    <w:rsid w:val="00A24729"/>
    <w:rsid w:val="00A253EF"/>
    <w:rsid w:val="00A25FD6"/>
    <w:rsid w:val="00A30392"/>
    <w:rsid w:val="00A30EA2"/>
    <w:rsid w:val="00A327E8"/>
    <w:rsid w:val="00A333A8"/>
    <w:rsid w:val="00A33924"/>
    <w:rsid w:val="00A33BA6"/>
    <w:rsid w:val="00A34361"/>
    <w:rsid w:val="00A34EE6"/>
    <w:rsid w:val="00A35685"/>
    <w:rsid w:val="00A35A90"/>
    <w:rsid w:val="00A368CD"/>
    <w:rsid w:val="00A37E9B"/>
    <w:rsid w:val="00A40A21"/>
    <w:rsid w:val="00A41361"/>
    <w:rsid w:val="00A41E06"/>
    <w:rsid w:val="00A43085"/>
    <w:rsid w:val="00A43747"/>
    <w:rsid w:val="00A43F5C"/>
    <w:rsid w:val="00A4460F"/>
    <w:rsid w:val="00A44CB1"/>
    <w:rsid w:val="00A456D7"/>
    <w:rsid w:val="00A45DDB"/>
    <w:rsid w:val="00A50797"/>
    <w:rsid w:val="00A51469"/>
    <w:rsid w:val="00A52030"/>
    <w:rsid w:val="00A5312A"/>
    <w:rsid w:val="00A564C3"/>
    <w:rsid w:val="00A57AA7"/>
    <w:rsid w:val="00A57B0C"/>
    <w:rsid w:val="00A57FB5"/>
    <w:rsid w:val="00A61902"/>
    <w:rsid w:val="00A61EE4"/>
    <w:rsid w:val="00A62914"/>
    <w:rsid w:val="00A640BD"/>
    <w:rsid w:val="00A64816"/>
    <w:rsid w:val="00A64E83"/>
    <w:rsid w:val="00A65015"/>
    <w:rsid w:val="00A65EF6"/>
    <w:rsid w:val="00A65F73"/>
    <w:rsid w:val="00A66A27"/>
    <w:rsid w:val="00A66DF3"/>
    <w:rsid w:val="00A66E8F"/>
    <w:rsid w:val="00A67461"/>
    <w:rsid w:val="00A709DA"/>
    <w:rsid w:val="00A70E75"/>
    <w:rsid w:val="00A72FA7"/>
    <w:rsid w:val="00A74C1D"/>
    <w:rsid w:val="00A74D15"/>
    <w:rsid w:val="00A74E9B"/>
    <w:rsid w:val="00A7502A"/>
    <w:rsid w:val="00A752F7"/>
    <w:rsid w:val="00A753C8"/>
    <w:rsid w:val="00A7608F"/>
    <w:rsid w:val="00A761C6"/>
    <w:rsid w:val="00A76620"/>
    <w:rsid w:val="00A76ABE"/>
    <w:rsid w:val="00A76FD8"/>
    <w:rsid w:val="00A7745B"/>
    <w:rsid w:val="00A77463"/>
    <w:rsid w:val="00A807C2"/>
    <w:rsid w:val="00A81F2E"/>
    <w:rsid w:val="00A841E8"/>
    <w:rsid w:val="00A84A76"/>
    <w:rsid w:val="00A85C11"/>
    <w:rsid w:val="00A876D4"/>
    <w:rsid w:val="00A90745"/>
    <w:rsid w:val="00A9124F"/>
    <w:rsid w:val="00A91A72"/>
    <w:rsid w:val="00A91C34"/>
    <w:rsid w:val="00A91F55"/>
    <w:rsid w:val="00A92708"/>
    <w:rsid w:val="00A934AA"/>
    <w:rsid w:val="00A93758"/>
    <w:rsid w:val="00A93DDB"/>
    <w:rsid w:val="00A949F1"/>
    <w:rsid w:val="00A9512B"/>
    <w:rsid w:val="00A95857"/>
    <w:rsid w:val="00A96795"/>
    <w:rsid w:val="00A96800"/>
    <w:rsid w:val="00A96DD3"/>
    <w:rsid w:val="00A97D95"/>
    <w:rsid w:val="00AA0912"/>
    <w:rsid w:val="00AA1EC4"/>
    <w:rsid w:val="00AA32D2"/>
    <w:rsid w:val="00AA37B5"/>
    <w:rsid w:val="00AA3F1B"/>
    <w:rsid w:val="00AA542B"/>
    <w:rsid w:val="00AA68C0"/>
    <w:rsid w:val="00AA6DBA"/>
    <w:rsid w:val="00AA7859"/>
    <w:rsid w:val="00AB0BEB"/>
    <w:rsid w:val="00AB143B"/>
    <w:rsid w:val="00AB143E"/>
    <w:rsid w:val="00AB14CC"/>
    <w:rsid w:val="00AB156F"/>
    <w:rsid w:val="00AB1C18"/>
    <w:rsid w:val="00AB273B"/>
    <w:rsid w:val="00AB2D26"/>
    <w:rsid w:val="00AB38B2"/>
    <w:rsid w:val="00AB3B7E"/>
    <w:rsid w:val="00AB3BA3"/>
    <w:rsid w:val="00AB4074"/>
    <w:rsid w:val="00AB51D8"/>
    <w:rsid w:val="00AB7BF8"/>
    <w:rsid w:val="00AC02D2"/>
    <w:rsid w:val="00AC0829"/>
    <w:rsid w:val="00AC1313"/>
    <w:rsid w:val="00AC177F"/>
    <w:rsid w:val="00AC219D"/>
    <w:rsid w:val="00AC41E9"/>
    <w:rsid w:val="00AC5AB2"/>
    <w:rsid w:val="00AC6A63"/>
    <w:rsid w:val="00AD07ED"/>
    <w:rsid w:val="00AD1BBB"/>
    <w:rsid w:val="00AD2791"/>
    <w:rsid w:val="00AD5301"/>
    <w:rsid w:val="00AD5443"/>
    <w:rsid w:val="00AD5BA7"/>
    <w:rsid w:val="00AD6BE5"/>
    <w:rsid w:val="00AD7BD7"/>
    <w:rsid w:val="00AE0EC7"/>
    <w:rsid w:val="00AE163E"/>
    <w:rsid w:val="00AE1968"/>
    <w:rsid w:val="00AE1B27"/>
    <w:rsid w:val="00AE1D25"/>
    <w:rsid w:val="00AE4897"/>
    <w:rsid w:val="00AE7595"/>
    <w:rsid w:val="00AE76D3"/>
    <w:rsid w:val="00AE7774"/>
    <w:rsid w:val="00AE7FBB"/>
    <w:rsid w:val="00AF0CBF"/>
    <w:rsid w:val="00AF0FED"/>
    <w:rsid w:val="00AF45A2"/>
    <w:rsid w:val="00AF46D0"/>
    <w:rsid w:val="00AF4723"/>
    <w:rsid w:val="00B018BD"/>
    <w:rsid w:val="00B018F2"/>
    <w:rsid w:val="00B01E27"/>
    <w:rsid w:val="00B0212E"/>
    <w:rsid w:val="00B0260E"/>
    <w:rsid w:val="00B0282D"/>
    <w:rsid w:val="00B050CC"/>
    <w:rsid w:val="00B0651F"/>
    <w:rsid w:val="00B06606"/>
    <w:rsid w:val="00B0717E"/>
    <w:rsid w:val="00B07C2A"/>
    <w:rsid w:val="00B10418"/>
    <w:rsid w:val="00B10676"/>
    <w:rsid w:val="00B108A4"/>
    <w:rsid w:val="00B118BB"/>
    <w:rsid w:val="00B11CBE"/>
    <w:rsid w:val="00B126C8"/>
    <w:rsid w:val="00B12E74"/>
    <w:rsid w:val="00B137DE"/>
    <w:rsid w:val="00B13E0C"/>
    <w:rsid w:val="00B14467"/>
    <w:rsid w:val="00B14A0C"/>
    <w:rsid w:val="00B14C3E"/>
    <w:rsid w:val="00B14CE2"/>
    <w:rsid w:val="00B15686"/>
    <w:rsid w:val="00B17367"/>
    <w:rsid w:val="00B17DD5"/>
    <w:rsid w:val="00B17FBB"/>
    <w:rsid w:val="00B201FF"/>
    <w:rsid w:val="00B20D6E"/>
    <w:rsid w:val="00B23197"/>
    <w:rsid w:val="00B231F8"/>
    <w:rsid w:val="00B23543"/>
    <w:rsid w:val="00B2364B"/>
    <w:rsid w:val="00B23E47"/>
    <w:rsid w:val="00B246EB"/>
    <w:rsid w:val="00B30D71"/>
    <w:rsid w:val="00B316DB"/>
    <w:rsid w:val="00B31819"/>
    <w:rsid w:val="00B32C99"/>
    <w:rsid w:val="00B34831"/>
    <w:rsid w:val="00B3605F"/>
    <w:rsid w:val="00B3637E"/>
    <w:rsid w:val="00B36690"/>
    <w:rsid w:val="00B36FBF"/>
    <w:rsid w:val="00B40AA5"/>
    <w:rsid w:val="00B4191A"/>
    <w:rsid w:val="00B41CE9"/>
    <w:rsid w:val="00B41EF0"/>
    <w:rsid w:val="00B42040"/>
    <w:rsid w:val="00B427AE"/>
    <w:rsid w:val="00B4429F"/>
    <w:rsid w:val="00B4434F"/>
    <w:rsid w:val="00B4645D"/>
    <w:rsid w:val="00B46DB3"/>
    <w:rsid w:val="00B47305"/>
    <w:rsid w:val="00B500B9"/>
    <w:rsid w:val="00B506B2"/>
    <w:rsid w:val="00B51400"/>
    <w:rsid w:val="00B51C11"/>
    <w:rsid w:val="00B51F8D"/>
    <w:rsid w:val="00B52036"/>
    <w:rsid w:val="00B52C69"/>
    <w:rsid w:val="00B53DA1"/>
    <w:rsid w:val="00B53E86"/>
    <w:rsid w:val="00B54114"/>
    <w:rsid w:val="00B5485B"/>
    <w:rsid w:val="00B56013"/>
    <w:rsid w:val="00B56187"/>
    <w:rsid w:val="00B56205"/>
    <w:rsid w:val="00B57013"/>
    <w:rsid w:val="00B57077"/>
    <w:rsid w:val="00B5747D"/>
    <w:rsid w:val="00B57A59"/>
    <w:rsid w:val="00B60BEF"/>
    <w:rsid w:val="00B623DF"/>
    <w:rsid w:val="00B623F9"/>
    <w:rsid w:val="00B62CE2"/>
    <w:rsid w:val="00B638B0"/>
    <w:rsid w:val="00B638CD"/>
    <w:rsid w:val="00B64424"/>
    <w:rsid w:val="00B649B8"/>
    <w:rsid w:val="00B64F1C"/>
    <w:rsid w:val="00B64F70"/>
    <w:rsid w:val="00B65795"/>
    <w:rsid w:val="00B658FC"/>
    <w:rsid w:val="00B66548"/>
    <w:rsid w:val="00B6678F"/>
    <w:rsid w:val="00B67BBD"/>
    <w:rsid w:val="00B704BE"/>
    <w:rsid w:val="00B70530"/>
    <w:rsid w:val="00B70DC0"/>
    <w:rsid w:val="00B71818"/>
    <w:rsid w:val="00B71EA4"/>
    <w:rsid w:val="00B725C8"/>
    <w:rsid w:val="00B72AA1"/>
    <w:rsid w:val="00B73AAE"/>
    <w:rsid w:val="00B73AD5"/>
    <w:rsid w:val="00B74236"/>
    <w:rsid w:val="00B74458"/>
    <w:rsid w:val="00B7549C"/>
    <w:rsid w:val="00B75942"/>
    <w:rsid w:val="00B75D44"/>
    <w:rsid w:val="00B7626A"/>
    <w:rsid w:val="00B76425"/>
    <w:rsid w:val="00B7680E"/>
    <w:rsid w:val="00B7790D"/>
    <w:rsid w:val="00B77ACB"/>
    <w:rsid w:val="00B814B9"/>
    <w:rsid w:val="00B81E9B"/>
    <w:rsid w:val="00B81F87"/>
    <w:rsid w:val="00B82FE2"/>
    <w:rsid w:val="00B84B04"/>
    <w:rsid w:val="00B84CB3"/>
    <w:rsid w:val="00B859CE"/>
    <w:rsid w:val="00B8619E"/>
    <w:rsid w:val="00B87E89"/>
    <w:rsid w:val="00B906E2"/>
    <w:rsid w:val="00B9100C"/>
    <w:rsid w:val="00B913CF"/>
    <w:rsid w:val="00B91975"/>
    <w:rsid w:val="00B92C9D"/>
    <w:rsid w:val="00B92F65"/>
    <w:rsid w:val="00B942DD"/>
    <w:rsid w:val="00B9472C"/>
    <w:rsid w:val="00B94B3D"/>
    <w:rsid w:val="00B9508E"/>
    <w:rsid w:val="00B95593"/>
    <w:rsid w:val="00B960AD"/>
    <w:rsid w:val="00B9626E"/>
    <w:rsid w:val="00B96323"/>
    <w:rsid w:val="00B9750E"/>
    <w:rsid w:val="00B9793B"/>
    <w:rsid w:val="00BA0A04"/>
    <w:rsid w:val="00BA0D6D"/>
    <w:rsid w:val="00BA1485"/>
    <w:rsid w:val="00BA14F6"/>
    <w:rsid w:val="00BA1834"/>
    <w:rsid w:val="00BA3114"/>
    <w:rsid w:val="00BA33B1"/>
    <w:rsid w:val="00BA479A"/>
    <w:rsid w:val="00BA4C3F"/>
    <w:rsid w:val="00BA4D98"/>
    <w:rsid w:val="00BA615E"/>
    <w:rsid w:val="00BA6677"/>
    <w:rsid w:val="00BA7BC8"/>
    <w:rsid w:val="00BA7CA5"/>
    <w:rsid w:val="00BA7DF5"/>
    <w:rsid w:val="00BA7F3C"/>
    <w:rsid w:val="00BB0E17"/>
    <w:rsid w:val="00BB217A"/>
    <w:rsid w:val="00BB2874"/>
    <w:rsid w:val="00BB4309"/>
    <w:rsid w:val="00BB4389"/>
    <w:rsid w:val="00BB4B73"/>
    <w:rsid w:val="00BB560E"/>
    <w:rsid w:val="00BB5EEB"/>
    <w:rsid w:val="00BB684E"/>
    <w:rsid w:val="00BB7230"/>
    <w:rsid w:val="00BB7A23"/>
    <w:rsid w:val="00BC0682"/>
    <w:rsid w:val="00BC07FB"/>
    <w:rsid w:val="00BC07FF"/>
    <w:rsid w:val="00BC1848"/>
    <w:rsid w:val="00BC2761"/>
    <w:rsid w:val="00BC283F"/>
    <w:rsid w:val="00BC2D33"/>
    <w:rsid w:val="00BC3E4E"/>
    <w:rsid w:val="00BC4391"/>
    <w:rsid w:val="00BC4E90"/>
    <w:rsid w:val="00BC5731"/>
    <w:rsid w:val="00BC5D53"/>
    <w:rsid w:val="00BC652A"/>
    <w:rsid w:val="00BC72F7"/>
    <w:rsid w:val="00BD12D7"/>
    <w:rsid w:val="00BD1477"/>
    <w:rsid w:val="00BD2B16"/>
    <w:rsid w:val="00BD3634"/>
    <w:rsid w:val="00BD429C"/>
    <w:rsid w:val="00BD4700"/>
    <w:rsid w:val="00BD5669"/>
    <w:rsid w:val="00BD674E"/>
    <w:rsid w:val="00BD7935"/>
    <w:rsid w:val="00BD7F05"/>
    <w:rsid w:val="00BE0136"/>
    <w:rsid w:val="00BE0A63"/>
    <w:rsid w:val="00BE0FB1"/>
    <w:rsid w:val="00BE11AC"/>
    <w:rsid w:val="00BE1941"/>
    <w:rsid w:val="00BE29BB"/>
    <w:rsid w:val="00BE29CD"/>
    <w:rsid w:val="00BE2C89"/>
    <w:rsid w:val="00BE36C4"/>
    <w:rsid w:val="00BE3CCE"/>
    <w:rsid w:val="00BE582F"/>
    <w:rsid w:val="00BE6104"/>
    <w:rsid w:val="00BE657A"/>
    <w:rsid w:val="00BE6CB0"/>
    <w:rsid w:val="00BE6CB4"/>
    <w:rsid w:val="00BE6FB0"/>
    <w:rsid w:val="00BE6FFF"/>
    <w:rsid w:val="00BF0508"/>
    <w:rsid w:val="00BF0F5E"/>
    <w:rsid w:val="00BF2602"/>
    <w:rsid w:val="00BF3B5E"/>
    <w:rsid w:val="00BF4280"/>
    <w:rsid w:val="00BF5EC9"/>
    <w:rsid w:val="00BF6D93"/>
    <w:rsid w:val="00BF72A2"/>
    <w:rsid w:val="00BF797B"/>
    <w:rsid w:val="00BF7A5C"/>
    <w:rsid w:val="00C003F3"/>
    <w:rsid w:val="00C0061C"/>
    <w:rsid w:val="00C008C2"/>
    <w:rsid w:val="00C00DE7"/>
    <w:rsid w:val="00C00F37"/>
    <w:rsid w:val="00C01542"/>
    <w:rsid w:val="00C0189A"/>
    <w:rsid w:val="00C01D63"/>
    <w:rsid w:val="00C030D8"/>
    <w:rsid w:val="00C05E14"/>
    <w:rsid w:val="00C068FD"/>
    <w:rsid w:val="00C07750"/>
    <w:rsid w:val="00C07E29"/>
    <w:rsid w:val="00C10211"/>
    <w:rsid w:val="00C106C3"/>
    <w:rsid w:val="00C12432"/>
    <w:rsid w:val="00C12F6C"/>
    <w:rsid w:val="00C14808"/>
    <w:rsid w:val="00C16984"/>
    <w:rsid w:val="00C16A33"/>
    <w:rsid w:val="00C17813"/>
    <w:rsid w:val="00C17A30"/>
    <w:rsid w:val="00C20460"/>
    <w:rsid w:val="00C20880"/>
    <w:rsid w:val="00C21F79"/>
    <w:rsid w:val="00C2245B"/>
    <w:rsid w:val="00C22A5C"/>
    <w:rsid w:val="00C249F3"/>
    <w:rsid w:val="00C26290"/>
    <w:rsid w:val="00C27262"/>
    <w:rsid w:val="00C276AD"/>
    <w:rsid w:val="00C278D8"/>
    <w:rsid w:val="00C27CDC"/>
    <w:rsid w:val="00C27E2B"/>
    <w:rsid w:val="00C303B6"/>
    <w:rsid w:val="00C31DE1"/>
    <w:rsid w:val="00C32C3E"/>
    <w:rsid w:val="00C3488C"/>
    <w:rsid w:val="00C34AB1"/>
    <w:rsid w:val="00C353F5"/>
    <w:rsid w:val="00C354AC"/>
    <w:rsid w:val="00C36008"/>
    <w:rsid w:val="00C362E3"/>
    <w:rsid w:val="00C4041F"/>
    <w:rsid w:val="00C40D73"/>
    <w:rsid w:val="00C41A11"/>
    <w:rsid w:val="00C41B84"/>
    <w:rsid w:val="00C42D78"/>
    <w:rsid w:val="00C42F04"/>
    <w:rsid w:val="00C457D1"/>
    <w:rsid w:val="00C46655"/>
    <w:rsid w:val="00C4674A"/>
    <w:rsid w:val="00C46BBD"/>
    <w:rsid w:val="00C46E8D"/>
    <w:rsid w:val="00C47E08"/>
    <w:rsid w:val="00C50308"/>
    <w:rsid w:val="00C50776"/>
    <w:rsid w:val="00C531DE"/>
    <w:rsid w:val="00C5396F"/>
    <w:rsid w:val="00C53C1D"/>
    <w:rsid w:val="00C54123"/>
    <w:rsid w:val="00C54AE7"/>
    <w:rsid w:val="00C551AE"/>
    <w:rsid w:val="00C569F1"/>
    <w:rsid w:val="00C57368"/>
    <w:rsid w:val="00C57A56"/>
    <w:rsid w:val="00C57AB3"/>
    <w:rsid w:val="00C60062"/>
    <w:rsid w:val="00C60819"/>
    <w:rsid w:val="00C60B8D"/>
    <w:rsid w:val="00C60BF7"/>
    <w:rsid w:val="00C61896"/>
    <w:rsid w:val="00C619FF"/>
    <w:rsid w:val="00C63D11"/>
    <w:rsid w:val="00C64B64"/>
    <w:rsid w:val="00C659F5"/>
    <w:rsid w:val="00C65D95"/>
    <w:rsid w:val="00C660F5"/>
    <w:rsid w:val="00C66295"/>
    <w:rsid w:val="00C703AC"/>
    <w:rsid w:val="00C70B7E"/>
    <w:rsid w:val="00C72BD4"/>
    <w:rsid w:val="00C73374"/>
    <w:rsid w:val="00C744D4"/>
    <w:rsid w:val="00C746A4"/>
    <w:rsid w:val="00C74CD1"/>
    <w:rsid w:val="00C750C1"/>
    <w:rsid w:val="00C7550C"/>
    <w:rsid w:val="00C75B46"/>
    <w:rsid w:val="00C764DA"/>
    <w:rsid w:val="00C76887"/>
    <w:rsid w:val="00C76F59"/>
    <w:rsid w:val="00C807B6"/>
    <w:rsid w:val="00C80CFB"/>
    <w:rsid w:val="00C80F9B"/>
    <w:rsid w:val="00C80FF2"/>
    <w:rsid w:val="00C81080"/>
    <w:rsid w:val="00C82466"/>
    <w:rsid w:val="00C82510"/>
    <w:rsid w:val="00C8345B"/>
    <w:rsid w:val="00C83B4D"/>
    <w:rsid w:val="00C84957"/>
    <w:rsid w:val="00C87003"/>
    <w:rsid w:val="00C87479"/>
    <w:rsid w:val="00C87AA1"/>
    <w:rsid w:val="00C903DB"/>
    <w:rsid w:val="00C90587"/>
    <w:rsid w:val="00C90ECB"/>
    <w:rsid w:val="00C9154D"/>
    <w:rsid w:val="00C916B4"/>
    <w:rsid w:val="00C9274F"/>
    <w:rsid w:val="00C927C6"/>
    <w:rsid w:val="00C9340C"/>
    <w:rsid w:val="00C94804"/>
    <w:rsid w:val="00C9573F"/>
    <w:rsid w:val="00C95DEC"/>
    <w:rsid w:val="00CA0091"/>
    <w:rsid w:val="00CA07A1"/>
    <w:rsid w:val="00CA18D3"/>
    <w:rsid w:val="00CA27D5"/>
    <w:rsid w:val="00CA2AF6"/>
    <w:rsid w:val="00CA2EB4"/>
    <w:rsid w:val="00CA4542"/>
    <w:rsid w:val="00CA4F8B"/>
    <w:rsid w:val="00CA504E"/>
    <w:rsid w:val="00CA56E3"/>
    <w:rsid w:val="00CA5A52"/>
    <w:rsid w:val="00CA5E3F"/>
    <w:rsid w:val="00CA6ADD"/>
    <w:rsid w:val="00CA6EA8"/>
    <w:rsid w:val="00CA7269"/>
    <w:rsid w:val="00CA7C4B"/>
    <w:rsid w:val="00CB05BE"/>
    <w:rsid w:val="00CB1EB9"/>
    <w:rsid w:val="00CB217A"/>
    <w:rsid w:val="00CB38C1"/>
    <w:rsid w:val="00CB390D"/>
    <w:rsid w:val="00CB3C63"/>
    <w:rsid w:val="00CB469C"/>
    <w:rsid w:val="00CB4A70"/>
    <w:rsid w:val="00CB589F"/>
    <w:rsid w:val="00CB670B"/>
    <w:rsid w:val="00CC1732"/>
    <w:rsid w:val="00CC18DE"/>
    <w:rsid w:val="00CC2735"/>
    <w:rsid w:val="00CC2E09"/>
    <w:rsid w:val="00CC36CA"/>
    <w:rsid w:val="00CC3A90"/>
    <w:rsid w:val="00CC3C47"/>
    <w:rsid w:val="00CC57CE"/>
    <w:rsid w:val="00CC5D91"/>
    <w:rsid w:val="00CC7384"/>
    <w:rsid w:val="00CD0B04"/>
    <w:rsid w:val="00CD0EC2"/>
    <w:rsid w:val="00CD11E3"/>
    <w:rsid w:val="00CD14E2"/>
    <w:rsid w:val="00CD1634"/>
    <w:rsid w:val="00CD1DDC"/>
    <w:rsid w:val="00CD203A"/>
    <w:rsid w:val="00CD2398"/>
    <w:rsid w:val="00CD277C"/>
    <w:rsid w:val="00CD3CCB"/>
    <w:rsid w:val="00CD46A0"/>
    <w:rsid w:val="00CD4BEB"/>
    <w:rsid w:val="00CD5969"/>
    <w:rsid w:val="00CD5A53"/>
    <w:rsid w:val="00CD692E"/>
    <w:rsid w:val="00CD7276"/>
    <w:rsid w:val="00CE09C3"/>
    <w:rsid w:val="00CE2C78"/>
    <w:rsid w:val="00CE4309"/>
    <w:rsid w:val="00CE4A46"/>
    <w:rsid w:val="00CE5903"/>
    <w:rsid w:val="00CE5CFF"/>
    <w:rsid w:val="00CE63A3"/>
    <w:rsid w:val="00CE6799"/>
    <w:rsid w:val="00CE7512"/>
    <w:rsid w:val="00CF076B"/>
    <w:rsid w:val="00CF2DD7"/>
    <w:rsid w:val="00CF3576"/>
    <w:rsid w:val="00CF35E0"/>
    <w:rsid w:val="00CF3806"/>
    <w:rsid w:val="00CF3B5E"/>
    <w:rsid w:val="00CF3E7F"/>
    <w:rsid w:val="00CF4768"/>
    <w:rsid w:val="00CF4964"/>
    <w:rsid w:val="00CF4EC3"/>
    <w:rsid w:val="00CF4EF1"/>
    <w:rsid w:val="00CF6C40"/>
    <w:rsid w:val="00CF7483"/>
    <w:rsid w:val="00CF7F9C"/>
    <w:rsid w:val="00D00195"/>
    <w:rsid w:val="00D009A8"/>
    <w:rsid w:val="00D017F0"/>
    <w:rsid w:val="00D03622"/>
    <w:rsid w:val="00D055E6"/>
    <w:rsid w:val="00D06E77"/>
    <w:rsid w:val="00D100D9"/>
    <w:rsid w:val="00D104F7"/>
    <w:rsid w:val="00D106D7"/>
    <w:rsid w:val="00D11014"/>
    <w:rsid w:val="00D1205E"/>
    <w:rsid w:val="00D12287"/>
    <w:rsid w:val="00D122FA"/>
    <w:rsid w:val="00D1265A"/>
    <w:rsid w:val="00D134CB"/>
    <w:rsid w:val="00D137F4"/>
    <w:rsid w:val="00D14728"/>
    <w:rsid w:val="00D14757"/>
    <w:rsid w:val="00D15B88"/>
    <w:rsid w:val="00D15D3B"/>
    <w:rsid w:val="00D167C7"/>
    <w:rsid w:val="00D177B0"/>
    <w:rsid w:val="00D17CD9"/>
    <w:rsid w:val="00D20E2A"/>
    <w:rsid w:val="00D21651"/>
    <w:rsid w:val="00D22967"/>
    <w:rsid w:val="00D23061"/>
    <w:rsid w:val="00D23364"/>
    <w:rsid w:val="00D233AA"/>
    <w:rsid w:val="00D23FEC"/>
    <w:rsid w:val="00D246A4"/>
    <w:rsid w:val="00D24AA5"/>
    <w:rsid w:val="00D2555B"/>
    <w:rsid w:val="00D25660"/>
    <w:rsid w:val="00D26021"/>
    <w:rsid w:val="00D264D2"/>
    <w:rsid w:val="00D26EA6"/>
    <w:rsid w:val="00D27F5C"/>
    <w:rsid w:val="00D303C7"/>
    <w:rsid w:val="00D3093B"/>
    <w:rsid w:val="00D31203"/>
    <w:rsid w:val="00D32103"/>
    <w:rsid w:val="00D32A41"/>
    <w:rsid w:val="00D33DAC"/>
    <w:rsid w:val="00D34634"/>
    <w:rsid w:val="00D34A2A"/>
    <w:rsid w:val="00D35F87"/>
    <w:rsid w:val="00D40C87"/>
    <w:rsid w:val="00D40E47"/>
    <w:rsid w:val="00D41A42"/>
    <w:rsid w:val="00D42813"/>
    <w:rsid w:val="00D43DF8"/>
    <w:rsid w:val="00D43E87"/>
    <w:rsid w:val="00D45151"/>
    <w:rsid w:val="00D458C7"/>
    <w:rsid w:val="00D465F6"/>
    <w:rsid w:val="00D4732E"/>
    <w:rsid w:val="00D47C91"/>
    <w:rsid w:val="00D505D7"/>
    <w:rsid w:val="00D50FD4"/>
    <w:rsid w:val="00D51A2D"/>
    <w:rsid w:val="00D52036"/>
    <w:rsid w:val="00D52D6C"/>
    <w:rsid w:val="00D53156"/>
    <w:rsid w:val="00D5317A"/>
    <w:rsid w:val="00D539B9"/>
    <w:rsid w:val="00D544D6"/>
    <w:rsid w:val="00D54F0C"/>
    <w:rsid w:val="00D57241"/>
    <w:rsid w:val="00D610FE"/>
    <w:rsid w:val="00D611C1"/>
    <w:rsid w:val="00D61F19"/>
    <w:rsid w:val="00D623FE"/>
    <w:rsid w:val="00D62E9F"/>
    <w:rsid w:val="00D64470"/>
    <w:rsid w:val="00D645C5"/>
    <w:rsid w:val="00D66139"/>
    <w:rsid w:val="00D66A74"/>
    <w:rsid w:val="00D66E2C"/>
    <w:rsid w:val="00D67854"/>
    <w:rsid w:val="00D735EE"/>
    <w:rsid w:val="00D735FF"/>
    <w:rsid w:val="00D738A1"/>
    <w:rsid w:val="00D73BB1"/>
    <w:rsid w:val="00D7594E"/>
    <w:rsid w:val="00D81664"/>
    <w:rsid w:val="00D81970"/>
    <w:rsid w:val="00D81E32"/>
    <w:rsid w:val="00D81EB0"/>
    <w:rsid w:val="00D82784"/>
    <w:rsid w:val="00D82B5B"/>
    <w:rsid w:val="00D82BFD"/>
    <w:rsid w:val="00D82E6E"/>
    <w:rsid w:val="00D84A3E"/>
    <w:rsid w:val="00D84F45"/>
    <w:rsid w:val="00D86CA4"/>
    <w:rsid w:val="00D87169"/>
    <w:rsid w:val="00D87BE3"/>
    <w:rsid w:val="00D90B78"/>
    <w:rsid w:val="00D916CF"/>
    <w:rsid w:val="00D91A74"/>
    <w:rsid w:val="00D9211B"/>
    <w:rsid w:val="00D9225E"/>
    <w:rsid w:val="00D936AA"/>
    <w:rsid w:val="00DA015D"/>
    <w:rsid w:val="00DA0AB1"/>
    <w:rsid w:val="00DA106D"/>
    <w:rsid w:val="00DA1172"/>
    <w:rsid w:val="00DA12D5"/>
    <w:rsid w:val="00DA1971"/>
    <w:rsid w:val="00DA1ACB"/>
    <w:rsid w:val="00DA1E72"/>
    <w:rsid w:val="00DA23A1"/>
    <w:rsid w:val="00DA5407"/>
    <w:rsid w:val="00DA5811"/>
    <w:rsid w:val="00DA5A0C"/>
    <w:rsid w:val="00DA79F0"/>
    <w:rsid w:val="00DB01C0"/>
    <w:rsid w:val="00DB0777"/>
    <w:rsid w:val="00DB0837"/>
    <w:rsid w:val="00DB1BC2"/>
    <w:rsid w:val="00DB2321"/>
    <w:rsid w:val="00DB2440"/>
    <w:rsid w:val="00DB36FB"/>
    <w:rsid w:val="00DB4349"/>
    <w:rsid w:val="00DB48B0"/>
    <w:rsid w:val="00DB5D32"/>
    <w:rsid w:val="00DB5D90"/>
    <w:rsid w:val="00DB6318"/>
    <w:rsid w:val="00DB752E"/>
    <w:rsid w:val="00DB77DF"/>
    <w:rsid w:val="00DC01D4"/>
    <w:rsid w:val="00DC0F88"/>
    <w:rsid w:val="00DC27A2"/>
    <w:rsid w:val="00DC2814"/>
    <w:rsid w:val="00DC2A7E"/>
    <w:rsid w:val="00DC30D2"/>
    <w:rsid w:val="00DC3B1F"/>
    <w:rsid w:val="00DC3DBB"/>
    <w:rsid w:val="00DC4195"/>
    <w:rsid w:val="00DC5095"/>
    <w:rsid w:val="00DC53C1"/>
    <w:rsid w:val="00DC6655"/>
    <w:rsid w:val="00DC6D71"/>
    <w:rsid w:val="00DC738D"/>
    <w:rsid w:val="00DC77C7"/>
    <w:rsid w:val="00DD045D"/>
    <w:rsid w:val="00DD0F46"/>
    <w:rsid w:val="00DD11DD"/>
    <w:rsid w:val="00DD1D21"/>
    <w:rsid w:val="00DD2462"/>
    <w:rsid w:val="00DD3262"/>
    <w:rsid w:val="00DD3EE6"/>
    <w:rsid w:val="00DD46DE"/>
    <w:rsid w:val="00DD68BA"/>
    <w:rsid w:val="00DD6D9C"/>
    <w:rsid w:val="00DE0166"/>
    <w:rsid w:val="00DE080B"/>
    <w:rsid w:val="00DE0CDA"/>
    <w:rsid w:val="00DE1B36"/>
    <w:rsid w:val="00DE37C8"/>
    <w:rsid w:val="00DE3C3F"/>
    <w:rsid w:val="00DE46A8"/>
    <w:rsid w:val="00DE4772"/>
    <w:rsid w:val="00DE4B57"/>
    <w:rsid w:val="00DE5EC1"/>
    <w:rsid w:val="00DE7782"/>
    <w:rsid w:val="00DF0341"/>
    <w:rsid w:val="00DF131A"/>
    <w:rsid w:val="00DF1CE7"/>
    <w:rsid w:val="00DF2D27"/>
    <w:rsid w:val="00DF37AD"/>
    <w:rsid w:val="00DF4F46"/>
    <w:rsid w:val="00DF524D"/>
    <w:rsid w:val="00DF572F"/>
    <w:rsid w:val="00DF6476"/>
    <w:rsid w:val="00DF69B4"/>
    <w:rsid w:val="00DF6E34"/>
    <w:rsid w:val="00DF72C1"/>
    <w:rsid w:val="00E0100C"/>
    <w:rsid w:val="00E01EC0"/>
    <w:rsid w:val="00E0223C"/>
    <w:rsid w:val="00E0265C"/>
    <w:rsid w:val="00E0326D"/>
    <w:rsid w:val="00E03565"/>
    <w:rsid w:val="00E0375E"/>
    <w:rsid w:val="00E03B9F"/>
    <w:rsid w:val="00E03C0A"/>
    <w:rsid w:val="00E04F85"/>
    <w:rsid w:val="00E05740"/>
    <w:rsid w:val="00E05945"/>
    <w:rsid w:val="00E060C6"/>
    <w:rsid w:val="00E07414"/>
    <w:rsid w:val="00E07FAC"/>
    <w:rsid w:val="00E1081B"/>
    <w:rsid w:val="00E10FEA"/>
    <w:rsid w:val="00E110F3"/>
    <w:rsid w:val="00E1183D"/>
    <w:rsid w:val="00E120EC"/>
    <w:rsid w:val="00E121FA"/>
    <w:rsid w:val="00E12463"/>
    <w:rsid w:val="00E124AF"/>
    <w:rsid w:val="00E12D76"/>
    <w:rsid w:val="00E12DAC"/>
    <w:rsid w:val="00E13702"/>
    <w:rsid w:val="00E149F6"/>
    <w:rsid w:val="00E16411"/>
    <w:rsid w:val="00E165E3"/>
    <w:rsid w:val="00E16846"/>
    <w:rsid w:val="00E16BBC"/>
    <w:rsid w:val="00E16D0B"/>
    <w:rsid w:val="00E170F5"/>
    <w:rsid w:val="00E179FA"/>
    <w:rsid w:val="00E2083B"/>
    <w:rsid w:val="00E20ADD"/>
    <w:rsid w:val="00E21A6B"/>
    <w:rsid w:val="00E229C1"/>
    <w:rsid w:val="00E22ED9"/>
    <w:rsid w:val="00E24AD5"/>
    <w:rsid w:val="00E24C02"/>
    <w:rsid w:val="00E2562F"/>
    <w:rsid w:val="00E25BAF"/>
    <w:rsid w:val="00E27BCD"/>
    <w:rsid w:val="00E304D2"/>
    <w:rsid w:val="00E30CA2"/>
    <w:rsid w:val="00E314C1"/>
    <w:rsid w:val="00E318AE"/>
    <w:rsid w:val="00E3192B"/>
    <w:rsid w:val="00E32770"/>
    <w:rsid w:val="00E33BD3"/>
    <w:rsid w:val="00E33F39"/>
    <w:rsid w:val="00E3463E"/>
    <w:rsid w:val="00E3574E"/>
    <w:rsid w:val="00E35EE1"/>
    <w:rsid w:val="00E36E22"/>
    <w:rsid w:val="00E400D4"/>
    <w:rsid w:val="00E4046D"/>
    <w:rsid w:val="00E41203"/>
    <w:rsid w:val="00E41693"/>
    <w:rsid w:val="00E4203E"/>
    <w:rsid w:val="00E42487"/>
    <w:rsid w:val="00E430AF"/>
    <w:rsid w:val="00E43291"/>
    <w:rsid w:val="00E43B64"/>
    <w:rsid w:val="00E43D01"/>
    <w:rsid w:val="00E44001"/>
    <w:rsid w:val="00E4458E"/>
    <w:rsid w:val="00E44E26"/>
    <w:rsid w:val="00E452B4"/>
    <w:rsid w:val="00E46CB4"/>
    <w:rsid w:val="00E46CEC"/>
    <w:rsid w:val="00E47F81"/>
    <w:rsid w:val="00E50189"/>
    <w:rsid w:val="00E5052C"/>
    <w:rsid w:val="00E50681"/>
    <w:rsid w:val="00E51946"/>
    <w:rsid w:val="00E51D94"/>
    <w:rsid w:val="00E51E40"/>
    <w:rsid w:val="00E52E17"/>
    <w:rsid w:val="00E54303"/>
    <w:rsid w:val="00E56311"/>
    <w:rsid w:val="00E565F6"/>
    <w:rsid w:val="00E567AC"/>
    <w:rsid w:val="00E56A24"/>
    <w:rsid w:val="00E57499"/>
    <w:rsid w:val="00E6083D"/>
    <w:rsid w:val="00E60AF9"/>
    <w:rsid w:val="00E61CE3"/>
    <w:rsid w:val="00E647F9"/>
    <w:rsid w:val="00E65856"/>
    <w:rsid w:val="00E66FE8"/>
    <w:rsid w:val="00E674A9"/>
    <w:rsid w:val="00E67A5A"/>
    <w:rsid w:val="00E7082C"/>
    <w:rsid w:val="00E716B1"/>
    <w:rsid w:val="00E724FD"/>
    <w:rsid w:val="00E728DC"/>
    <w:rsid w:val="00E72B0A"/>
    <w:rsid w:val="00E7354D"/>
    <w:rsid w:val="00E73EF4"/>
    <w:rsid w:val="00E74183"/>
    <w:rsid w:val="00E74ABB"/>
    <w:rsid w:val="00E751F8"/>
    <w:rsid w:val="00E807AF"/>
    <w:rsid w:val="00E81442"/>
    <w:rsid w:val="00E81ADB"/>
    <w:rsid w:val="00E8246F"/>
    <w:rsid w:val="00E827B3"/>
    <w:rsid w:val="00E83421"/>
    <w:rsid w:val="00E835DE"/>
    <w:rsid w:val="00E8394F"/>
    <w:rsid w:val="00E8417B"/>
    <w:rsid w:val="00E84FFA"/>
    <w:rsid w:val="00E85103"/>
    <w:rsid w:val="00E851C4"/>
    <w:rsid w:val="00E8520D"/>
    <w:rsid w:val="00E86D4F"/>
    <w:rsid w:val="00E876BF"/>
    <w:rsid w:val="00E879E4"/>
    <w:rsid w:val="00E87BCC"/>
    <w:rsid w:val="00E91826"/>
    <w:rsid w:val="00E93E7D"/>
    <w:rsid w:val="00E93F96"/>
    <w:rsid w:val="00E94129"/>
    <w:rsid w:val="00E944F0"/>
    <w:rsid w:val="00E94C07"/>
    <w:rsid w:val="00E9580E"/>
    <w:rsid w:val="00E95A42"/>
    <w:rsid w:val="00E96F22"/>
    <w:rsid w:val="00E9793B"/>
    <w:rsid w:val="00EA0677"/>
    <w:rsid w:val="00EA0C65"/>
    <w:rsid w:val="00EA13EE"/>
    <w:rsid w:val="00EA2EE2"/>
    <w:rsid w:val="00EA3AD4"/>
    <w:rsid w:val="00EA3CC5"/>
    <w:rsid w:val="00EA462A"/>
    <w:rsid w:val="00EA4866"/>
    <w:rsid w:val="00EA5479"/>
    <w:rsid w:val="00EA6521"/>
    <w:rsid w:val="00EA68EC"/>
    <w:rsid w:val="00EA6EA3"/>
    <w:rsid w:val="00EA7742"/>
    <w:rsid w:val="00EA7B7D"/>
    <w:rsid w:val="00EB143A"/>
    <w:rsid w:val="00EB1CAF"/>
    <w:rsid w:val="00EB29F8"/>
    <w:rsid w:val="00EB33F0"/>
    <w:rsid w:val="00EB3E24"/>
    <w:rsid w:val="00EB3E83"/>
    <w:rsid w:val="00EB426C"/>
    <w:rsid w:val="00EB4FB0"/>
    <w:rsid w:val="00EB6B0E"/>
    <w:rsid w:val="00EB7C30"/>
    <w:rsid w:val="00EC07D9"/>
    <w:rsid w:val="00EC0A2D"/>
    <w:rsid w:val="00EC1A23"/>
    <w:rsid w:val="00EC2886"/>
    <w:rsid w:val="00EC4941"/>
    <w:rsid w:val="00EC5075"/>
    <w:rsid w:val="00EC50F8"/>
    <w:rsid w:val="00EC75C3"/>
    <w:rsid w:val="00EC7E4B"/>
    <w:rsid w:val="00ED05A0"/>
    <w:rsid w:val="00ED26AD"/>
    <w:rsid w:val="00ED2BDF"/>
    <w:rsid w:val="00ED2E6E"/>
    <w:rsid w:val="00ED2F4D"/>
    <w:rsid w:val="00ED3BF1"/>
    <w:rsid w:val="00ED3CCE"/>
    <w:rsid w:val="00ED47A0"/>
    <w:rsid w:val="00ED5B29"/>
    <w:rsid w:val="00ED78DB"/>
    <w:rsid w:val="00EE130D"/>
    <w:rsid w:val="00EE14C6"/>
    <w:rsid w:val="00EE26E1"/>
    <w:rsid w:val="00EE27BE"/>
    <w:rsid w:val="00EE2E2F"/>
    <w:rsid w:val="00EE36CF"/>
    <w:rsid w:val="00EE4B26"/>
    <w:rsid w:val="00EE559D"/>
    <w:rsid w:val="00EE665F"/>
    <w:rsid w:val="00EE7101"/>
    <w:rsid w:val="00EE74A5"/>
    <w:rsid w:val="00EF0024"/>
    <w:rsid w:val="00EF09B8"/>
    <w:rsid w:val="00EF155A"/>
    <w:rsid w:val="00EF1564"/>
    <w:rsid w:val="00EF177D"/>
    <w:rsid w:val="00EF4C94"/>
    <w:rsid w:val="00EF5299"/>
    <w:rsid w:val="00EF54BA"/>
    <w:rsid w:val="00EF58EF"/>
    <w:rsid w:val="00EF5F23"/>
    <w:rsid w:val="00EF6854"/>
    <w:rsid w:val="00F009D0"/>
    <w:rsid w:val="00F01BF6"/>
    <w:rsid w:val="00F03155"/>
    <w:rsid w:val="00F0474F"/>
    <w:rsid w:val="00F0583C"/>
    <w:rsid w:val="00F0638B"/>
    <w:rsid w:val="00F06882"/>
    <w:rsid w:val="00F06E9B"/>
    <w:rsid w:val="00F0710F"/>
    <w:rsid w:val="00F10652"/>
    <w:rsid w:val="00F12962"/>
    <w:rsid w:val="00F12F5B"/>
    <w:rsid w:val="00F134E9"/>
    <w:rsid w:val="00F14648"/>
    <w:rsid w:val="00F152D2"/>
    <w:rsid w:val="00F15333"/>
    <w:rsid w:val="00F1581C"/>
    <w:rsid w:val="00F175BB"/>
    <w:rsid w:val="00F176BF"/>
    <w:rsid w:val="00F207E3"/>
    <w:rsid w:val="00F212B6"/>
    <w:rsid w:val="00F2260B"/>
    <w:rsid w:val="00F229B7"/>
    <w:rsid w:val="00F23673"/>
    <w:rsid w:val="00F236D2"/>
    <w:rsid w:val="00F23AA4"/>
    <w:rsid w:val="00F23B7F"/>
    <w:rsid w:val="00F23F23"/>
    <w:rsid w:val="00F24529"/>
    <w:rsid w:val="00F245F3"/>
    <w:rsid w:val="00F25C29"/>
    <w:rsid w:val="00F30A9A"/>
    <w:rsid w:val="00F3197D"/>
    <w:rsid w:val="00F31A28"/>
    <w:rsid w:val="00F32AC4"/>
    <w:rsid w:val="00F32B2C"/>
    <w:rsid w:val="00F32CEF"/>
    <w:rsid w:val="00F32DC3"/>
    <w:rsid w:val="00F33746"/>
    <w:rsid w:val="00F33898"/>
    <w:rsid w:val="00F3518F"/>
    <w:rsid w:val="00F358E0"/>
    <w:rsid w:val="00F366A1"/>
    <w:rsid w:val="00F3747E"/>
    <w:rsid w:val="00F37791"/>
    <w:rsid w:val="00F37D5E"/>
    <w:rsid w:val="00F40957"/>
    <w:rsid w:val="00F4140C"/>
    <w:rsid w:val="00F41637"/>
    <w:rsid w:val="00F43036"/>
    <w:rsid w:val="00F432EC"/>
    <w:rsid w:val="00F43F71"/>
    <w:rsid w:val="00F4420F"/>
    <w:rsid w:val="00F45203"/>
    <w:rsid w:val="00F470AC"/>
    <w:rsid w:val="00F476B1"/>
    <w:rsid w:val="00F47850"/>
    <w:rsid w:val="00F47AF7"/>
    <w:rsid w:val="00F50281"/>
    <w:rsid w:val="00F5183D"/>
    <w:rsid w:val="00F51A40"/>
    <w:rsid w:val="00F527D7"/>
    <w:rsid w:val="00F52EF9"/>
    <w:rsid w:val="00F538CF"/>
    <w:rsid w:val="00F54975"/>
    <w:rsid w:val="00F54F99"/>
    <w:rsid w:val="00F55C08"/>
    <w:rsid w:val="00F55F9E"/>
    <w:rsid w:val="00F5691C"/>
    <w:rsid w:val="00F57FBB"/>
    <w:rsid w:val="00F6057E"/>
    <w:rsid w:val="00F6338F"/>
    <w:rsid w:val="00F63582"/>
    <w:rsid w:val="00F64945"/>
    <w:rsid w:val="00F65B88"/>
    <w:rsid w:val="00F65D21"/>
    <w:rsid w:val="00F6601C"/>
    <w:rsid w:val="00F67C8D"/>
    <w:rsid w:val="00F67DC2"/>
    <w:rsid w:val="00F70ECD"/>
    <w:rsid w:val="00F718E0"/>
    <w:rsid w:val="00F72149"/>
    <w:rsid w:val="00F72A43"/>
    <w:rsid w:val="00F73A17"/>
    <w:rsid w:val="00F75285"/>
    <w:rsid w:val="00F77F9C"/>
    <w:rsid w:val="00F80F3C"/>
    <w:rsid w:val="00F80FEF"/>
    <w:rsid w:val="00F82E14"/>
    <w:rsid w:val="00F83BF4"/>
    <w:rsid w:val="00F845E2"/>
    <w:rsid w:val="00F8580E"/>
    <w:rsid w:val="00F85A7A"/>
    <w:rsid w:val="00F86D03"/>
    <w:rsid w:val="00F90663"/>
    <w:rsid w:val="00F90961"/>
    <w:rsid w:val="00F90972"/>
    <w:rsid w:val="00F91597"/>
    <w:rsid w:val="00F9263C"/>
    <w:rsid w:val="00F935CA"/>
    <w:rsid w:val="00F94326"/>
    <w:rsid w:val="00F94589"/>
    <w:rsid w:val="00F9500D"/>
    <w:rsid w:val="00F9571E"/>
    <w:rsid w:val="00F958DF"/>
    <w:rsid w:val="00F96DB4"/>
    <w:rsid w:val="00F9741D"/>
    <w:rsid w:val="00F97B5B"/>
    <w:rsid w:val="00FA057D"/>
    <w:rsid w:val="00FA0D4F"/>
    <w:rsid w:val="00FA0FAA"/>
    <w:rsid w:val="00FA0FE6"/>
    <w:rsid w:val="00FA1378"/>
    <w:rsid w:val="00FA14E7"/>
    <w:rsid w:val="00FA244F"/>
    <w:rsid w:val="00FA3D5E"/>
    <w:rsid w:val="00FA527F"/>
    <w:rsid w:val="00FA5325"/>
    <w:rsid w:val="00FA547B"/>
    <w:rsid w:val="00FA5FF5"/>
    <w:rsid w:val="00FA6572"/>
    <w:rsid w:val="00FA6784"/>
    <w:rsid w:val="00FA750C"/>
    <w:rsid w:val="00FA7ADC"/>
    <w:rsid w:val="00FA7E77"/>
    <w:rsid w:val="00FB1B54"/>
    <w:rsid w:val="00FB22A0"/>
    <w:rsid w:val="00FB2D42"/>
    <w:rsid w:val="00FB3233"/>
    <w:rsid w:val="00FB3558"/>
    <w:rsid w:val="00FB424A"/>
    <w:rsid w:val="00FB4950"/>
    <w:rsid w:val="00FB5A9E"/>
    <w:rsid w:val="00FB6465"/>
    <w:rsid w:val="00FB6475"/>
    <w:rsid w:val="00FB6E70"/>
    <w:rsid w:val="00FB7C90"/>
    <w:rsid w:val="00FC04FF"/>
    <w:rsid w:val="00FC1027"/>
    <w:rsid w:val="00FC1B73"/>
    <w:rsid w:val="00FC1D85"/>
    <w:rsid w:val="00FC1F66"/>
    <w:rsid w:val="00FC26BC"/>
    <w:rsid w:val="00FC2838"/>
    <w:rsid w:val="00FC3618"/>
    <w:rsid w:val="00FC3FD1"/>
    <w:rsid w:val="00FC433D"/>
    <w:rsid w:val="00FC4755"/>
    <w:rsid w:val="00FC54D6"/>
    <w:rsid w:val="00FC6115"/>
    <w:rsid w:val="00FC79AD"/>
    <w:rsid w:val="00FD1259"/>
    <w:rsid w:val="00FD1F43"/>
    <w:rsid w:val="00FD364D"/>
    <w:rsid w:val="00FD371D"/>
    <w:rsid w:val="00FD39BD"/>
    <w:rsid w:val="00FD3A3E"/>
    <w:rsid w:val="00FD5EE1"/>
    <w:rsid w:val="00FD67D2"/>
    <w:rsid w:val="00FD69B3"/>
    <w:rsid w:val="00FD69DF"/>
    <w:rsid w:val="00FD6BEF"/>
    <w:rsid w:val="00FE060A"/>
    <w:rsid w:val="00FE133E"/>
    <w:rsid w:val="00FE3737"/>
    <w:rsid w:val="00FE49C7"/>
    <w:rsid w:val="00FE4A49"/>
    <w:rsid w:val="00FE4E8E"/>
    <w:rsid w:val="00FE53D2"/>
    <w:rsid w:val="00FE56ED"/>
    <w:rsid w:val="00FE6273"/>
    <w:rsid w:val="00FE786A"/>
    <w:rsid w:val="00FE7E7A"/>
    <w:rsid w:val="00FF1F9C"/>
    <w:rsid w:val="00FF3624"/>
    <w:rsid w:val="00FF3D29"/>
    <w:rsid w:val="00FF3FC0"/>
    <w:rsid w:val="00FF4311"/>
    <w:rsid w:val="00FF46C1"/>
    <w:rsid w:val="00FF4B0E"/>
    <w:rsid w:val="00FF54DA"/>
    <w:rsid w:val="00FF566F"/>
    <w:rsid w:val="00FF5BF7"/>
    <w:rsid w:val="00FF6186"/>
    <w:rsid w:val="00FF64E6"/>
    <w:rsid w:val="00FF7D2A"/>
    <w:rsid w:val="00FF7F81"/>
    <w:rsid w:val="01F543C2"/>
    <w:rsid w:val="2D5D51F1"/>
    <w:rsid w:val="3B1B1D77"/>
    <w:rsid w:val="3D52AC70"/>
    <w:rsid w:val="3EB90C9D"/>
    <w:rsid w:val="4043E74C"/>
    <w:rsid w:val="59C72484"/>
    <w:rsid w:val="66B15D79"/>
    <w:rsid w:val="6831E4BD"/>
    <w:rsid w:val="709F1102"/>
    <w:rsid w:val="74D7747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34542C97"/>
  <w15:docId w15:val="{22609E1C-8742-4C0F-AD6A-3B452915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99"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479"/>
    <w:pPr>
      <w:keepLines/>
    </w:pPr>
    <w:rPr>
      <w:rFonts w:ascii="Imago" w:hAnsi="Imago"/>
      <w:sz w:val="24"/>
      <w:lang w:val="en-US" w:eastAsia="en-US"/>
    </w:rPr>
  </w:style>
  <w:style w:type="paragraph" w:styleId="Titre1">
    <w:name w:val="heading 1"/>
    <w:aliases w:val="D70AR,Info rubrik 1,titel 1,Heading 1TOC"/>
    <w:basedOn w:val="Normal"/>
    <w:next w:val="Text"/>
    <w:link w:val="Titre1Car"/>
    <w:qFormat/>
    <w:rsid w:val="003F2E40"/>
    <w:pPr>
      <w:keepNext/>
      <w:numPr>
        <w:numId w:val="37"/>
      </w:numPr>
      <w:spacing w:before="360"/>
      <w:outlineLvl w:val="0"/>
    </w:pPr>
    <w:rPr>
      <w:rFonts w:ascii="Arial" w:hAnsi="Arial"/>
      <w:b/>
      <w:sz w:val="20"/>
      <w:lang w:val="fr-FR"/>
    </w:rPr>
  </w:style>
  <w:style w:type="paragraph" w:styleId="Titre2">
    <w:name w:val="heading 2"/>
    <w:aliases w:val="Heading 2 Char,Level 2,Kop 2,Titre 21,D70AR2"/>
    <w:basedOn w:val="Normal"/>
    <w:next w:val="Text"/>
    <w:link w:val="Titre2Car"/>
    <w:qFormat/>
    <w:rsid w:val="009A7C88"/>
    <w:pPr>
      <w:keepNext/>
      <w:numPr>
        <w:ilvl w:val="1"/>
        <w:numId w:val="37"/>
      </w:numPr>
      <w:spacing w:before="240"/>
      <w:outlineLvl w:val="1"/>
    </w:pPr>
    <w:rPr>
      <w:lang w:val="fr-FR"/>
    </w:rPr>
  </w:style>
  <w:style w:type="paragraph" w:styleId="Titre3">
    <w:name w:val="heading 3"/>
    <w:aliases w:val="D70AR3,titel 3,OLD Heading 3"/>
    <w:basedOn w:val="Normal"/>
    <w:next w:val="Text"/>
    <w:link w:val="Titre3Car"/>
    <w:qFormat/>
    <w:rsid w:val="00815781"/>
    <w:pPr>
      <w:keepNext/>
      <w:numPr>
        <w:ilvl w:val="2"/>
        <w:numId w:val="37"/>
      </w:numPr>
      <w:spacing w:before="240"/>
      <w:outlineLvl w:val="2"/>
    </w:pPr>
    <w:rPr>
      <w:rFonts w:ascii="Arial" w:hAnsi="Arial"/>
      <w:b/>
    </w:rPr>
  </w:style>
  <w:style w:type="paragraph" w:styleId="Titre4">
    <w:name w:val="heading 4"/>
    <w:aliases w:val="D70AR4,titel 4"/>
    <w:basedOn w:val="Normal"/>
    <w:next w:val="Text"/>
    <w:link w:val="Titre4Car"/>
    <w:qFormat/>
    <w:rsid w:val="00815781"/>
    <w:pPr>
      <w:keepNext/>
      <w:numPr>
        <w:ilvl w:val="3"/>
        <w:numId w:val="37"/>
      </w:numPr>
      <w:spacing w:before="240"/>
      <w:outlineLvl w:val="3"/>
    </w:pPr>
    <w:rPr>
      <w:rFonts w:ascii="Arial" w:hAnsi="Arial"/>
      <w:b/>
    </w:rPr>
  </w:style>
  <w:style w:type="paragraph" w:styleId="Titre5">
    <w:name w:val="heading 5"/>
    <w:aliases w:val="D70AR5,titel 5"/>
    <w:basedOn w:val="Titre4"/>
    <w:next w:val="Text"/>
    <w:link w:val="Titre5Car"/>
    <w:qFormat/>
    <w:rsid w:val="00815781"/>
    <w:pPr>
      <w:numPr>
        <w:ilvl w:val="4"/>
      </w:numPr>
      <w:outlineLvl w:val="4"/>
    </w:pPr>
    <w:rPr>
      <w:b w:val="0"/>
    </w:rPr>
  </w:style>
  <w:style w:type="paragraph" w:styleId="Titre6">
    <w:name w:val="heading 6"/>
    <w:basedOn w:val="Normal"/>
    <w:next w:val="Text"/>
    <w:link w:val="Titre6Car"/>
    <w:qFormat/>
    <w:rsid w:val="00815781"/>
    <w:pPr>
      <w:keepNext/>
      <w:numPr>
        <w:ilvl w:val="5"/>
        <w:numId w:val="37"/>
      </w:numPr>
      <w:spacing w:before="240" w:after="60"/>
      <w:outlineLvl w:val="5"/>
    </w:pPr>
    <w:rPr>
      <w:rFonts w:ascii="Arial" w:hAnsi="Arial"/>
      <w:b/>
      <w:sz w:val="22"/>
    </w:rPr>
  </w:style>
  <w:style w:type="paragraph" w:styleId="Titre7">
    <w:name w:val="heading 7"/>
    <w:basedOn w:val="Normal"/>
    <w:next w:val="Text"/>
    <w:link w:val="Titre7Car"/>
    <w:qFormat/>
    <w:rsid w:val="00815781"/>
    <w:pPr>
      <w:keepNext/>
      <w:numPr>
        <w:ilvl w:val="6"/>
        <w:numId w:val="37"/>
      </w:numPr>
      <w:spacing w:before="240" w:after="60"/>
      <w:outlineLvl w:val="6"/>
    </w:pPr>
    <w:rPr>
      <w:rFonts w:ascii="Arial" w:hAnsi="Arial"/>
      <w:b/>
      <w:sz w:val="22"/>
    </w:rPr>
  </w:style>
  <w:style w:type="paragraph" w:styleId="Titre8">
    <w:name w:val="heading 8"/>
    <w:basedOn w:val="Normal"/>
    <w:next w:val="Normal"/>
    <w:link w:val="Titre8Car"/>
    <w:qFormat/>
    <w:rsid w:val="00815781"/>
    <w:pPr>
      <w:numPr>
        <w:ilvl w:val="7"/>
        <w:numId w:val="37"/>
      </w:numPr>
      <w:spacing w:before="240" w:after="60"/>
      <w:outlineLvl w:val="7"/>
    </w:pPr>
    <w:rPr>
      <w:i/>
      <w:iCs/>
      <w:szCs w:val="24"/>
    </w:rPr>
  </w:style>
  <w:style w:type="paragraph" w:styleId="Titre9">
    <w:name w:val="heading 9"/>
    <w:basedOn w:val="Normal"/>
    <w:next w:val="Normal"/>
    <w:link w:val="Titre9Car"/>
    <w:qFormat/>
    <w:rsid w:val="00815781"/>
    <w:pPr>
      <w:numPr>
        <w:ilvl w:val="8"/>
        <w:numId w:val="37"/>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70AR Car,Info rubrik 1 Car,titel 1 Car,Heading 1TOC Car"/>
    <w:basedOn w:val="Policepardfaut"/>
    <w:link w:val="Titre1"/>
    <w:locked/>
    <w:rsid w:val="00536C01"/>
    <w:rPr>
      <w:rFonts w:ascii="Arial" w:hAnsi="Arial"/>
      <w:b/>
      <w:lang w:eastAsia="en-US"/>
    </w:rPr>
  </w:style>
  <w:style w:type="character" w:customStyle="1" w:styleId="Titre2Car">
    <w:name w:val="Titre 2 Car"/>
    <w:aliases w:val="Heading 2 Char Car1,Level 2 Car1,Kop 2 Car1,Titre 21 Car1,D70AR2 Car1"/>
    <w:basedOn w:val="Policepardfaut"/>
    <w:link w:val="Titre2"/>
    <w:locked/>
    <w:rsid w:val="00815781"/>
    <w:rPr>
      <w:rFonts w:ascii="Imago" w:hAnsi="Imago"/>
      <w:sz w:val="24"/>
      <w:lang w:eastAsia="en-US"/>
    </w:rPr>
  </w:style>
  <w:style w:type="character" w:customStyle="1" w:styleId="Titre3Car">
    <w:name w:val="Titre 3 Car"/>
    <w:aliases w:val="D70AR3 Car,titel 3 Car,OLD Heading 3 Car"/>
    <w:basedOn w:val="Policepardfaut"/>
    <w:link w:val="Titre3"/>
    <w:locked/>
    <w:rsid w:val="00536C01"/>
    <w:rPr>
      <w:rFonts w:ascii="Arial" w:hAnsi="Arial"/>
      <w:b/>
      <w:sz w:val="24"/>
      <w:lang w:val="en-US" w:eastAsia="en-US"/>
    </w:rPr>
  </w:style>
  <w:style w:type="character" w:customStyle="1" w:styleId="Titre4Car">
    <w:name w:val="Titre 4 Car"/>
    <w:aliases w:val="D70AR4 Car,titel 4 Car"/>
    <w:basedOn w:val="Policepardfaut"/>
    <w:link w:val="Titre4"/>
    <w:locked/>
    <w:rsid w:val="00536C01"/>
    <w:rPr>
      <w:rFonts w:ascii="Arial" w:hAnsi="Arial"/>
      <w:b/>
      <w:sz w:val="24"/>
      <w:lang w:val="en-US" w:eastAsia="en-US"/>
    </w:rPr>
  </w:style>
  <w:style w:type="character" w:customStyle="1" w:styleId="Titre5Car">
    <w:name w:val="Titre 5 Car"/>
    <w:aliases w:val="D70AR5 Car,titel 5 Car"/>
    <w:basedOn w:val="Policepardfaut"/>
    <w:link w:val="Titre5"/>
    <w:locked/>
    <w:rsid w:val="00A30392"/>
    <w:rPr>
      <w:rFonts w:ascii="Arial" w:hAnsi="Arial"/>
      <w:sz w:val="24"/>
      <w:lang w:val="en-US" w:eastAsia="en-US"/>
    </w:rPr>
  </w:style>
  <w:style w:type="character" w:customStyle="1" w:styleId="Titre6Car">
    <w:name w:val="Titre 6 Car"/>
    <w:basedOn w:val="Policepardfaut"/>
    <w:link w:val="Titre6"/>
    <w:locked/>
    <w:rsid w:val="00536C01"/>
    <w:rPr>
      <w:rFonts w:ascii="Arial" w:hAnsi="Arial"/>
      <w:b/>
      <w:sz w:val="22"/>
      <w:lang w:val="en-US" w:eastAsia="en-US"/>
    </w:rPr>
  </w:style>
  <w:style w:type="character" w:customStyle="1" w:styleId="Titre7Car">
    <w:name w:val="Titre 7 Car"/>
    <w:basedOn w:val="Policepardfaut"/>
    <w:link w:val="Titre7"/>
    <w:locked/>
    <w:rsid w:val="00536C01"/>
    <w:rPr>
      <w:rFonts w:ascii="Arial" w:hAnsi="Arial"/>
      <w:b/>
      <w:sz w:val="22"/>
      <w:lang w:val="en-US" w:eastAsia="en-US"/>
    </w:rPr>
  </w:style>
  <w:style w:type="character" w:customStyle="1" w:styleId="Titre8Car">
    <w:name w:val="Titre 8 Car"/>
    <w:basedOn w:val="Policepardfaut"/>
    <w:link w:val="Titre8"/>
    <w:locked/>
    <w:rsid w:val="00536C01"/>
    <w:rPr>
      <w:rFonts w:ascii="Imago" w:hAnsi="Imago"/>
      <w:i/>
      <w:iCs/>
      <w:sz w:val="24"/>
      <w:szCs w:val="24"/>
      <w:lang w:val="en-US" w:eastAsia="en-US"/>
    </w:rPr>
  </w:style>
  <w:style w:type="character" w:customStyle="1" w:styleId="Titre9Car">
    <w:name w:val="Titre 9 Car"/>
    <w:basedOn w:val="Policepardfaut"/>
    <w:link w:val="Titre9"/>
    <w:locked/>
    <w:rsid w:val="00536C01"/>
    <w:rPr>
      <w:rFonts w:ascii="Arial" w:hAnsi="Arial" w:cs="Arial"/>
      <w:sz w:val="22"/>
      <w:szCs w:val="22"/>
      <w:lang w:val="en-US" w:eastAsia="en-US"/>
    </w:rPr>
  </w:style>
  <w:style w:type="paragraph" w:customStyle="1" w:styleId="Text">
    <w:name w:val="Text"/>
    <w:basedOn w:val="Normal"/>
    <w:link w:val="TextChar3"/>
    <w:rsid w:val="00815781"/>
    <w:pPr>
      <w:spacing w:before="120"/>
      <w:jc w:val="both"/>
    </w:pPr>
  </w:style>
  <w:style w:type="paragraph" w:customStyle="1" w:styleId="CarCar1Char">
    <w:name w:val="Car Car1 Char"/>
    <w:basedOn w:val="Normal"/>
    <w:rsid w:val="00267E07"/>
    <w:pPr>
      <w:spacing w:after="160" w:line="240" w:lineRule="exact"/>
    </w:pPr>
    <w:rPr>
      <w:rFonts w:ascii="Verdana" w:hAnsi="Verdana" w:cs="Verdana"/>
      <w:sz w:val="20"/>
      <w:lang w:val="en-GB"/>
    </w:rPr>
  </w:style>
  <w:style w:type="paragraph" w:customStyle="1" w:styleId="Authors">
    <w:name w:val="Authors"/>
    <w:basedOn w:val="Normal"/>
    <w:rsid w:val="00815781"/>
    <w:pPr>
      <w:keepNext/>
      <w:spacing w:before="240"/>
    </w:pPr>
    <w:rPr>
      <w:rFonts w:ascii="Arial" w:hAnsi="Arial"/>
    </w:rPr>
  </w:style>
  <w:style w:type="paragraph" w:customStyle="1" w:styleId="Comment">
    <w:name w:val="Comment"/>
    <w:basedOn w:val="Normal"/>
    <w:next w:val="Text"/>
    <w:rsid w:val="00815781"/>
    <w:pPr>
      <w:spacing w:before="120"/>
      <w:jc w:val="both"/>
    </w:pPr>
    <w:rPr>
      <w:i/>
      <w:color w:val="BF30B5"/>
      <w:szCs w:val="24"/>
    </w:rPr>
  </w:style>
  <w:style w:type="paragraph" w:customStyle="1" w:styleId="Compound">
    <w:name w:val="Compound"/>
    <w:basedOn w:val="Normal"/>
    <w:rsid w:val="00815781"/>
    <w:pPr>
      <w:keepNext/>
      <w:spacing w:before="720"/>
      <w:jc w:val="center"/>
    </w:pPr>
    <w:rPr>
      <w:rFonts w:ascii="Arial" w:hAnsi="Arial"/>
      <w:sz w:val="32"/>
    </w:rPr>
  </w:style>
  <w:style w:type="paragraph" w:customStyle="1" w:styleId="Dedicatednumber">
    <w:name w:val="Dedicatednumber"/>
    <w:basedOn w:val="Normal"/>
    <w:rsid w:val="00815781"/>
    <w:pPr>
      <w:keepNext/>
      <w:spacing w:before="720"/>
      <w:jc w:val="center"/>
    </w:pPr>
    <w:rPr>
      <w:rFonts w:ascii="Arial" w:hAnsi="Arial"/>
      <w:sz w:val="28"/>
    </w:rPr>
  </w:style>
  <w:style w:type="paragraph" w:customStyle="1" w:styleId="Department">
    <w:name w:val="Department"/>
    <w:basedOn w:val="Normal"/>
    <w:rsid w:val="00815781"/>
    <w:pPr>
      <w:keepNext/>
      <w:spacing w:before="360"/>
      <w:jc w:val="center"/>
    </w:pPr>
    <w:rPr>
      <w:rFonts w:ascii="Arial" w:hAnsi="Arial"/>
      <w:sz w:val="28"/>
    </w:rPr>
  </w:style>
  <w:style w:type="paragraph" w:customStyle="1" w:styleId="Docstatus">
    <w:name w:val="Docstatus"/>
    <w:basedOn w:val="Normal"/>
    <w:rsid w:val="00815781"/>
    <w:pPr>
      <w:keepNext/>
      <w:spacing w:before="240"/>
    </w:pPr>
    <w:rPr>
      <w:rFonts w:ascii="Arial" w:hAnsi="Arial"/>
    </w:rPr>
  </w:style>
  <w:style w:type="paragraph" w:customStyle="1" w:styleId="Doctype">
    <w:name w:val="Doctype"/>
    <w:basedOn w:val="Dedicatednumber"/>
    <w:rsid w:val="00815781"/>
    <w:pPr>
      <w:spacing w:before="240"/>
      <w:jc w:val="left"/>
    </w:pPr>
    <w:rPr>
      <w:sz w:val="24"/>
    </w:rPr>
  </w:style>
  <w:style w:type="character" w:styleId="Appeldenotedefin">
    <w:name w:val="endnote reference"/>
    <w:basedOn w:val="Policepardfaut"/>
    <w:rsid w:val="00815781"/>
    <w:rPr>
      <w:rFonts w:cs="Times New Roman"/>
      <w:vertAlign w:val="baseline"/>
    </w:rPr>
  </w:style>
  <w:style w:type="paragraph" w:styleId="Notedefin">
    <w:name w:val="endnote text"/>
    <w:basedOn w:val="Normal"/>
    <w:link w:val="NotedefinCar"/>
    <w:rsid w:val="00815781"/>
    <w:pPr>
      <w:spacing w:before="80" w:after="60"/>
      <w:ind w:left="567" w:hanging="567"/>
    </w:pPr>
  </w:style>
  <w:style w:type="character" w:customStyle="1" w:styleId="NotedefinCar">
    <w:name w:val="Note de fin Car"/>
    <w:basedOn w:val="Policepardfaut"/>
    <w:link w:val="Notedefin"/>
    <w:semiHidden/>
    <w:locked/>
    <w:rsid w:val="00536C01"/>
    <w:rPr>
      <w:rFonts w:ascii="Imago" w:hAnsi="Imago" w:cs="Times New Roman"/>
      <w:lang w:val="en-US" w:eastAsia="en-US"/>
    </w:rPr>
  </w:style>
  <w:style w:type="paragraph" w:customStyle="1" w:styleId="Firstpageinfo">
    <w:name w:val="Firstpageinfo"/>
    <w:basedOn w:val="Titre5"/>
    <w:rsid w:val="00815781"/>
    <w:pPr>
      <w:numPr>
        <w:ilvl w:val="0"/>
        <w:numId w:val="0"/>
      </w:numPr>
      <w:outlineLvl w:val="9"/>
    </w:pPr>
  </w:style>
  <w:style w:type="paragraph" w:styleId="Pieddepage">
    <w:name w:val="footer"/>
    <w:basedOn w:val="En-tte"/>
    <w:link w:val="PieddepageCar"/>
    <w:uiPriority w:val="99"/>
    <w:rsid w:val="00815781"/>
  </w:style>
  <w:style w:type="character" w:customStyle="1" w:styleId="PieddepageCar">
    <w:name w:val="Pied de page Car"/>
    <w:basedOn w:val="Policepardfaut"/>
    <w:link w:val="Pieddepage"/>
    <w:uiPriority w:val="99"/>
    <w:locked/>
    <w:rsid w:val="00D66E2C"/>
    <w:rPr>
      <w:rFonts w:ascii="Arial" w:hAnsi="Arial" w:cs="Times New Roman"/>
      <w:lang w:val="en-US" w:eastAsia="en-US"/>
    </w:rPr>
  </w:style>
  <w:style w:type="paragraph" w:styleId="En-tte">
    <w:name w:val="header"/>
    <w:basedOn w:val="Normal"/>
    <w:link w:val="En-tteCar"/>
    <w:rsid w:val="00815781"/>
    <w:pPr>
      <w:widowControl w:val="0"/>
      <w:tabs>
        <w:tab w:val="center" w:pos="4542"/>
        <w:tab w:val="right" w:pos="9078"/>
      </w:tabs>
    </w:pPr>
    <w:rPr>
      <w:rFonts w:ascii="Arial" w:hAnsi="Arial"/>
      <w:sz w:val="20"/>
    </w:rPr>
  </w:style>
  <w:style w:type="character" w:customStyle="1" w:styleId="En-tteCar">
    <w:name w:val="En-tête Car"/>
    <w:basedOn w:val="Policepardfaut"/>
    <w:link w:val="En-tte"/>
    <w:locked/>
    <w:rsid w:val="00F47850"/>
    <w:rPr>
      <w:rFonts w:ascii="Arial" w:hAnsi="Arial" w:cs="Times New Roman"/>
      <w:lang w:val="en-US" w:eastAsia="en-US"/>
    </w:rPr>
  </w:style>
  <w:style w:type="paragraph" w:customStyle="1" w:styleId="Listlevel1">
    <w:name w:val="List level 1"/>
    <w:basedOn w:val="Normal"/>
    <w:rsid w:val="00815781"/>
    <w:pPr>
      <w:spacing w:before="40" w:after="20"/>
      <w:ind w:left="425" w:hanging="425"/>
    </w:pPr>
  </w:style>
  <w:style w:type="paragraph" w:customStyle="1" w:styleId="Listlevel2">
    <w:name w:val="List level 2"/>
    <w:basedOn w:val="Listlevel1"/>
    <w:rsid w:val="00815781"/>
    <w:pPr>
      <w:ind w:left="850"/>
    </w:pPr>
  </w:style>
  <w:style w:type="paragraph" w:customStyle="1" w:styleId="Non-proportional">
    <w:name w:val="Non-proportional"/>
    <w:basedOn w:val="Normal"/>
    <w:rsid w:val="00815781"/>
    <w:pPr>
      <w:spacing w:line="240" w:lineRule="atLeast"/>
      <w:jc w:val="both"/>
    </w:pPr>
    <w:rPr>
      <w:rFonts w:ascii="Courier New" w:hAnsi="Courier New"/>
      <w:spacing w:val="-10"/>
      <w:sz w:val="18"/>
    </w:rPr>
  </w:style>
  <w:style w:type="paragraph" w:customStyle="1" w:styleId="Nottoc-headings">
    <w:name w:val="Not toc-headings"/>
    <w:basedOn w:val="Normal"/>
    <w:next w:val="Text"/>
    <w:rsid w:val="00815781"/>
    <w:pPr>
      <w:keepNext/>
      <w:spacing w:before="240" w:after="60"/>
      <w:ind w:left="1701" w:hanging="1701"/>
    </w:pPr>
    <w:rPr>
      <w:rFonts w:ascii="Arial" w:hAnsi="Arial"/>
      <w:b/>
    </w:rPr>
  </w:style>
  <w:style w:type="paragraph" w:customStyle="1" w:styleId="Numberofpages">
    <w:name w:val="Numberofpages"/>
    <w:basedOn w:val="Normal"/>
    <w:rsid w:val="00815781"/>
    <w:pPr>
      <w:keepNext/>
      <w:spacing w:before="240"/>
    </w:pPr>
    <w:rPr>
      <w:rFonts w:ascii="Arial" w:hAnsi="Arial"/>
    </w:rPr>
  </w:style>
  <w:style w:type="paragraph" w:customStyle="1" w:styleId="Propertystatement">
    <w:name w:val="Propertystatement"/>
    <w:basedOn w:val="Numberofpages"/>
    <w:rsid w:val="00815781"/>
    <w:pPr>
      <w:keepNext w:val="0"/>
      <w:spacing w:before="1200"/>
      <w:jc w:val="center"/>
    </w:pPr>
    <w:rPr>
      <w:sz w:val="20"/>
    </w:rPr>
  </w:style>
  <w:style w:type="paragraph" w:customStyle="1" w:styleId="Reference">
    <w:name w:val="Reference"/>
    <w:basedOn w:val="Normal"/>
    <w:rsid w:val="00815781"/>
    <w:pPr>
      <w:spacing w:before="80" w:after="60"/>
    </w:pPr>
  </w:style>
  <w:style w:type="paragraph" w:customStyle="1" w:styleId="Releasedate">
    <w:name w:val="Releasedate"/>
    <w:basedOn w:val="Docstatus"/>
    <w:rsid w:val="00815781"/>
  </w:style>
  <w:style w:type="paragraph" w:customStyle="1" w:styleId="Table">
    <w:name w:val="Table"/>
    <w:basedOn w:val="Nottoc-headings"/>
    <w:rsid w:val="00815781"/>
    <w:pPr>
      <w:keepNext w:val="0"/>
      <w:tabs>
        <w:tab w:val="left" w:pos="284"/>
      </w:tabs>
      <w:spacing w:before="40" w:after="20"/>
      <w:ind w:left="0" w:firstLine="0"/>
    </w:pPr>
    <w:rPr>
      <w:b w:val="0"/>
      <w:sz w:val="20"/>
    </w:rPr>
  </w:style>
  <w:style w:type="paragraph" w:styleId="Titre">
    <w:name w:val="Title"/>
    <w:basedOn w:val="Normal"/>
    <w:link w:val="TitreCar"/>
    <w:qFormat/>
    <w:rsid w:val="00815781"/>
    <w:pPr>
      <w:keepNext/>
      <w:spacing w:before="720" w:after="1320"/>
      <w:jc w:val="center"/>
    </w:pPr>
    <w:rPr>
      <w:rFonts w:ascii="Arial" w:hAnsi="Arial"/>
      <w:b/>
      <w:sz w:val="32"/>
    </w:rPr>
  </w:style>
  <w:style w:type="character" w:customStyle="1" w:styleId="TitreCar">
    <w:name w:val="Titre Car"/>
    <w:basedOn w:val="Policepardfaut"/>
    <w:link w:val="Titre"/>
    <w:locked/>
    <w:rsid w:val="00536C01"/>
    <w:rPr>
      <w:rFonts w:ascii="Cambria" w:hAnsi="Cambria" w:cs="Times New Roman"/>
      <w:b/>
      <w:bCs/>
      <w:kern w:val="28"/>
      <w:sz w:val="32"/>
      <w:szCs w:val="32"/>
      <w:lang w:val="en-US" w:eastAsia="en-US"/>
    </w:rPr>
  </w:style>
  <w:style w:type="paragraph" w:styleId="TM1">
    <w:name w:val="toc 1"/>
    <w:basedOn w:val="Normal"/>
    <w:autoRedefine/>
    <w:semiHidden/>
    <w:rsid w:val="000654D3"/>
    <w:pPr>
      <w:tabs>
        <w:tab w:val="left" w:pos="425"/>
        <w:tab w:val="right" w:leader="dot" w:pos="9061"/>
      </w:tabs>
      <w:ind w:left="425" w:right="454" w:hanging="425"/>
    </w:pPr>
    <w:rPr>
      <w:rFonts w:ascii="Arial" w:hAnsi="Arial" w:cs="Arial"/>
      <w:sz w:val="20"/>
      <w:szCs w:val="28"/>
      <w:lang w:val="fr-FR"/>
    </w:rPr>
  </w:style>
  <w:style w:type="paragraph" w:styleId="TM2">
    <w:name w:val="toc 2"/>
    <w:basedOn w:val="TM1"/>
    <w:autoRedefine/>
    <w:semiHidden/>
    <w:rsid w:val="00815781"/>
    <w:pPr>
      <w:ind w:left="1134" w:hanging="709"/>
    </w:pPr>
  </w:style>
  <w:style w:type="paragraph" w:styleId="TM3">
    <w:name w:val="toc 3"/>
    <w:basedOn w:val="TM2"/>
    <w:autoRedefine/>
    <w:semiHidden/>
    <w:rsid w:val="00815781"/>
    <w:pPr>
      <w:ind w:left="2126" w:hanging="992"/>
    </w:pPr>
  </w:style>
  <w:style w:type="paragraph" w:styleId="TM6">
    <w:name w:val="toc 6"/>
    <w:basedOn w:val="Normal"/>
    <w:autoRedefine/>
    <w:semiHidden/>
    <w:rsid w:val="00815781"/>
    <w:pPr>
      <w:tabs>
        <w:tab w:val="right" w:leader="dot" w:pos="9061"/>
      </w:tabs>
      <w:spacing w:after="72"/>
      <w:ind w:left="2126" w:right="454" w:hanging="2126"/>
    </w:pPr>
  </w:style>
  <w:style w:type="paragraph" w:styleId="TM7">
    <w:name w:val="toc 7"/>
    <w:basedOn w:val="Normal"/>
    <w:autoRedefine/>
    <w:semiHidden/>
    <w:rsid w:val="00815781"/>
    <w:pPr>
      <w:tabs>
        <w:tab w:val="right" w:leader="dot" w:pos="9061"/>
      </w:tabs>
      <w:spacing w:after="72"/>
      <w:ind w:left="2126" w:right="454" w:hanging="2126"/>
    </w:pPr>
  </w:style>
  <w:style w:type="paragraph" w:customStyle="1" w:styleId="Synopsis">
    <w:name w:val="Synopsis"/>
    <w:basedOn w:val="Text"/>
    <w:rsid w:val="00815781"/>
    <w:rPr>
      <w:rFonts w:ascii="Arial" w:hAnsi="Arial"/>
      <w:sz w:val="20"/>
    </w:rPr>
  </w:style>
  <w:style w:type="character" w:customStyle="1" w:styleId="TextChar">
    <w:name w:val="Text Char"/>
    <w:rsid w:val="00815781"/>
    <w:rPr>
      <w:sz w:val="24"/>
      <w:lang w:val="en-US" w:eastAsia="en-US"/>
    </w:rPr>
  </w:style>
  <w:style w:type="paragraph" w:customStyle="1" w:styleId="SAStext">
    <w:name w:val="SAS text"/>
    <w:rsid w:val="00815781"/>
    <w:rPr>
      <w:rFonts w:ascii="Courier New" w:hAnsi="Courier New"/>
      <w:spacing w:val="-10"/>
      <w:lang w:val="en-US" w:eastAsia="en-US"/>
    </w:rPr>
  </w:style>
  <w:style w:type="paragraph" w:customStyle="1" w:styleId="TOCEntry">
    <w:name w:val="TOC Entry"/>
    <w:basedOn w:val="Titre2"/>
    <w:next w:val="Text"/>
    <w:rsid w:val="00815781"/>
    <w:pPr>
      <w:numPr>
        <w:ilvl w:val="0"/>
        <w:numId w:val="0"/>
      </w:numPr>
    </w:pPr>
  </w:style>
  <w:style w:type="paragraph" w:styleId="Normalcentr">
    <w:name w:val="Block Text"/>
    <w:basedOn w:val="Normal"/>
    <w:rsid w:val="00815781"/>
    <w:pPr>
      <w:spacing w:after="120"/>
      <w:ind w:left="1440" w:right="1440"/>
    </w:pPr>
  </w:style>
  <w:style w:type="paragraph" w:styleId="Corpsdetexte">
    <w:name w:val="Body Text"/>
    <w:aliases w:val="Body Text Hang,BT,HT,bt,Bullet Level 5,Body Hang,Body Text Char1,Body Text Char Char,Body Text Char1 Char1 Char,Body Text Char Char Char1 Char,Char Char Char Char1 Char,Body Text Char Char1 Char Char Char,Body Text Char1 Char Char Char"/>
    <w:basedOn w:val="Normal"/>
    <w:link w:val="CorpsdetexteCar"/>
    <w:rsid w:val="00815781"/>
    <w:pPr>
      <w:spacing w:after="120"/>
    </w:pPr>
  </w:style>
  <w:style w:type="character" w:customStyle="1" w:styleId="CorpsdetexteCar">
    <w:name w:val="Corps de texte Car"/>
    <w:aliases w:val="Body Text Hang Car,BT Car,HT Car,bt Car,Bullet Level 5 Car,Body Hang Car,Body Text Char1 Car,Body Text Char Char Car,Body Text Char1 Char1 Char Car,Body Text Char Char Char1 Char Car,Char Char Char Char1 Char Car"/>
    <w:basedOn w:val="Policepardfaut"/>
    <w:link w:val="Corpsdetexte"/>
    <w:locked/>
    <w:rsid w:val="00536C01"/>
    <w:rPr>
      <w:rFonts w:ascii="Imago" w:hAnsi="Imago" w:cs="Times New Roman"/>
      <w:sz w:val="24"/>
      <w:lang w:val="en-US" w:eastAsia="en-US"/>
    </w:rPr>
  </w:style>
  <w:style w:type="paragraph" w:styleId="Corpsdetexte2">
    <w:name w:val="Body Text 2"/>
    <w:basedOn w:val="Normal"/>
    <w:link w:val="Corpsdetexte2Car"/>
    <w:rsid w:val="00815781"/>
    <w:pPr>
      <w:spacing w:after="120" w:line="480" w:lineRule="auto"/>
    </w:pPr>
  </w:style>
  <w:style w:type="character" w:customStyle="1" w:styleId="Corpsdetexte2Car">
    <w:name w:val="Corps de texte 2 Car"/>
    <w:basedOn w:val="Policepardfaut"/>
    <w:link w:val="Corpsdetexte2"/>
    <w:semiHidden/>
    <w:locked/>
    <w:rsid w:val="00536C01"/>
    <w:rPr>
      <w:rFonts w:ascii="Imago" w:hAnsi="Imago" w:cs="Times New Roman"/>
      <w:sz w:val="24"/>
      <w:lang w:val="en-US" w:eastAsia="en-US"/>
    </w:rPr>
  </w:style>
  <w:style w:type="paragraph" w:styleId="Corpsdetexte3">
    <w:name w:val="Body Text 3"/>
    <w:basedOn w:val="Normal"/>
    <w:link w:val="Corpsdetexte3Car"/>
    <w:rsid w:val="00815781"/>
    <w:pPr>
      <w:spacing w:after="120"/>
    </w:pPr>
    <w:rPr>
      <w:sz w:val="16"/>
      <w:szCs w:val="16"/>
    </w:rPr>
  </w:style>
  <w:style w:type="character" w:customStyle="1" w:styleId="Corpsdetexte3Car">
    <w:name w:val="Corps de texte 3 Car"/>
    <w:basedOn w:val="Policepardfaut"/>
    <w:link w:val="Corpsdetexte3"/>
    <w:semiHidden/>
    <w:locked/>
    <w:rsid w:val="00536C01"/>
    <w:rPr>
      <w:rFonts w:ascii="Imago" w:hAnsi="Imago" w:cs="Times New Roman"/>
      <w:sz w:val="16"/>
      <w:szCs w:val="16"/>
      <w:lang w:val="en-US" w:eastAsia="en-US"/>
    </w:rPr>
  </w:style>
  <w:style w:type="paragraph" w:styleId="Retrait1religne">
    <w:name w:val="Body Text First Indent"/>
    <w:basedOn w:val="Corpsdetexte"/>
    <w:link w:val="Retrait1religneCar"/>
    <w:rsid w:val="00815781"/>
    <w:pPr>
      <w:ind w:firstLine="210"/>
    </w:pPr>
  </w:style>
  <w:style w:type="character" w:customStyle="1" w:styleId="Retrait1religneCar">
    <w:name w:val="Retrait 1re ligne Car"/>
    <w:basedOn w:val="CorpsdetexteCar"/>
    <w:link w:val="Retrait1religne"/>
    <w:semiHidden/>
    <w:locked/>
    <w:rsid w:val="00536C01"/>
    <w:rPr>
      <w:rFonts w:ascii="Imago" w:hAnsi="Imago" w:cs="Times New Roman"/>
      <w:sz w:val="24"/>
      <w:lang w:val="en-US" w:eastAsia="en-US"/>
    </w:rPr>
  </w:style>
  <w:style w:type="paragraph" w:styleId="Retraitcorpsdetexte">
    <w:name w:val="Body Text Indent"/>
    <w:basedOn w:val="Normal"/>
    <w:link w:val="RetraitcorpsdetexteCar"/>
    <w:rsid w:val="00815781"/>
    <w:pPr>
      <w:spacing w:after="120"/>
      <w:ind w:left="360"/>
    </w:pPr>
  </w:style>
  <w:style w:type="character" w:customStyle="1" w:styleId="RetraitcorpsdetexteCar">
    <w:name w:val="Retrait corps de texte Car"/>
    <w:basedOn w:val="Policepardfaut"/>
    <w:link w:val="Retraitcorpsdetexte"/>
    <w:semiHidden/>
    <w:locked/>
    <w:rsid w:val="00536C01"/>
    <w:rPr>
      <w:rFonts w:ascii="Imago" w:hAnsi="Imago" w:cs="Times New Roman"/>
      <w:sz w:val="24"/>
      <w:lang w:val="en-US" w:eastAsia="en-US"/>
    </w:rPr>
  </w:style>
  <w:style w:type="paragraph" w:styleId="Retraitcorpset1relig">
    <w:name w:val="Body Text First Indent 2"/>
    <w:basedOn w:val="Retraitcorpsdetexte"/>
    <w:link w:val="Retraitcorpset1religCar"/>
    <w:rsid w:val="00815781"/>
    <w:pPr>
      <w:ind w:firstLine="210"/>
    </w:pPr>
  </w:style>
  <w:style w:type="character" w:customStyle="1" w:styleId="Retraitcorpset1religCar">
    <w:name w:val="Retrait corps et 1re lig. Car"/>
    <w:basedOn w:val="RetraitcorpsdetexteCar"/>
    <w:link w:val="Retraitcorpset1relig"/>
    <w:semiHidden/>
    <w:locked/>
    <w:rsid w:val="00536C01"/>
    <w:rPr>
      <w:rFonts w:ascii="Imago" w:hAnsi="Imago" w:cs="Times New Roman"/>
      <w:sz w:val="24"/>
      <w:lang w:val="en-US" w:eastAsia="en-US"/>
    </w:rPr>
  </w:style>
  <w:style w:type="paragraph" w:styleId="Retraitcorpsdetexte2">
    <w:name w:val="Body Text Indent 2"/>
    <w:basedOn w:val="Normal"/>
    <w:link w:val="Retraitcorpsdetexte2Car"/>
    <w:rsid w:val="00815781"/>
    <w:pPr>
      <w:spacing w:after="120" w:line="480" w:lineRule="auto"/>
      <w:ind w:left="360"/>
    </w:pPr>
  </w:style>
  <w:style w:type="character" w:customStyle="1" w:styleId="Retraitcorpsdetexte2Car">
    <w:name w:val="Retrait corps de texte 2 Car"/>
    <w:basedOn w:val="Policepardfaut"/>
    <w:link w:val="Retraitcorpsdetexte2"/>
    <w:semiHidden/>
    <w:locked/>
    <w:rsid w:val="00536C01"/>
    <w:rPr>
      <w:rFonts w:ascii="Imago" w:hAnsi="Imago" w:cs="Times New Roman"/>
      <w:sz w:val="24"/>
      <w:lang w:val="en-US" w:eastAsia="en-US"/>
    </w:rPr>
  </w:style>
  <w:style w:type="paragraph" w:styleId="Retraitcorpsdetexte3">
    <w:name w:val="Body Text Indent 3"/>
    <w:basedOn w:val="Normal"/>
    <w:link w:val="Retraitcorpsdetexte3Car"/>
    <w:rsid w:val="00815781"/>
    <w:pPr>
      <w:spacing w:after="120"/>
      <w:ind w:left="360"/>
    </w:pPr>
    <w:rPr>
      <w:sz w:val="16"/>
      <w:szCs w:val="16"/>
    </w:rPr>
  </w:style>
  <w:style w:type="character" w:customStyle="1" w:styleId="Retraitcorpsdetexte3Car">
    <w:name w:val="Retrait corps de texte 3 Car"/>
    <w:basedOn w:val="Policepardfaut"/>
    <w:link w:val="Retraitcorpsdetexte3"/>
    <w:semiHidden/>
    <w:locked/>
    <w:rsid w:val="00536C01"/>
    <w:rPr>
      <w:rFonts w:ascii="Imago" w:hAnsi="Imago" w:cs="Times New Roman"/>
      <w:sz w:val="16"/>
      <w:szCs w:val="16"/>
      <w:lang w:val="en-US" w:eastAsia="en-US"/>
    </w:rPr>
  </w:style>
  <w:style w:type="paragraph" w:styleId="Formuledepolitesse">
    <w:name w:val="Closing"/>
    <w:basedOn w:val="Normal"/>
    <w:link w:val="FormuledepolitesseCar"/>
    <w:rsid w:val="00815781"/>
    <w:pPr>
      <w:ind w:left="4320"/>
    </w:pPr>
  </w:style>
  <w:style w:type="character" w:customStyle="1" w:styleId="FormuledepolitesseCar">
    <w:name w:val="Formule de politesse Car"/>
    <w:basedOn w:val="Policepardfaut"/>
    <w:link w:val="Formuledepolitesse"/>
    <w:semiHidden/>
    <w:locked/>
    <w:rsid w:val="00536C01"/>
    <w:rPr>
      <w:rFonts w:ascii="Imago" w:hAnsi="Imago" w:cs="Times New Roman"/>
      <w:sz w:val="24"/>
      <w:lang w:val="en-US" w:eastAsia="en-US"/>
    </w:rPr>
  </w:style>
  <w:style w:type="paragraph" w:styleId="Date">
    <w:name w:val="Date"/>
    <w:basedOn w:val="Normal"/>
    <w:next w:val="Normal"/>
    <w:link w:val="DateCar"/>
    <w:rsid w:val="00815781"/>
  </w:style>
  <w:style w:type="character" w:customStyle="1" w:styleId="DateCar">
    <w:name w:val="Date Car"/>
    <w:basedOn w:val="Policepardfaut"/>
    <w:link w:val="Date"/>
    <w:locked/>
    <w:rsid w:val="00536C01"/>
    <w:rPr>
      <w:rFonts w:ascii="Imago" w:hAnsi="Imago" w:cs="Times New Roman"/>
      <w:sz w:val="24"/>
      <w:lang w:val="en-US" w:eastAsia="en-US"/>
    </w:rPr>
  </w:style>
  <w:style w:type="paragraph" w:styleId="Signaturelectronique">
    <w:name w:val="E-mail Signature"/>
    <w:basedOn w:val="Normal"/>
    <w:link w:val="SignaturelectroniqueCar"/>
    <w:rsid w:val="00815781"/>
  </w:style>
  <w:style w:type="character" w:customStyle="1" w:styleId="SignaturelectroniqueCar">
    <w:name w:val="Signature électronique Car"/>
    <w:basedOn w:val="Policepardfaut"/>
    <w:link w:val="Signaturelectronique"/>
    <w:semiHidden/>
    <w:locked/>
    <w:rsid w:val="00536C01"/>
    <w:rPr>
      <w:rFonts w:ascii="Imago" w:hAnsi="Imago" w:cs="Times New Roman"/>
      <w:sz w:val="24"/>
      <w:lang w:val="en-US" w:eastAsia="en-US"/>
    </w:rPr>
  </w:style>
  <w:style w:type="character" w:styleId="Accentuation">
    <w:name w:val="Emphasis"/>
    <w:basedOn w:val="Policepardfaut"/>
    <w:qFormat/>
    <w:rsid w:val="00815781"/>
    <w:rPr>
      <w:rFonts w:cs="Times New Roman"/>
      <w:i/>
    </w:rPr>
  </w:style>
  <w:style w:type="paragraph" w:styleId="Adressedestinataire">
    <w:name w:val="envelope address"/>
    <w:basedOn w:val="Normal"/>
    <w:rsid w:val="00815781"/>
    <w:pPr>
      <w:framePr w:w="7920" w:h="1980" w:hRule="exact" w:hSpace="180" w:wrap="auto" w:hAnchor="page" w:xAlign="center" w:yAlign="bottom"/>
      <w:ind w:left="2880"/>
    </w:pPr>
    <w:rPr>
      <w:rFonts w:ascii="Arial" w:hAnsi="Arial" w:cs="Arial"/>
      <w:szCs w:val="24"/>
    </w:rPr>
  </w:style>
  <w:style w:type="paragraph" w:styleId="Adresseexpditeur">
    <w:name w:val="envelope return"/>
    <w:basedOn w:val="Normal"/>
    <w:rsid w:val="00815781"/>
    <w:rPr>
      <w:rFonts w:ascii="Arial" w:hAnsi="Arial" w:cs="Arial"/>
      <w:sz w:val="20"/>
    </w:rPr>
  </w:style>
  <w:style w:type="character" w:styleId="Lienhypertextesuivivisit">
    <w:name w:val="FollowedHyperlink"/>
    <w:basedOn w:val="Policepardfaut"/>
    <w:rsid w:val="00815781"/>
    <w:rPr>
      <w:rFonts w:cs="Times New Roman"/>
      <w:color w:val="800080"/>
      <w:u w:val="single"/>
    </w:rPr>
  </w:style>
  <w:style w:type="character" w:styleId="AcronymeHTML">
    <w:name w:val="HTML Acronym"/>
    <w:basedOn w:val="Policepardfaut"/>
    <w:rsid w:val="00815781"/>
    <w:rPr>
      <w:rFonts w:cs="Times New Roman"/>
    </w:rPr>
  </w:style>
  <w:style w:type="paragraph" w:styleId="AdresseHTML">
    <w:name w:val="HTML Address"/>
    <w:basedOn w:val="Normal"/>
    <w:link w:val="AdresseHTMLCar"/>
    <w:rsid w:val="00815781"/>
    <w:rPr>
      <w:i/>
      <w:iCs/>
    </w:rPr>
  </w:style>
  <w:style w:type="character" w:customStyle="1" w:styleId="AdresseHTMLCar">
    <w:name w:val="Adresse HTML Car"/>
    <w:basedOn w:val="Policepardfaut"/>
    <w:link w:val="AdresseHTML"/>
    <w:semiHidden/>
    <w:locked/>
    <w:rsid w:val="00536C01"/>
    <w:rPr>
      <w:rFonts w:ascii="Imago" w:hAnsi="Imago" w:cs="Times New Roman"/>
      <w:i/>
      <w:iCs/>
      <w:sz w:val="24"/>
      <w:lang w:val="en-US" w:eastAsia="en-US"/>
    </w:rPr>
  </w:style>
  <w:style w:type="character" w:styleId="CitationHTML">
    <w:name w:val="HTML Cite"/>
    <w:basedOn w:val="Policepardfaut"/>
    <w:rsid w:val="00815781"/>
    <w:rPr>
      <w:rFonts w:cs="Times New Roman"/>
      <w:i/>
    </w:rPr>
  </w:style>
  <w:style w:type="character" w:styleId="CodeHTML">
    <w:name w:val="HTML Code"/>
    <w:basedOn w:val="Policepardfaut"/>
    <w:rsid w:val="00815781"/>
    <w:rPr>
      <w:rFonts w:ascii="Courier New" w:hAnsi="Courier New" w:cs="Times New Roman"/>
      <w:sz w:val="20"/>
    </w:rPr>
  </w:style>
  <w:style w:type="character" w:styleId="DfinitionHTML">
    <w:name w:val="HTML Definition"/>
    <w:basedOn w:val="Policepardfaut"/>
    <w:rsid w:val="00815781"/>
    <w:rPr>
      <w:rFonts w:cs="Times New Roman"/>
      <w:i/>
    </w:rPr>
  </w:style>
  <w:style w:type="character" w:styleId="ClavierHTML">
    <w:name w:val="HTML Keyboard"/>
    <w:basedOn w:val="Policepardfaut"/>
    <w:rsid w:val="00815781"/>
    <w:rPr>
      <w:rFonts w:ascii="Courier New" w:hAnsi="Courier New" w:cs="Times New Roman"/>
      <w:sz w:val="20"/>
    </w:rPr>
  </w:style>
  <w:style w:type="paragraph" w:styleId="PrformatHTML">
    <w:name w:val="HTML Preformatted"/>
    <w:basedOn w:val="Normal"/>
    <w:link w:val="PrformatHTMLCar"/>
    <w:rsid w:val="00815781"/>
    <w:rPr>
      <w:rFonts w:ascii="Courier New" w:hAnsi="Courier New" w:cs="Courier New"/>
      <w:sz w:val="20"/>
    </w:rPr>
  </w:style>
  <w:style w:type="character" w:customStyle="1" w:styleId="PrformatHTMLCar">
    <w:name w:val="Préformaté HTML Car"/>
    <w:basedOn w:val="Policepardfaut"/>
    <w:link w:val="PrformatHTML"/>
    <w:semiHidden/>
    <w:locked/>
    <w:rsid w:val="00536C01"/>
    <w:rPr>
      <w:rFonts w:ascii="Courier New" w:hAnsi="Courier New" w:cs="Courier New"/>
      <w:lang w:val="en-US" w:eastAsia="en-US"/>
    </w:rPr>
  </w:style>
  <w:style w:type="character" w:styleId="ExempleHTML">
    <w:name w:val="HTML Sample"/>
    <w:basedOn w:val="Policepardfaut"/>
    <w:rsid w:val="00815781"/>
    <w:rPr>
      <w:rFonts w:ascii="Courier New" w:hAnsi="Courier New" w:cs="Times New Roman"/>
    </w:rPr>
  </w:style>
  <w:style w:type="character" w:styleId="MachinecrireHTML">
    <w:name w:val="HTML Typewriter"/>
    <w:basedOn w:val="Policepardfaut"/>
    <w:rsid w:val="00815781"/>
    <w:rPr>
      <w:rFonts w:ascii="Courier New" w:hAnsi="Courier New" w:cs="Times New Roman"/>
      <w:sz w:val="20"/>
    </w:rPr>
  </w:style>
  <w:style w:type="character" w:styleId="VariableHTML">
    <w:name w:val="HTML Variable"/>
    <w:basedOn w:val="Policepardfaut"/>
    <w:rsid w:val="00815781"/>
    <w:rPr>
      <w:rFonts w:cs="Times New Roman"/>
      <w:i/>
    </w:rPr>
  </w:style>
  <w:style w:type="character" w:styleId="Lienhypertexte">
    <w:name w:val="Hyperlink"/>
    <w:basedOn w:val="Policepardfaut"/>
    <w:rsid w:val="00815781"/>
    <w:rPr>
      <w:rFonts w:cs="Times New Roman"/>
      <w:color w:val="0000FF"/>
      <w:u w:val="single"/>
    </w:rPr>
  </w:style>
  <w:style w:type="character" w:styleId="Numrodeligne">
    <w:name w:val="line number"/>
    <w:basedOn w:val="Policepardfaut"/>
    <w:rsid w:val="00815781"/>
    <w:rPr>
      <w:rFonts w:cs="Times New Roman"/>
    </w:rPr>
  </w:style>
  <w:style w:type="paragraph" w:styleId="Liste">
    <w:name w:val="List"/>
    <w:basedOn w:val="Normal"/>
    <w:rsid w:val="00815781"/>
    <w:pPr>
      <w:ind w:left="360" w:hanging="360"/>
    </w:pPr>
  </w:style>
  <w:style w:type="paragraph" w:styleId="Liste2">
    <w:name w:val="List 2"/>
    <w:basedOn w:val="Normal"/>
    <w:rsid w:val="00815781"/>
    <w:pPr>
      <w:ind w:left="720" w:hanging="360"/>
    </w:pPr>
  </w:style>
  <w:style w:type="paragraph" w:styleId="Liste3">
    <w:name w:val="List 3"/>
    <w:basedOn w:val="Normal"/>
    <w:rsid w:val="00815781"/>
    <w:pPr>
      <w:ind w:left="1080" w:hanging="360"/>
    </w:pPr>
  </w:style>
  <w:style w:type="paragraph" w:styleId="Liste4">
    <w:name w:val="List 4"/>
    <w:basedOn w:val="Normal"/>
    <w:rsid w:val="00815781"/>
    <w:pPr>
      <w:ind w:left="1440" w:hanging="360"/>
    </w:pPr>
  </w:style>
  <w:style w:type="paragraph" w:styleId="Liste5">
    <w:name w:val="List 5"/>
    <w:basedOn w:val="Normal"/>
    <w:rsid w:val="00815781"/>
    <w:pPr>
      <w:ind w:left="1800" w:hanging="360"/>
    </w:pPr>
  </w:style>
  <w:style w:type="paragraph" w:styleId="Listepuces">
    <w:name w:val="List Bullet"/>
    <w:basedOn w:val="Normal"/>
    <w:autoRedefine/>
    <w:rsid w:val="00815781"/>
    <w:pPr>
      <w:tabs>
        <w:tab w:val="num" w:pos="360"/>
        <w:tab w:val="num" w:pos="720"/>
      </w:tabs>
      <w:ind w:left="360" w:hanging="360"/>
    </w:pPr>
  </w:style>
  <w:style w:type="paragraph" w:styleId="Listepuces2">
    <w:name w:val="List Bullet 2"/>
    <w:basedOn w:val="Normal"/>
    <w:autoRedefine/>
    <w:rsid w:val="00815781"/>
    <w:pPr>
      <w:tabs>
        <w:tab w:val="num" w:pos="720"/>
        <w:tab w:val="num" w:pos="1080"/>
      </w:tabs>
      <w:ind w:left="720" w:hanging="360"/>
    </w:pPr>
  </w:style>
  <w:style w:type="paragraph" w:styleId="Listepuces3">
    <w:name w:val="List Bullet 3"/>
    <w:basedOn w:val="Normal"/>
    <w:autoRedefine/>
    <w:rsid w:val="00815781"/>
    <w:pPr>
      <w:numPr>
        <w:numId w:val="1"/>
      </w:numPr>
      <w:tabs>
        <w:tab w:val="num" w:pos="1080"/>
      </w:tabs>
      <w:ind w:left="1080"/>
    </w:pPr>
  </w:style>
  <w:style w:type="paragraph" w:styleId="Listepuces4">
    <w:name w:val="List Bullet 4"/>
    <w:basedOn w:val="Normal"/>
    <w:autoRedefine/>
    <w:rsid w:val="00815781"/>
    <w:pPr>
      <w:numPr>
        <w:numId w:val="2"/>
      </w:numPr>
      <w:tabs>
        <w:tab w:val="num" w:pos="1440"/>
      </w:tabs>
      <w:ind w:left="1440"/>
    </w:pPr>
  </w:style>
  <w:style w:type="paragraph" w:styleId="Listepuces5">
    <w:name w:val="List Bullet 5"/>
    <w:basedOn w:val="Normal"/>
    <w:autoRedefine/>
    <w:rsid w:val="00815781"/>
    <w:pPr>
      <w:numPr>
        <w:numId w:val="3"/>
      </w:numPr>
      <w:tabs>
        <w:tab w:val="clear" w:pos="360"/>
        <w:tab w:val="num" w:pos="1800"/>
      </w:tabs>
      <w:ind w:left="1800"/>
    </w:pPr>
  </w:style>
  <w:style w:type="paragraph" w:styleId="Listecontinue">
    <w:name w:val="List Continue"/>
    <w:basedOn w:val="Normal"/>
    <w:rsid w:val="00815781"/>
    <w:pPr>
      <w:spacing w:after="120"/>
      <w:ind w:left="360"/>
    </w:pPr>
  </w:style>
  <w:style w:type="paragraph" w:styleId="Listecontinue2">
    <w:name w:val="List Continue 2"/>
    <w:basedOn w:val="Normal"/>
    <w:rsid w:val="00815781"/>
    <w:pPr>
      <w:spacing w:after="120"/>
      <w:ind w:left="720"/>
    </w:pPr>
  </w:style>
  <w:style w:type="paragraph" w:styleId="Listecontinue3">
    <w:name w:val="List Continue 3"/>
    <w:basedOn w:val="Normal"/>
    <w:rsid w:val="00815781"/>
    <w:pPr>
      <w:spacing w:after="120"/>
      <w:ind w:left="1080"/>
    </w:pPr>
  </w:style>
  <w:style w:type="paragraph" w:styleId="Listecontinue4">
    <w:name w:val="List Continue 4"/>
    <w:basedOn w:val="Normal"/>
    <w:rsid w:val="00815781"/>
    <w:pPr>
      <w:spacing w:after="120"/>
      <w:ind w:left="1440"/>
    </w:pPr>
  </w:style>
  <w:style w:type="paragraph" w:styleId="Listecontinue5">
    <w:name w:val="List Continue 5"/>
    <w:basedOn w:val="Normal"/>
    <w:rsid w:val="00815781"/>
    <w:pPr>
      <w:spacing w:after="120"/>
      <w:ind w:left="1800"/>
    </w:pPr>
  </w:style>
  <w:style w:type="paragraph" w:styleId="Listenumros">
    <w:name w:val="List Number"/>
    <w:basedOn w:val="Normal"/>
    <w:rsid w:val="00815781"/>
    <w:pPr>
      <w:numPr>
        <w:numId w:val="4"/>
      </w:numPr>
      <w:tabs>
        <w:tab w:val="num" w:pos="360"/>
      </w:tabs>
      <w:ind w:left="360"/>
    </w:pPr>
  </w:style>
  <w:style w:type="paragraph" w:styleId="Listenumros2">
    <w:name w:val="List Number 2"/>
    <w:basedOn w:val="Normal"/>
    <w:rsid w:val="00815781"/>
    <w:pPr>
      <w:tabs>
        <w:tab w:val="num" w:pos="720"/>
        <w:tab w:val="num" w:pos="1080"/>
      </w:tabs>
      <w:ind w:left="720" w:hanging="360"/>
    </w:pPr>
  </w:style>
  <w:style w:type="paragraph" w:styleId="Listenumros3">
    <w:name w:val="List Number 3"/>
    <w:basedOn w:val="Normal"/>
    <w:rsid w:val="00815781"/>
    <w:pPr>
      <w:numPr>
        <w:numId w:val="5"/>
      </w:numPr>
      <w:tabs>
        <w:tab w:val="num" w:pos="1080"/>
      </w:tabs>
      <w:ind w:left="1080"/>
    </w:pPr>
  </w:style>
  <w:style w:type="paragraph" w:styleId="Listenumros4">
    <w:name w:val="List Number 4"/>
    <w:basedOn w:val="Normal"/>
    <w:rsid w:val="00815781"/>
    <w:pPr>
      <w:numPr>
        <w:numId w:val="6"/>
      </w:numPr>
      <w:tabs>
        <w:tab w:val="num" w:pos="1440"/>
      </w:tabs>
      <w:ind w:left="1440"/>
    </w:pPr>
  </w:style>
  <w:style w:type="paragraph" w:styleId="Listenumros5">
    <w:name w:val="List Number 5"/>
    <w:basedOn w:val="Normal"/>
    <w:rsid w:val="00815781"/>
    <w:pPr>
      <w:numPr>
        <w:numId w:val="7"/>
      </w:numPr>
      <w:tabs>
        <w:tab w:val="clear" w:pos="360"/>
        <w:tab w:val="num" w:pos="1800"/>
      </w:tabs>
      <w:ind w:left="1800"/>
    </w:pPr>
  </w:style>
  <w:style w:type="paragraph" w:styleId="En-ttedemessage">
    <w:name w:val="Message Header"/>
    <w:basedOn w:val="Normal"/>
    <w:link w:val="En-ttedemessageCar"/>
    <w:rsid w:val="0081578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En-ttedemessageCar">
    <w:name w:val="En-tête de message Car"/>
    <w:basedOn w:val="Policepardfaut"/>
    <w:link w:val="En-ttedemessage"/>
    <w:semiHidden/>
    <w:locked/>
    <w:rsid w:val="00536C01"/>
    <w:rPr>
      <w:rFonts w:ascii="Cambria" w:hAnsi="Cambria" w:cs="Times New Roman"/>
      <w:sz w:val="24"/>
      <w:szCs w:val="24"/>
      <w:shd w:val="pct20" w:color="auto" w:fill="auto"/>
      <w:lang w:val="en-US" w:eastAsia="en-US"/>
    </w:rPr>
  </w:style>
  <w:style w:type="paragraph" w:styleId="NormalWeb">
    <w:name w:val="Normal (Web)"/>
    <w:basedOn w:val="Normal"/>
    <w:uiPriority w:val="99"/>
    <w:rsid w:val="00815781"/>
    <w:rPr>
      <w:szCs w:val="24"/>
    </w:rPr>
  </w:style>
  <w:style w:type="paragraph" w:styleId="Retraitnormal">
    <w:name w:val="Normal Indent"/>
    <w:basedOn w:val="Normal"/>
    <w:rsid w:val="00815781"/>
    <w:pPr>
      <w:ind w:left="720"/>
    </w:pPr>
  </w:style>
  <w:style w:type="paragraph" w:styleId="Titredenote">
    <w:name w:val="Note Heading"/>
    <w:basedOn w:val="Normal"/>
    <w:next w:val="Normal"/>
    <w:link w:val="TitredenoteCar"/>
    <w:rsid w:val="00815781"/>
  </w:style>
  <w:style w:type="character" w:customStyle="1" w:styleId="TitredenoteCar">
    <w:name w:val="Titre de note Car"/>
    <w:basedOn w:val="Policepardfaut"/>
    <w:link w:val="Titredenote"/>
    <w:semiHidden/>
    <w:locked/>
    <w:rsid w:val="00536C01"/>
    <w:rPr>
      <w:rFonts w:ascii="Imago" w:hAnsi="Imago" w:cs="Times New Roman"/>
      <w:sz w:val="24"/>
      <w:lang w:val="en-US" w:eastAsia="en-US"/>
    </w:rPr>
  </w:style>
  <w:style w:type="character" w:styleId="Numrodepage">
    <w:name w:val="page number"/>
    <w:basedOn w:val="Policepardfaut"/>
    <w:uiPriority w:val="99"/>
    <w:rsid w:val="00815781"/>
    <w:rPr>
      <w:rFonts w:cs="Times New Roman"/>
    </w:rPr>
  </w:style>
  <w:style w:type="paragraph" w:styleId="Textebrut">
    <w:name w:val="Plain Text"/>
    <w:basedOn w:val="Normal"/>
    <w:link w:val="TextebrutCar"/>
    <w:rsid w:val="00815781"/>
    <w:rPr>
      <w:rFonts w:ascii="Courier New" w:hAnsi="Courier New" w:cs="Courier New"/>
      <w:sz w:val="20"/>
    </w:rPr>
  </w:style>
  <w:style w:type="character" w:customStyle="1" w:styleId="TextebrutCar">
    <w:name w:val="Texte brut Car"/>
    <w:basedOn w:val="Policepardfaut"/>
    <w:link w:val="Textebrut"/>
    <w:semiHidden/>
    <w:locked/>
    <w:rsid w:val="00536C01"/>
    <w:rPr>
      <w:rFonts w:ascii="Courier New" w:hAnsi="Courier New" w:cs="Courier New"/>
      <w:lang w:val="en-US" w:eastAsia="en-US"/>
    </w:rPr>
  </w:style>
  <w:style w:type="paragraph" w:styleId="Salutations">
    <w:name w:val="Salutation"/>
    <w:basedOn w:val="Normal"/>
    <w:next w:val="Normal"/>
    <w:link w:val="SalutationsCar"/>
    <w:rsid w:val="00815781"/>
  </w:style>
  <w:style w:type="character" w:customStyle="1" w:styleId="SalutationsCar">
    <w:name w:val="Salutations Car"/>
    <w:basedOn w:val="Policepardfaut"/>
    <w:link w:val="Salutations"/>
    <w:semiHidden/>
    <w:locked/>
    <w:rsid w:val="00536C01"/>
    <w:rPr>
      <w:rFonts w:ascii="Imago" w:hAnsi="Imago" w:cs="Times New Roman"/>
      <w:sz w:val="24"/>
      <w:lang w:val="en-US" w:eastAsia="en-US"/>
    </w:rPr>
  </w:style>
  <w:style w:type="paragraph" w:styleId="Signature">
    <w:name w:val="Signature"/>
    <w:basedOn w:val="Normal"/>
    <w:link w:val="SignatureCar"/>
    <w:rsid w:val="00815781"/>
    <w:pPr>
      <w:ind w:left="4320"/>
    </w:pPr>
  </w:style>
  <w:style w:type="character" w:customStyle="1" w:styleId="SignatureCar">
    <w:name w:val="Signature Car"/>
    <w:basedOn w:val="Policepardfaut"/>
    <w:link w:val="Signature"/>
    <w:semiHidden/>
    <w:locked/>
    <w:rsid w:val="00536C01"/>
    <w:rPr>
      <w:rFonts w:ascii="Imago" w:hAnsi="Imago" w:cs="Times New Roman"/>
      <w:sz w:val="24"/>
      <w:lang w:val="en-US" w:eastAsia="en-US"/>
    </w:rPr>
  </w:style>
  <w:style w:type="character" w:styleId="lev">
    <w:name w:val="Strong"/>
    <w:basedOn w:val="Policepardfaut"/>
    <w:uiPriority w:val="22"/>
    <w:qFormat/>
    <w:rsid w:val="00815781"/>
    <w:rPr>
      <w:rFonts w:cs="Times New Roman"/>
      <w:b/>
    </w:rPr>
  </w:style>
  <w:style w:type="paragraph" w:styleId="Sous-titre">
    <w:name w:val="Subtitle"/>
    <w:basedOn w:val="Normal"/>
    <w:link w:val="Sous-titreCar"/>
    <w:qFormat/>
    <w:rsid w:val="00815781"/>
    <w:pPr>
      <w:spacing w:after="60"/>
      <w:jc w:val="center"/>
      <w:outlineLvl w:val="1"/>
    </w:pPr>
    <w:rPr>
      <w:rFonts w:ascii="Arial" w:hAnsi="Arial" w:cs="Arial"/>
      <w:szCs w:val="24"/>
    </w:rPr>
  </w:style>
  <w:style w:type="character" w:customStyle="1" w:styleId="Sous-titreCar">
    <w:name w:val="Sous-titre Car"/>
    <w:basedOn w:val="Policepardfaut"/>
    <w:link w:val="Sous-titre"/>
    <w:locked/>
    <w:rsid w:val="00536C01"/>
    <w:rPr>
      <w:rFonts w:ascii="Cambria" w:hAnsi="Cambria" w:cs="Times New Roman"/>
      <w:sz w:val="24"/>
      <w:szCs w:val="24"/>
      <w:lang w:val="en-US" w:eastAsia="en-US"/>
    </w:rPr>
  </w:style>
  <w:style w:type="paragraph" w:customStyle="1" w:styleId="table0">
    <w:name w:val="table"/>
    <w:basedOn w:val="Normal"/>
    <w:rsid w:val="00815781"/>
    <w:pPr>
      <w:keepNext/>
      <w:tabs>
        <w:tab w:val="left" w:pos="284"/>
      </w:tabs>
      <w:spacing w:before="60" w:after="60"/>
    </w:pPr>
    <w:rPr>
      <w:rFonts w:ascii="Arial" w:hAnsi="Arial" w:cs="Arial"/>
      <w:sz w:val="20"/>
    </w:rPr>
  </w:style>
  <w:style w:type="paragraph" w:customStyle="1" w:styleId="BalloonText1">
    <w:name w:val="Balloon Text1"/>
    <w:basedOn w:val="Normal"/>
    <w:semiHidden/>
    <w:rsid w:val="00815781"/>
    <w:rPr>
      <w:rFonts w:ascii="Tahoma" w:hAnsi="Tahoma" w:cs="Tahoma"/>
      <w:sz w:val="16"/>
      <w:szCs w:val="16"/>
    </w:rPr>
  </w:style>
  <w:style w:type="character" w:styleId="Marquedecommentaire">
    <w:name w:val="annotation reference"/>
    <w:basedOn w:val="Policepardfaut"/>
    <w:semiHidden/>
    <w:rsid w:val="00815781"/>
    <w:rPr>
      <w:rFonts w:cs="Times New Roman"/>
      <w:sz w:val="16"/>
    </w:rPr>
  </w:style>
  <w:style w:type="paragraph" w:styleId="Commentaire">
    <w:name w:val="annotation text"/>
    <w:basedOn w:val="Normal"/>
    <w:link w:val="CommentaireCar"/>
    <w:semiHidden/>
    <w:rsid w:val="00815781"/>
    <w:rPr>
      <w:sz w:val="20"/>
    </w:rPr>
  </w:style>
  <w:style w:type="character" w:customStyle="1" w:styleId="CommentaireCar">
    <w:name w:val="Commentaire Car"/>
    <w:basedOn w:val="Policepardfaut"/>
    <w:link w:val="Commentaire"/>
    <w:semiHidden/>
    <w:locked/>
    <w:rsid w:val="00937568"/>
    <w:rPr>
      <w:rFonts w:ascii="Imago" w:hAnsi="Imago" w:cs="Times New Roman"/>
      <w:lang w:val="en-US" w:eastAsia="en-US"/>
    </w:rPr>
  </w:style>
  <w:style w:type="paragraph" w:customStyle="1" w:styleId="CommentSubject1">
    <w:name w:val="Comment Subject1"/>
    <w:basedOn w:val="Commentaire"/>
    <w:next w:val="Commentaire"/>
    <w:semiHidden/>
    <w:rsid w:val="00815781"/>
    <w:rPr>
      <w:b/>
      <w:bCs/>
    </w:rPr>
  </w:style>
  <w:style w:type="paragraph" w:customStyle="1" w:styleId="Listepuce">
    <w:name w:val="Liste à puce"/>
    <w:rsid w:val="00815781"/>
    <w:pPr>
      <w:widowControl w:val="0"/>
    </w:pPr>
    <w:rPr>
      <w:sz w:val="24"/>
      <w:lang w:val="en-US" w:eastAsia="en-US"/>
    </w:rPr>
  </w:style>
  <w:style w:type="character" w:customStyle="1" w:styleId="TextCharCharChar">
    <w:name w:val="Text Char Char Char"/>
    <w:rsid w:val="00815781"/>
    <w:rPr>
      <w:sz w:val="24"/>
      <w:lang w:val="en-GB" w:eastAsia="en-US"/>
    </w:rPr>
  </w:style>
  <w:style w:type="paragraph" w:customStyle="1" w:styleId="TextCharChar">
    <w:name w:val="Text Char Char"/>
    <w:basedOn w:val="Normal"/>
    <w:rsid w:val="00815781"/>
    <w:pPr>
      <w:spacing w:before="120"/>
      <w:jc w:val="both"/>
    </w:pPr>
    <w:rPr>
      <w:szCs w:val="24"/>
      <w:lang w:val="en-GB"/>
    </w:rPr>
  </w:style>
  <w:style w:type="character" w:customStyle="1" w:styleId="CharChar">
    <w:name w:val="Char Char"/>
    <w:rsid w:val="00815781"/>
    <w:rPr>
      <w:b/>
      <w:i/>
      <w:sz w:val="26"/>
      <w:lang w:val="en-US" w:eastAsia="en-US"/>
    </w:rPr>
  </w:style>
  <w:style w:type="paragraph" w:customStyle="1" w:styleId="FormField">
    <w:name w:val="FormField"/>
    <w:basedOn w:val="Normal"/>
    <w:rsid w:val="00815781"/>
    <w:rPr>
      <w:rFonts w:ascii="Arial" w:hAnsi="Arial"/>
      <w:sz w:val="16"/>
      <w:lang w:val="en-GB"/>
    </w:rPr>
  </w:style>
  <w:style w:type="character" w:customStyle="1" w:styleId="FormFieldC2">
    <w:name w:val="FormFieldC2"/>
    <w:rsid w:val="00815781"/>
    <w:rPr>
      <w:rFonts w:ascii="Arial" w:hAnsi="Arial"/>
      <w:b/>
      <w:sz w:val="18"/>
    </w:rPr>
  </w:style>
  <w:style w:type="character" w:customStyle="1" w:styleId="FormFieldC3">
    <w:name w:val="FormFieldC3"/>
    <w:rsid w:val="00815781"/>
    <w:rPr>
      <w:rFonts w:ascii="Arial" w:hAnsi="Arial"/>
      <w:sz w:val="20"/>
    </w:rPr>
  </w:style>
  <w:style w:type="character" w:customStyle="1" w:styleId="FormFieldC">
    <w:name w:val="FormFieldC"/>
    <w:rsid w:val="00815781"/>
    <w:rPr>
      <w:rFonts w:ascii="Arial" w:hAnsi="Arial"/>
      <w:sz w:val="16"/>
    </w:rPr>
  </w:style>
  <w:style w:type="paragraph" w:styleId="Lgende">
    <w:name w:val="caption"/>
    <w:basedOn w:val="Normal"/>
    <w:next w:val="Normal"/>
    <w:qFormat/>
    <w:rsid w:val="00815781"/>
    <w:pPr>
      <w:pBdr>
        <w:top w:val="single" w:sz="6" w:space="8" w:color="auto"/>
        <w:left w:val="single" w:sz="6" w:space="4" w:color="auto"/>
        <w:bottom w:val="single" w:sz="6" w:space="1" w:color="auto"/>
        <w:right w:val="single" w:sz="6" w:space="4" w:color="auto"/>
      </w:pBdr>
      <w:tabs>
        <w:tab w:val="left" w:pos="4395"/>
      </w:tabs>
      <w:spacing w:before="240" w:after="120"/>
      <w:ind w:left="533" w:right="85" w:hanging="352"/>
      <w:jc w:val="center"/>
    </w:pPr>
    <w:rPr>
      <w:rFonts w:ascii="Tahoma" w:hAnsi="Tahoma" w:cs="Tahoma"/>
      <w:b/>
      <w:bCs/>
      <w:szCs w:val="24"/>
      <w:lang w:val="fr-FR"/>
    </w:rPr>
  </w:style>
  <w:style w:type="character" w:customStyle="1" w:styleId="Style1">
    <w:name w:val="Style1"/>
    <w:rsid w:val="00815781"/>
    <w:rPr>
      <w:color w:val="0000FF"/>
    </w:rPr>
  </w:style>
  <w:style w:type="paragraph" w:customStyle="1" w:styleId="Inforubrik2">
    <w:name w:val="Info rubrik 2"/>
    <w:basedOn w:val="Titre1"/>
    <w:rsid w:val="00815781"/>
    <w:pPr>
      <w:keepLines w:val="0"/>
      <w:pageBreakBefore/>
      <w:tabs>
        <w:tab w:val="num" w:pos="360"/>
      </w:tabs>
      <w:spacing w:before="120" w:after="120"/>
      <w:ind w:left="0" w:firstLine="0"/>
    </w:pPr>
    <w:rPr>
      <w:sz w:val="24"/>
      <w:lang w:val="en-GB"/>
    </w:rPr>
  </w:style>
  <w:style w:type="paragraph" w:customStyle="1" w:styleId="lbltxt">
    <w:name w:val="lbltxt"/>
    <w:rsid w:val="00815781"/>
    <w:rPr>
      <w:noProof/>
      <w:sz w:val="22"/>
      <w:lang w:val="en-US" w:eastAsia="en-US"/>
    </w:rPr>
  </w:style>
  <w:style w:type="paragraph" w:customStyle="1" w:styleId="Titre2emeNiv">
    <w:name w:val="Titre 2eme Niv"/>
    <w:basedOn w:val="Titre2"/>
    <w:rsid w:val="00815781"/>
    <w:pPr>
      <w:keepLines w:val="0"/>
      <w:numPr>
        <w:numId w:val="9"/>
      </w:numPr>
      <w:tabs>
        <w:tab w:val="num" w:pos="480"/>
        <w:tab w:val="num" w:pos="1008"/>
        <w:tab w:val="num" w:pos="1440"/>
      </w:tabs>
      <w:spacing w:before="360" w:after="240"/>
      <w:ind w:left="480" w:hanging="480"/>
      <w:jc w:val="both"/>
    </w:pPr>
    <w:rPr>
      <w:rFonts w:ascii="Times New Roman" w:hAnsi="Times New Roman"/>
      <w:bCs/>
      <w:color w:val="000000"/>
      <w:szCs w:val="22"/>
      <w:lang w:eastAsia="fr-FR"/>
    </w:rPr>
  </w:style>
  <w:style w:type="paragraph" w:customStyle="1" w:styleId="Titre1erNiv">
    <w:name w:val="Titre 1er Niv"/>
    <w:basedOn w:val="Normal"/>
    <w:rsid w:val="00815781"/>
    <w:pPr>
      <w:keepNext/>
      <w:tabs>
        <w:tab w:val="num" w:pos="431"/>
        <w:tab w:val="num" w:pos="1080"/>
        <w:tab w:val="num" w:pos="1440"/>
        <w:tab w:val="left" w:pos="2800"/>
      </w:tabs>
      <w:spacing w:before="120" w:after="120"/>
      <w:ind w:left="431" w:hanging="431"/>
      <w:jc w:val="both"/>
      <w:outlineLvl w:val="0"/>
    </w:pPr>
    <w:rPr>
      <w:b/>
      <w:bCs/>
      <w:szCs w:val="24"/>
      <w:lang w:val="fr-FR"/>
    </w:rPr>
  </w:style>
  <w:style w:type="paragraph" w:customStyle="1" w:styleId="Titre3emeNiv">
    <w:name w:val="Titre 3eme Niv"/>
    <w:basedOn w:val="Titre3"/>
    <w:rsid w:val="00815781"/>
    <w:pPr>
      <w:keepLines w:val="0"/>
      <w:numPr>
        <w:numId w:val="8"/>
      </w:numPr>
      <w:tabs>
        <w:tab w:val="num" w:pos="1008"/>
      </w:tabs>
      <w:spacing w:before="360" w:after="240"/>
      <w:ind w:left="1080"/>
    </w:pPr>
    <w:rPr>
      <w:rFonts w:ascii="Times New Roman" w:hAnsi="Times New Roman"/>
      <w:bCs/>
      <w:szCs w:val="36"/>
      <w:lang w:val="fr-FR"/>
    </w:rPr>
  </w:style>
  <w:style w:type="paragraph" w:customStyle="1" w:styleId="Paragraph">
    <w:name w:val="Paragraph"/>
    <w:link w:val="ParagraphChar"/>
    <w:rsid w:val="00815781"/>
    <w:pPr>
      <w:spacing w:after="240"/>
    </w:pPr>
    <w:rPr>
      <w:sz w:val="22"/>
      <w:lang w:val="en-US" w:eastAsia="en-US"/>
    </w:rPr>
  </w:style>
  <w:style w:type="paragraph" w:customStyle="1" w:styleId="Corpsdetex">
    <w:name w:val="Corps de tex"/>
    <w:rsid w:val="00815781"/>
    <w:pPr>
      <w:widowControl w:val="0"/>
    </w:pPr>
    <w:rPr>
      <w:rFonts w:eastAsia="MS Mincho"/>
      <w:sz w:val="24"/>
      <w:szCs w:val="24"/>
      <w:lang w:val="en-US"/>
    </w:rPr>
  </w:style>
  <w:style w:type="paragraph" w:customStyle="1" w:styleId="txt9">
    <w:name w:val="txt9"/>
    <w:basedOn w:val="Normal"/>
    <w:rsid w:val="00815781"/>
    <w:pPr>
      <w:spacing w:before="100" w:beforeAutospacing="1" w:after="100" w:afterAutospacing="1"/>
    </w:pPr>
    <w:rPr>
      <w:rFonts w:ascii="Arial" w:eastAsia="Arial Unicode MS" w:hAnsi="Arial" w:cs="Arial"/>
      <w:color w:val="000080"/>
      <w:sz w:val="18"/>
      <w:szCs w:val="18"/>
      <w:lang w:val="fr-FR" w:eastAsia="fr-FR"/>
    </w:rPr>
  </w:style>
  <w:style w:type="paragraph" w:styleId="Textedebulles">
    <w:name w:val="Balloon Text"/>
    <w:basedOn w:val="Normal"/>
    <w:link w:val="TextedebullesCar"/>
    <w:semiHidden/>
    <w:rsid w:val="000F2AE7"/>
    <w:rPr>
      <w:rFonts w:ascii="Tahoma" w:hAnsi="Tahoma" w:cs="Tahoma"/>
      <w:sz w:val="16"/>
      <w:szCs w:val="16"/>
    </w:rPr>
  </w:style>
  <w:style w:type="character" w:customStyle="1" w:styleId="TextedebullesCar">
    <w:name w:val="Texte de bulles Car"/>
    <w:basedOn w:val="Policepardfaut"/>
    <w:link w:val="Textedebulles"/>
    <w:semiHidden/>
    <w:locked/>
    <w:rsid w:val="00536C01"/>
    <w:rPr>
      <w:rFonts w:cs="Times New Roman"/>
      <w:sz w:val="2"/>
      <w:lang w:val="en-US" w:eastAsia="en-US"/>
    </w:rPr>
  </w:style>
  <w:style w:type="paragraph" w:customStyle="1" w:styleId="Default">
    <w:name w:val="Default"/>
    <w:link w:val="DefaultCar"/>
    <w:rsid w:val="00341BFC"/>
    <w:pPr>
      <w:autoSpaceDE w:val="0"/>
      <w:autoSpaceDN w:val="0"/>
      <w:adjustRightInd w:val="0"/>
    </w:pPr>
    <w:rPr>
      <w:color w:val="000000"/>
      <w:sz w:val="22"/>
    </w:rPr>
  </w:style>
  <w:style w:type="character" w:customStyle="1" w:styleId="DefaultCar">
    <w:name w:val="Default Car"/>
    <w:link w:val="Default"/>
    <w:locked/>
    <w:rsid w:val="00305E57"/>
    <w:rPr>
      <w:color w:val="000000"/>
      <w:sz w:val="22"/>
      <w:lang w:val="fr-FR" w:eastAsia="fr-FR" w:bidi="ar-SA"/>
    </w:rPr>
  </w:style>
  <w:style w:type="paragraph" w:customStyle="1" w:styleId="tabce">
    <w:name w:val="tab:ce"/>
    <w:semiHidden/>
    <w:rsid w:val="00760FE3"/>
    <w:pPr>
      <w:spacing w:before="50" w:after="50" w:line="300" w:lineRule="atLeast"/>
      <w:jc w:val="center"/>
    </w:pPr>
    <w:rPr>
      <w:lang w:val="en-GB"/>
    </w:rPr>
  </w:style>
  <w:style w:type="paragraph" w:styleId="Notedebasdepage">
    <w:name w:val="footnote text"/>
    <w:basedOn w:val="Normal"/>
    <w:link w:val="NotedebasdepageCar"/>
    <w:semiHidden/>
    <w:rsid w:val="00760FE3"/>
    <w:rPr>
      <w:sz w:val="20"/>
    </w:rPr>
  </w:style>
  <w:style w:type="character" w:customStyle="1" w:styleId="NotedebasdepageCar">
    <w:name w:val="Note de bas de page Car"/>
    <w:basedOn w:val="Policepardfaut"/>
    <w:link w:val="Notedebasdepage"/>
    <w:uiPriority w:val="99"/>
    <w:semiHidden/>
    <w:locked/>
    <w:rsid w:val="00536C01"/>
    <w:rPr>
      <w:rFonts w:ascii="Imago" w:hAnsi="Imago" w:cs="Times New Roman"/>
      <w:lang w:val="en-US" w:eastAsia="en-US"/>
    </w:rPr>
  </w:style>
  <w:style w:type="character" w:styleId="Appelnotedebasdep">
    <w:name w:val="footnote reference"/>
    <w:basedOn w:val="Policepardfaut"/>
    <w:rsid w:val="00760FE3"/>
    <w:rPr>
      <w:rFonts w:cs="Times New Roman"/>
      <w:vertAlign w:val="superscript"/>
    </w:rPr>
  </w:style>
  <w:style w:type="paragraph" w:customStyle="1" w:styleId="Textecourant9-12">
    <w:name w:val="Texte courant 9-12"/>
    <w:basedOn w:val="Normal"/>
    <w:rsid w:val="00EC5075"/>
    <w:pPr>
      <w:spacing w:line="240" w:lineRule="atLeast"/>
    </w:pPr>
    <w:rPr>
      <w:rFonts w:ascii="Arial" w:hAnsi="Arial"/>
      <w:sz w:val="18"/>
      <w:lang w:val="fr-FR" w:eastAsia="fr-FR"/>
    </w:rPr>
  </w:style>
  <w:style w:type="paragraph" w:customStyle="1" w:styleId="AmmCorpsTexte">
    <w:name w:val="AmmCorpsTexte"/>
    <w:basedOn w:val="Normal"/>
    <w:link w:val="AmmCorpsTexteCar"/>
    <w:uiPriority w:val="99"/>
    <w:rsid w:val="004C5746"/>
    <w:pPr>
      <w:spacing w:after="120"/>
      <w:jc w:val="both"/>
    </w:pPr>
    <w:rPr>
      <w:rFonts w:ascii="Arial" w:hAnsi="Arial"/>
      <w:sz w:val="20"/>
      <w:lang w:val="fr-FR" w:eastAsia="fr-FR"/>
    </w:rPr>
  </w:style>
  <w:style w:type="paragraph" w:customStyle="1" w:styleId="AmmAnnexeTitre1">
    <w:name w:val="AmmAnnexeTitre1"/>
    <w:basedOn w:val="Normal"/>
    <w:next w:val="AmmCorpsTexte"/>
    <w:uiPriority w:val="99"/>
    <w:rsid w:val="004C5746"/>
    <w:pPr>
      <w:keepNext/>
      <w:tabs>
        <w:tab w:val="left" w:pos="357"/>
      </w:tabs>
      <w:spacing w:before="240" w:after="120"/>
      <w:ind w:left="357" w:hanging="357"/>
      <w:jc w:val="both"/>
    </w:pPr>
    <w:rPr>
      <w:rFonts w:ascii="Arial" w:hAnsi="Arial"/>
      <w:b/>
      <w:caps/>
      <w:color w:val="0B3D92"/>
      <w:sz w:val="22"/>
      <w:lang w:val="fr-FR" w:eastAsia="fr-FR"/>
    </w:rPr>
  </w:style>
  <w:style w:type="paragraph" w:customStyle="1" w:styleId="AmmDenomination">
    <w:name w:val="AmmDenomination"/>
    <w:basedOn w:val="AmmCorpsTexte"/>
    <w:uiPriority w:val="99"/>
    <w:rsid w:val="004C5746"/>
    <w:pPr>
      <w:jc w:val="left"/>
    </w:pPr>
    <w:rPr>
      <w:b/>
    </w:rPr>
  </w:style>
  <w:style w:type="table" w:styleId="Grilledutableau">
    <w:name w:val="Table Grid"/>
    <w:basedOn w:val="TableauNormal"/>
    <w:rsid w:val="002E6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rsid w:val="0082323A"/>
    <w:pPr>
      <w:spacing w:after="160" w:line="240" w:lineRule="exact"/>
    </w:pPr>
    <w:rPr>
      <w:szCs w:val="24"/>
    </w:rPr>
  </w:style>
  <w:style w:type="paragraph" w:customStyle="1" w:styleId="Titre-">
    <w:name w:val="Titre-"/>
    <w:basedOn w:val="En-tte"/>
    <w:rsid w:val="005611A1"/>
    <w:pPr>
      <w:widowControl/>
      <w:shd w:val="clear" w:color="auto" w:fill="D9D9D9"/>
      <w:tabs>
        <w:tab w:val="clear" w:pos="4542"/>
        <w:tab w:val="clear" w:pos="9078"/>
      </w:tabs>
    </w:pPr>
    <w:rPr>
      <w:rFonts w:cs="Arial"/>
      <w:szCs w:val="24"/>
      <w:lang w:val="fr-FR"/>
    </w:rPr>
  </w:style>
  <w:style w:type="character" w:customStyle="1" w:styleId="longtext1">
    <w:name w:val="long_text1"/>
    <w:rsid w:val="00E0326D"/>
    <w:rPr>
      <w:sz w:val="20"/>
    </w:rPr>
  </w:style>
  <w:style w:type="paragraph" w:customStyle="1" w:styleId="CM47">
    <w:name w:val="CM47"/>
    <w:basedOn w:val="Default"/>
    <w:next w:val="Default"/>
    <w:rsid w:val="0004053A"/>
    <w:pPr>
      <w:widowControl w:val="0"/>
      <w:spacing w:after="238"/>
    </w:pPr>
    <w:rPr>
      <w:rFonts w:ascii="Arial" w:eastAsia="MS Mincho" w:hAnsi="Arial"/>
      <w:color w:val="auto"/>
      <w:lang w:eastAsia="ja-JP"/>
    </w:rPr>
  </w:style>
  <w:style w:type="paragraph" w:customStyle="1" w:styleId="CM33">
    <w:name w:val="CM33"/>
    <w:basedOn w:val="Default"/>
    <w:next w:val="Default"/>
    <w:rsid w:val="0004053A"/>
    <w:pPr>
      <w:widowControl w:val="0"/>
      <w:spacing w:line="238" w:lineRule="atLeast"/>
    </w:pPr>
    <w:rPr>
      <w:rFonts w:ascii="Arial" w:eastAsia="MS Mincho" w:hAnsi="Arial"/>
      <w:color w:val="auto"/>
      <w:lang w:eastAsia="ja-JP"/>
    </w:rPr>
  </w:style>
  <w:style w:type="paragraph" w:customStyle="1" w:styleId="CM2">
    <w:name w:val="CM2"/>
    <w:basedOn w:val="Default"/>
    <w:next w:val="Default"/>
    <w:rsid w:val="002832E2"/>
    <w:pPr>
      <w:widowControl w:val="0"/>
    </w:pPr>
    <w:rPr>
      <w:rFonts w:ascii="Arial" w:eastAsia="MS Mincho" w:hAnsi="Arial"/>
      <w:color w:val="auto"/>
      <w:lang w:eastAsia="ja-JP"/>
    </w:rPr>
  </w:style>
  <w:style w:type="paragraph" w:customStyle="1" w:styleId="CM8">
    <w:name w:val="CM8"/>
    <w:basedOn w:val="Default"/>
    <w:next w:val="Default"/>
    <w:rsid w:val="002832E2"/>
    <w:pPr>
      <w:widowControl w:val="0"/>
      <w:spacing w:line="231" w:lineRule="atLeast"/>
    </w:pPr>
    <w:rPr>
      <w:rFonts w:ascii="Arial" w:eastAsia="MS Mincho" w:hAnsi="Arial"/>
      <w:color w:val="auto"/>
      <w:lang w:eastAsia="ja-JP"/>
    </w:rPr>
  </w:style>
  <w:style w:type="paragraph" w:customStyle="1" w:styleId="StyleMCD">
    <w:name w:val="StyleMCD"/>
    <w:basedOn w:val="Normal"/>
    <w:rsid w:val="0007361D"/>
    <w:pPr>
      <w:widowControl w:val="0"/>
      <w:adjustRightInd w:val="0"/>
      <w:spacing w:before="60" w:after="60"/>
      <w:jc w:val="both"/>
    </w:pPr>
    <w:rPr>
      <w:rFonts w:ascii="Arial" w:hAnsi="Arial" w:cs="Arial"/>
      <w:sz w:val="20"/>
      <w:lang w:val="fr-FR" w:eastAsia="fr-FR"/>
    </w:rPr>
  </w:style>
  <w:style w:type="paragraph" w:customStyle="1" w:styleId="CM53">
    <w:name w:val="CM53"/>
    <w:basedOn w:val="Default"/>
    <w:next w:val="Default"/>
    <w:rsid w:val="00267E07"/>
    <w:pPr>
      <w:widowControl w:val="0"/>
      <w:spacing w:after="1195"/>
    </w:pPr>
    <w:rPr>
      <w:rFonts w:ascii="Arial" w:eastAsia="MS Mincho" w:hAnsi="Arial"/>
      <w:color w:val="auto"/>
      <w:lang w:eastAsia="ja-JP"/>
    </w:rPr>
  </w:style>
  <w:style w:type="paragraph" w:customStyle="1" w:styleId="Style10">
    <w:name w:val="Style 1"/>
    <w:rsid w:val="00F23F23"/>
    <w:pPr>
      <w:widowControl w:val="0"/>
      <w:autoSpaceDE w:val="0"/>
      <w:autoSpaceDN w:val="0"/>
    </w:pPr>
  </w:style>
  <w:style w:type="character" w:customStyle="1" w:styleId="Heading2CharCar">
    <w:name w:val="Heading 2 Char Car"/>
    <w:aliases w:val="Level 2 Car,Kop 2 Car Car"/>
    <w:rsid w:val="00C90587"/>
    <w:rPr>
      <w:rFonts w:ascii="Arial" w:hAnsi="Arial"/>
      <w:b/>
      <w:sz w:val="26"/>
      <w:lang w:val="en-US" w:eastAsia="en-US"/>
    </w:rPr>
  </w:style>
  <w:style w:type="paragraph" w:customStyle="1" w:styleId="Annex">
    <w:name w:val="Annex"/>
    <w:basedOn w:val="Normal"/>
    <w:next w:val="Normal"/>
    <w:rsid w:val="00C90587"/>
    <w:pPr>
      <w:jc w:val="center"/>
    </w:pPr>
    <w:rPr>
      <w:b/>
      <w:sz w:val="22"/>
      <w:lang w:eastAsia="ja-JP"/>
    </w:rPr>
  </w:style>
  <w:style w:type="paragraph" w:customStyle="1" w:styleId="Style5">
    <w:name w:val="Style 5"/>
    <w:rsid w:val="00C90587"/>
    <w:pPr>
      <w:widowControl w:val="0"/>
      <w:autoSpaceDE w:val="0"/>
      <w:autoSpaceDN w:val="0"/>
      <w:spacing w:before="216"/>
      <w:jc w:val="both"/>
    </w:pPr>
    <w:rPr>
      <w:sz w:val="22"/>
      <w:szCs w:val="22"/>
    </w:rPr>
  </w:style>
  <w:style w:type="character" w:customStyle="1" w:styleId="CharacterStyle3">
    <w:name w:val="Character Style 3"/>
    <w:rsid w:val="00C90587"/>
    <w:rPr>
      <w:sz w:val="22"/>
    </w:rPr>
  </w:style>
  <w:style w:type="paragraph" w:customStyle="1" w:styleId="Style6">
    <w:name w:val="Style 6"/>
    <w:rsid w:val="00C90587"/>
    <w:pPr>
      <w:widowControl w:val="0"/>
      <w:autoSpaceDE w:val="0"/>
      <w:autoSpaceDN w:val="0"/>
      <w:spacing w:before="216"/>
      <w:jc w:val="both"/>
    </w:pPr>
    <w:rPr>
      <w:spacing w:val="5"/>
      <w:sz w:val="22"/>
      <w:szCs w:val="22"/>
    </w:rPr>
  </w:style>
  <w:style w:type="character" w:customStyle="1" w:styleId="CharacterStyle11">
    <w:name w:val="Character Style 11"/>
    <w:rsid w:val="00C90587"/>
    <w:rPr>
      <w:spacing w:val="5"/>
      <w:sz w:val="22"/>
    </w:rPr>
  </w:style>
  <w:style w:type="paragraph" w:customStyle="1" w:styleId="Style9">
    <w:name w:val="Style 9"/>
    <w:rsid w:val="00C90587"/>
    <w:pPr>
      <w:widowControl w:val="0"/>
      <w:autoSpaceDE w:val="0"/>
      <w:autoSpaceDN w:val="0"/>
      <w:spacing w:before="36"/>
    </w:pPr>
    <w:rPr>
      <w:sz w:val="24"/>
      <w:szCs w:val="24"/>
    </w:rPr>
  </w:style>
  <w:style w:type="paragraph" w:customStyle="1" w:styleId="khalid">
    <w:name w:val="khalid"/>
    <w:basedOn w:val="Normal"/>
    <w:rsid w:val="00C90587"/>
    <w:pPr>
      <w:spacing w:before="120" w:after="120" w:line="360" w:lineRule="auto"/>
      <w:ind w:firstLine="567"/>
      <w:jc w:val="both"/>
    </w:pPr>
    <w:rPr>
      <w:rFonts w:ascii="Arial" w:hAnsi="Arial"/>
      <w:lang w:val="fr-FR" w:eastAsia="fr-FR"/>
    </w:rPr>
  </w:style>
  <w:style w:type="paragraph" w:customStyle="1" w:styleId="espav">
    <w:name w:val="espav"/>
    <w:basedOn w:val="Normal"/>
    <w:rsid w:val="00C90587"/>
    <w:pPr>
      <w:spacing w:before="120"/>
      <w:jc w:val="center"/>
    </w:pPr>
    <w:rPr>
      <w:rFonts w:ascii="Arial Narrow" w:hAnsi="Arial Narrow"/>
      <w:sz w:val="22"/>
      <w:lang w:val="fr-FR" w:eastAsia="fr-FR"/>
    </w:rPr>
  </w:style>
  <w:style w:type="paragraph" w:customStyle="1" w:styleId="PARAGRAPHE">
    <w:name w:val="PARAGRAPHE"/>
    <w:basedOn w:val="Normal"/>
    <w:rsid w:val="00C90587"/>
    <w:pPr>
      <w:spacing w:line="360" w:lineRule="atLeast"/>
      <w:ind w:left="851"/>
      <w:jc w:val="both"/>
    </w:pPr>
    <w:rPr>
      <w:rFonts w:ascii="Arial" w:hAnsi="Arial"/>
      <w:lang w:val="fr-FR" w:eastAsia="fr-FR"/>
    </w:rPr>
  </w:style>
  <w:style w:type="paragraph" w:styleId="Index1">
    <w:name w:val="index 1"/>
    <w:basedOn w:val="Normal"/>
    <w:next w:val="Normal"/>
    <w:autoRedefine/>
    <w:semiHidden/>
    <w:rsid w:val="00C90587"/>
    <w:pPr>
      <w:ind w:left="200" w:hanging="200"/>
    </w:pPr>
    <w:rPr>
      <w:sz w:val="20"/>
      <w:lang w:val="fr-FR" w:eastAsia="fr-FR"/>
    </w:rPr>
  </w:style>
  <w:style w:type="paragraph" w:styleId="Explorateurdedocuments">
    <w:name w:val="Document Map"/>
    <w:basedOn w:val="Normal"/>
    <w:link w:val="ExplorateurdedocumentsCar"/>
    <w:semiHidden/>
    <w:rsid w:val="00C90587"/>
    <w:pPr>
      <w:shd w:val="clear" w:color="auto" w:fill="000080"/>
      <w:tabs>
        <w:tab w:val="num" w:pos="720"/>
        <w:tab w:val="num" w:pos="1800"/>
      </w:tabs>
      <w:ind w:left="720" w:hanging="360"/>
    </w:pPr>
    <w:rPr>
      <w:rFonts w:ascii="Tahoma" w:hAnsi="Tahoma"/>
      <w:sz w:val="20"/>
      <w:lang w:val="fr-FR" w:eastAsia="fr-FR"/>
    </w:rPr>
  </w:style>
  <w:style w:type="character" w:customStyle="1" w:styleId="ExplorateurdedocumentsCar">
    <w:name w:val="Explorateur de documents Car"/>
    <w:basedOn w:val="Policepardfaut"/>
    <w:link w:val="Explorateurdedocuments"/>
    <w:semiHidden/>
    <w:locked/>
    <w:rsid w:val="00536C01"/>
    <w:rPr>
      <w:rFonts w:ascii="Tahoma" w:hAnsi="Tahoma"/>
      <w:shd w:val="clear" w:color="auto" w:fill="000080"/>
    </w:rPr>
  </w:style>
  <w:style w:type="paragraph" w:customStyle="1" w:styleId="B2">
    <w:name w:val="B2"/>
    <w:basedOn w:val="Normal"/>
    <w:rsid w:val="00C90587"/>
    <w:pPr>
      <w:tabs>
        <w:tab w:val="num" w:pos="720"/>
        <w:tab w:val="num" w:pos="1440"/>
      </w:tabs>
      <w:ind w:left="720" w:hanging="720"/>
    </w:pPr>
    <w:rPr>
      <w:rFonts w:ascii="Minion" w:hAnsi="Minion"/>
      <w:lang w:val="fr-FR" w:eastAsia="fr-FR"/>
    </w:rPr>
  </w:style>
  <w:style w:type="paragraph" w:customStyle="1" w:styleId="HdTab1">
    <w:name w:val="Hd:Tab:1"/>
    <w:basedOn w:val="Lgende"/>
    <w:next w:val="Normal"/>
    <w:rsid w:val="00C90587"/>
    <w:pPr>
      <w:keepNext/>
      <w:pBdr>
        <w:top w:val="none" w:sz="0" w:space="0" w:color="auto"/>
        <w:left w:val="none" w:sz="0" w:space="0" w:color="auto"/>
        <w:bottom w:val="none" w:sz="0" w:space="0" w:color="auto"/>
        <w:right w:val="none" w:sz="0" w:space="0" w:color="auto"/>
      </w:pBdr>
      <w:tabs>
        <w:tab w:val="clear" w:pos="4395"/>
      </w:tabs>
      <w:spacing w:before="113" w:after="57" w:line="280" w:lineRule="atLeast"/>
      <w:ind w:left="1701" w:right="0" w:hanging="1701"/>
      <w:jc w:val="left"/>
      <w:outlineLvl w:val="4"/>
    </w:pPr>
    <w:rPr>
      <w:rFonts w:ascii="Arial" w:hAnsi="Arial" w:cs="Times New Roman"/>
      <w:bCs w:val="0"/>
      <w:szCs w:val="20"/>
      <w:lang w:eastAsia="ja-JP"/>
    </w:rPr>
  </w:style>
  <w:style w:type="paragraph" w:customStyle="1" w:styleId="TextTi10">
    <w:name w:val="Text:Ti10"/>
    <w:basedOn w:val="Normal"/>
    <w:link w:val="TextTi10Char"/>
    <w:rsid w:val="00C90587"/>
    <w:rPr>
      <w:rFonts w:ascii="Times New Roman" w:hAnsi="Times New Roman"/>
      <w:sz w:val="20"/>
      <w:lang w:val="fr-FR" w:eastAsia="ja-JP"/>
    </w:rPr>
  </w:style>
  <w:style w:type="character" w:customStyle="1" w:styleId="TextTi10Char">
    <w:name w:val="Text:Ti10 Char"/>
    <w:link w:val="TextTi10"/>
    <w:locked/>
    <w:rsid w:val="00C90587"/>
    <w:rPr>
      <w:lang w:val="fr-FR" w:eastAsia="ja-JP"/>
    </w:rPr>
  </w:style>
  <w:style w:type="paragraph" w:customStyle="1" w:styleId="CaptionAPP">
    <w:name w:val="Caption APP"/>
    <w:basedOn w:val="Lgende"/>
    <w:next w:val="Normal"/>
    <w:rsid w:val="00C90587"/>
    <w:pPr>
      <w:pBdr>
        <w:top w:val="none" w:sz="0" w:space="0" w:color="auto"/>
        <w:left w:val="none" w:sz="0" w:space="0" w:color="auto"/>
        <w:bottom w:val="none" w:sz="0" w:space="0" w:color="auto"/>
        <w:right w:val="none" w:sz="0" w:space="0" w:color="auto"/>
      </w:pBdr>
      <w:tabs>
        <w:tab w:val="clear" w:pos="4395"/>
      </w:tabs>
      <w:spacing w:before="113" w:after="57"/>
      <w:ind w:left="0" w:right="0" w:firstLine="0"/>
    </w:pPr>
    <w:rPr>
      <w:rFonts w:ascii="Arial" w:hAnsi="Arial" w:cs="Arial"/>
      <w:sz w:val="22"/>
      <w:szCs w:val="22"/>
      <w:lang w:val="en-GB" w:eastAsia="ja-JP"/>
    </w:rPr>
  </w:style>
  <w:style w:type="paragraph" w:customStyle="1" w:styleId="TextTi12">
    <w:name w:val="Text:Ti12"/>
    <w:basedOn w:val="Normal"/>
    <w:link w:val="TextTi12Char"/>
    <w:rsid w:val="00C90587"/>
    <w:pPr>
      <w:spacing w:after="170" w:line="280" w:lineRule="atLeast"/>
      <w:jc w:val="both"/>
    </w:pPr>
    <w:rPr>
      <w:rFonts w:ascii="Times New Roman" w:hAnsi="Times New Roman"/>
      <w:lang w:eastAsia="de-DE"/>
    </w:rPr>
  </w:style>
  <w:style w:type="character" w:customStyle="1" w:styleId="TextTi12Char">
    <w:name w:val="Text:Ti12 Char"/>
    <w:link w:val="TextTi12"/>
    <w:locked/>
    <w:rsid w:val="00C90587"/>
    <w:rPr>
      <w:sz w:val="24"/>
      <w:lang w:val="en-US" w:eastAsia="de-DE"/>
    </w:rPr>
  </w:style>
  <w:style w:type="character" w:customStyle="1" w:styleId="TextTi12Car">
    <w:name w:val="Text:Ti12 Car"/>
    <w:rsid w:val="00C90587"/>
    <w:rPr>
      <w:sz w:val="24"/>
      <w:lang w:val="en-US" w:eastAsia="de-DE"/>
    </w:rPr>
  </w:style>
  <w:style w:type="paragraph" w:customStyle="1" w:styleId="enttetab">
    <w:name w:val="en tête tab"/>
    <w:basedOn w:val="Normal"/>
    <w:rsid w:val="00C90587"/>
    <w:pPr>
      <w:shd w:val="pct70" w:color="auto" w:fill="FFFFFF"/>
      <w:jc w:val="center"/>
    </w:pPr>
    <w:rPr>
      <w:rFonts w:ascii="Verdana" w:hAnsi="Verdana"/>
      <w:b/>
      <w:bCs/>
      <w:color w:val="FFFFFF"/>
      <w:sz w:val="20"/>
      <w:lang w:val="fr-FR" w:eastAsia="fr-FR"/>
    </w:rPr>
  </w:style>
  <w:style w:type="paragraph" w:styleId="Objetducommentaire">
    <w:name w:val="annotation subject"/>
    <w:basedOn w:val="Commentaire"/>
    <w:next w:val="Commentaire"/>
    <w:link w:val="ObjetducommentaireCar"/>
    <w:semiHidden/>
    <w:rsid w:val="00C90587"/>
    <w:rPr>
      <w:b/>
      <w:bCs/>
      <w:lang w:val="fr-FR" w:eastAsia="fr-FR"/>
    </w:rPr>
  </w:style>
  <w:style w:type="character" w:customStyle="1" w:styleId="ObjetducommentaireCar">
    <w:name w:val="Objet du commentaire Car"/>
    <w:basedOn w:val="CommentaireCar"/>
    <w:link w:val="Objetducommentaire"/>
    <w:locked/>
    <w:rsid w:val="00937568"/>
    <w:rPr>
      <w:rFonts w:ascii="Imago" w:hAnsi="Imago" w:cs="Times New Roman"/>
      <w:b/>
      <w:lang w:val="en-US" w:eastAsia="en-US"/>
    </w:rPr>
  </w:style>
  <w:style w:type="paragraph" w:customStyle="1" w:styleId="Car">
    <w:name w:val="Car"/>
    <w:basedOn w:val="Normal"/>
    <w:rsid w:val="00C90587"/>
    <w:pPr>
      <w:spacing w:after="160" w:line="240" w:lineRule="exact"/>
    </w:pPr>
    <w:rPr>
      <w:szCs w:val="24"/>
    </w:rPr>
  </w:style>
  <w:style w:type="paragraph" w:customStyle="1" w:styleId="SynopsisText">
    <w:name w:val="Synopsis Text"/>
    <w:basedOn w:val="Paragraph"/>
    <w:rsid w:val="00C90587"/>
    <w:pPr>
      <w:spacing w:after="60" w:line="220" w:lineRule="exact"/>
      <w:ind w:left="72" w:right="72"/>
    </w:pPr>
    <w:rPr>
      <w:rFonts w:ascii="Arial" w:hAnsi="Arial"/>
      <w:sz w:val="20"/>
    </w:rPr>
  </w:style>
  <w:style w:type="character" w:customStyle="1" w:styleId="SynopsisTextChar">
    <w:name w:val="Synopsis Text Char"/>
    <w:rsid w:val="00C90587"/>
    <w:rPr>
      <w:rFonts w:ascii="Arial" w:hAnsi="Arial"/>
      <w:lang w:val="en-US" w:eastAsia="en-US"/>
    </w:rPr>
  </w:style>
  <w:style w:type="paragraph" w:customStyle="1" w:styleId="text0">
    <w:name w:val="text"/>
    <w:basedOn w:val="Normal"/>
    <w:rsid w:val="00C90587"/>
    <w:pPr>
      <w:spacing w:before="120"/>
      <w:jc w:val="both"/>
    </w:pPr>
    <w:rPr>
      <w:rFonts w:eastAsia="SimSun"/>
      <w:szCs w:val="24"/>
      <w:lang w:eastAsia="zh-CN"/>
    </w:rPr>
  </w:style>
  <w:style w:type="character" w:customStyle="1" w:styleId="Titre21Car">
    <w:name w:val="Titre 21 Car"/>
    <w:aliases w:val="D70AR2 Car,Kop 2 Car,Heading 2 Char Car Car"/>
    <w:rsid w:val="00C90587"/>
    <w:rPr>
      <w:rFonts w:ascii="Arial" w:hAnsi="Arial"/>
      <w:b/>
      <w:snapToGrid w:val="0"/>
      <w:lang w:val="fr-FR" w:eastAsia="fr-FR"/>
    </w:rPr>
  </w:style>
  <w:style w:type="paragraph" w:customStyle="1" w:styleId="Level1">
    <w:name w:val="Level 1"/>
    <w:basedOn w:val="Normal"/>
    <w:rsid w:val="00C90587"/>
    <w:pPr>
      <w:widowControl w:val="0"/>
      <w:tabs>
        <w:tab w:val="num" w:pos="360"/>
      </w:tabs>
      <w:ind w:left="826" w:hanging="396"/>
      <w:outlineLvl w:val="0"/>
    </w:pPr>
    <w:rPr>
      <w:rFonts w:ascii="Courier" w:hAnsi="Courier"/>
      <w:lang w:eastAsia="fr-FR"/>
    </w:rPr>
  </w:style>
  <w:style w:type="paragraph" w:customStyle="1" w:styleId="Normalgdl">
    <w:name w:val="Normal gdl"/>
    <w:basedOn w:val="Normal"/>
    <w:rsid w:val="00C90587"/>
    <w:pPr>
      <w:spacing w:after="120"/>
      <w:jc w:val="both"/>
    </w:pPr>
    <w:rPr>
      <w:sz w:val="22"/>
      <w:lang w:val="en-GB"/>
    </w:rPr>
  </w:style>
  <w:style w:type="paragraph" w:customStyle="1" w:styleId="Tien">
    <w:name w:val="Tien"/>
    <w:basedOn w:val="Normal"/>
    <w:rsid w:val="00C90587"/>
    <w:rPr>
      <w:rFonts w:ascii="Arial" w:hAnsi="Arial"/>
      <w:sz w:val="20"/>
      <w:lang w:eastAsia="fr-FR"/>
    </w:rPr>
  </w:style>
  <w:style w:type="paragraph" w:customStyle="1" w:styleId="Acht">
    <w:name w:val="Acht"/>
    <w:basedOn w:val="Normal"/>
    <w:rsid w:val="00C90587"/>
    <w:rPr>
      <w:rFonts w:ascii="Arial" w:hAnsi="Arial"/>
      <w:sz w:val="16"/>
      <w:lang w:eastAsia="fr-FR"/>
    </w:rPr>
  </w:style>
  <w:style w:type="paragraph" w:customStyle="1" w:styleId="SpadeListing">
    <w:name w:val="SpadeListing"/>
    <w:basedOn w:val="Normal"/>
    <w:rsid w:val="00C90587"/>
    <w:rPr>
      <w:sz w:val="16"/>
      <w:lang w:eastAsia="fr-FR"/>
    </w:rPr>
  </w:style>
  <w:style w:type="paragraph" w:customStyle="1" w:styleId="StyleTitre1">
    <w:name w:val="Style Titre 1"/>
    <w:aliases w:val="D70AR + (Latin) Arial (Complexe) Arial Haut: (Pas d..."/>
    <w:basedOn w:val="Titre1"/>
    <w:next w:val="Titre2"/>
    <w:rsid w:val="00C90587"/>
    <w:pPr>
      <w:keepLines w:val="0"/>
      <w:tabs>
        <w:tab w:val="left" w:pos="430"/>
        <w:tab w:val="left" w:pos="2800"/>
      </w:tabs>
      <w:spacing w:before="0"/>
      <w:ind w:left="820" w:hanging="390"/>
      <w:jc w:val="both"/>
    </w:pPr>
    <w:rPr>
      <w:rFonts w:cs="Arial"/>
      <w:bCs/>
      <w:szCs w:val="24"/>
    </w:rPr>
  </w:style>
  <w:style w:type="paragraph" w:customStyle="1" w:styleId="Liste1">
    <w:name w:val="Liste 1"/>
    <w:basedOn w:val="Corpsdetexte"/>
    <w:rsid w:val="00C90587"/>
    <w:pPr>
      <w:tabs>
        <w:tab w:val="num" w:pos="360"/>
        <w:tab w:val="num" w:pos="720"/>
      </w:tabs>
      <w:spacing w:after="0"/>
      <w:ind w:left="360" w:hanging="360"/>
      <w:jc w:val="both"/>
    </w:pPr>
    <w:rPr>
      <w:rFonts w:ascii="Arial" w:hAnsi="Arial" w:cs="Arial"/>
      <w:sz w:val="22"/>
      <w:lang w:eastAsia="fr-FR"/>
    </w:rPr>
  </w:style>
  <w:style w:type="paragraph" w:customStyle="1" w:styleId="titre40">
    <w:name w:val="titre4"/>
    <w:basedOn w:val="Titre4"/>
    <w:rsid w:val="00C90587"/>
    <w:pPr>
      <w:keepLines w:val="0"/>
      <w:numPr>
        <w:ilvl w:val="0"/>
        <w:numId w:val="0"/>
      </w:numPr>
      <w:autoSpaceDE w:val="0"/>
      <w:autoSpaceDN w:val="0"/>
      <w:adjustRightInd w:val="0"/>
      <w:spacing w:after="120"/>
    </w:pPr>
    <w:rPr>
      <w:rFonts w:cs="Arial"/>
      <w:b w:val="0"/>
      <w:bCs/>
      <w:color w:val="000000"/>
      <w:sz w:val="22"/>
      <w:szCs w:val="22"/>
      <w:lang w:val="en-GB"/>
    </w:rPr>
  </w:style>
  <w:style w:type="paragraph" w:customStyle="1" w:styleId="Retraitcorp">
    <w:name w:val="Retrait corp"/>
    <w:rsid w:val="00C90587"/>
    <w:pPr>
      <w:widowControl w:val="0"/>
      <w:tabs>
        <w:tab w:val="left" w:pos="0"/>
        <w:tab w:val="left" w:pos="55"/>
        <w:tab w:val="decimal" w:pos="111"/>
        <w:tab w:val="left" w:pos="168"/>
        <w:tab w:val="left" w:pos="224"/>
        <w:tab w:val="left" w:pos="282"/>
        <w:tab w:val="left" w:pos="337"/>
        <w:tab w:val="left" w:pos="393"/>
        <w:tab w:val="left" w:pos="450"/>
        <w:tab w:val="left" w:pos="506"/>
        <w:tab w:val="left" w:pos="564"/>
        <w:tab w:val="left" w:pos="619"/>
        <w:tab w:val="left" w:pos="675"/>
        <w:tab w:val="left" w:pos="732"/>
        <w:tab w:val="left" w:pos="788"/>
        <w:tab w:val="left" w:pos="846"/>
        <w:tab w:val="left" w:pos="901"/>
        <w:tab w:val="left" w:pos="957"/>
      </w:tabs>
      <w:spacing w:line="360" w:lineRule="auto"/>
      <w:jc w:val="both"/>
    </w:pPr>
    <w:rPr>
      <w:sz w:val="22"/>
      <w:lang w:eastAsia="en-US"/>
    </w:rPr>
  </w:style>
  <w:style w:type="character" w:customStyle="1" w:styleId="Initial">
    <w:name w:val="Initial"/>
    <w:rsid w:val="00C90587"/>
    <w:rPr>
      <w:rFonts w:ascii="CG Times" w:hAnsi="CG Times"/>
      <w:sz w:val="24"/>
      <w:lang w:val="da-DK"/>
    </w:rPr>
  </w:style>
  <w:style w:type="paragraph" w:customStyle="1" w:styleId="wfxRecipient">
    <w:name w:val="wfxRecipient"/>
    <w:basedOn w:val="Normal"/>
    <w:rsid w:val="00C90587"/>
    <w:rPr>
      <w:lang w:val="fr-FR"/>
    </w:rPr>
  </w:style>
  <w:style w:type="character" w:customStyle="1" w:styleId="a">
    <w:name w:val="a"/>
    <w:basedOn w:val="Policepardfaut"/>
    <w:rsid w:val="00C90587"/>
    <w:rPr>
      <w:rFonts w:cs="Times New Roman"/>
    </w:rPr>
  </w:style>
  <w:style w:type="paragraph" w:customStyle="1" w:styleId="TableText10">
    <w:name w:val="TableText:10"/>
    <w:basedOn w:val="Normal"/>
    <w:link w:val="TableText10Char"/>
    <w:rsid w:val="00C90587"/>
    <w:rPr>
      <w:rFonts w:ascii="Times New Roman" w:hAnsi="Times New Roman"/>
      <w:sz w:val="20"/>
      <w:lang w:eastAsia="ja-JP"/>
    </w:rPr>
  </w:style>
  <w:style w:type="character" w:customStyle="1" w:styleId="TableText10Char">
    <w:name w:val="TableText:10 Char"/>
    <w:link w:val="TableText10"/>
    <w:locked/>
    <w:rsid w:val="00C90587"/>
    <w:rPr>
      <w:lang w:val="en-US" w:eastAsia="ja-JP"/>
    </w:rPr>
  </w:style>
  <w:style w:type="paragraph" w:customStyle="1" w:styleId="Hd1">
    <w:name w:val="Hd:1"/>
    <w:basedOn w:val="Normal"/>
    <w:next w:val="Normal"/>
    <w:rsid w:val="00C90587"/>
    <w:pPr>
      <w:keepNext/>
      <w:spacing w:before="113" w:after="57" w:line="280" w:lineRule="atLeast"/>
      <w:ind w:left="1134" w:hanging="1134"/>
    </w:pPr>
    <w:rPr>
      <w:rFonts w:ascii="Arial" w:hAnsi="Arial"/>
      <w:b/>
      <w:smallCaps/>
      <w:sz w:val="28"/>
      <w:szCs w:val="28"/>
      <w:lang w:val="fr-FR" w:eastAsia="de-DE"/>
    </w:rPr>
  </w:style>
  <w:style w:type="paragraph" w:customStyle="1" w:styleId="Hd2">
    <w:name w:val="Hd:2"/>
    <w:basedOn w:val="Normal"/>
    <w:next w:val="Normal"/>
    <w:rsid w:val="00C90587"/>
    <w:pPr>
      <w:keepNext/>
      <w:spacing w:before="113" w:after="57" w:line="280" w:lineRule="atLeast"/>
      <w:ind w:left="1134" w:hanging="1134"/>
    </w:pPr>
    <w:rPr>
      <w:rFonts w:ascii="Arial" w:hAnsi="Arial"/>
      <w:b/>
      <w:sz w:val="26"/>
      <w:lang w:val="fr-FR" w:eastAsia="de-DE"/>
    </w:rPr>
  </w:style>
  <w:style w:type="paragraph" w:customStyle="1" w:styleId="HdApp1">
    <w:name w:val="Hd:App:1"/>
    <w:basedOn w:val="Lgende"/>
    <w:next w:val="TextTi12"/>
    <w:link w:val="HdApp1Char"/>
    <w:rsid w:val="00C90587"/>
    <w:pPr>
      <w:keepNext/>
      <w:pBdr>
        <w:top w:val="none" w:sz="0" w:space="0" w:color="auto"/>
        <w:left w:val="none" w:sz="0" w:space="0" w:color="auto"/>
        <w:bottom w:val="none" w:sz="0" w:space="0" w:color="auto"/>
        <w:right w:val="none" w:sz="0" w:space="0" w:color="auto"/>
      </w:pBdr>
      <w:tabs>
        <w:tab w:val="clear" w:pos="4395"/>
      </w:tabs>
      <w:spacing w:before="0" w:after="57" w:line="280" w:lineRule="atLeast"/>
      <w:ind w:left="1701" w:right="0" w:hanging="1701"/>
      <w:jc w:val="left"/>
      <w:outlineLvl w:val="4"/>
    </w:pPr>
    <w:rPr>
      <w:rFonts w:ascii="Arial" w:hAnsi="Arial" w:cs="Times New Roman"/>
      <w:bCs w:val="0"/>
      <w:szCs w:val="20"/>
      <w:lang w:eastAsia="ja-JP"/>
    </w:rPr>
  </w:style>
  <w:style w:type="character" w:customStyle="1" w:styleId="HdApp1Char">
    <w:name w:val="Hd:App:1 Char"/>
    <w:link w:val="HdApp1"/>
    <w:locked/>
    <w:rsid w:val="00C90587"/>
    <w:rPr>
      <w:rFonts w:ascii="Arial" w:hAnsi="Arial"/>
      <w:b/>
      <w:sz w:val="24"/>
      <w:lang w:val="fr-FR" w:eastAsia="ja-JP"/>
    </w:rPr>
  </w:style>
  <w:style w:type="paragraph" w:customStyle="1" w:styleId="HdCont">
    <w:name w:val="Hd:Cont"/>
    <w:basedOn w:val="HdApp1"/>
    <w:next w:val="TextTi12"/>
    <w:rsid w:val="00C90587"/>
  </w:style>
  <w:style w:type="character" w:customStyle="1" w:styleId="TextDashChar">
    <w:name w:val="Text:Dash Char"/>
    <w:link w:val="TextDash"/>
    <w:locked/>
    <w:rsid w:val="00C90587"/>
    <w:rPr>
      <w:rFonts w:ascii="Imago" w:hAnsi="Imago"/>
      <w:sz w:val="24"/>
      <w:lang w:val="en-US" w:eastAsia="de-DE"/>
    </w:rPr>
  </w:style>
  <w:style w:type="paragraph" w:customStyle="1" w:styleId="TextDash">
    <w:name w:val="Text:Dash"/>
    <w:basedOn w:val="Normal"/>
    <w:link w:val="TextDashChar"/>
    <w:rsid w:val="00C90587"/>
    <w:pPr>
      <w:tabs>
        <w:tab w:val="num" w:pos="720"/>
        <w:tab w:val="num" w:pos="1440"/>
      </w:tabs>
      <w:spacing w:after="170" w:line="280" w:lineRule="atLeast"/>
      <w:ind w:left="360" w:hanging="360"/>
      <w:jc w:val="both"/>
    </w:pPr>
    <w:rPr>
      <w:lang w:eastAsia="de-DE"/>
    </w:rPr>
  </w:style>
  <w:style w:type="paragraph" w:customStyle="1" w:styleId="TableText12">
    <w:name w:val="TableText:12"/>
    <w:basedOn w:val="Normal"/>
    <w:rsid w:val="00C90587"/>
    <w:rPr>
      <w:lang w:eastAsia="ja-JP"/>
    </w:rPr>
  </w:style>
  <w:style w:type="paragraph" w:customStyle="1" w:styleId="Hd3">
    <w:name w:val="Hd:3"/>
    <w:basedOn w:val="Normal"/>
    <w:next w:val="TextTi12"/>
    <w:link w:val="Hd3Char"/>
    <w:rsid w:val="00C90587"/>
    <w:pPr>
      <w:keepNext/>
      <w:spacing w:before="113" w:after="57" w:line="280" w:lineRule="atLeast"/>
      <w:ind w:left="1134" w:hanging="1134"/>
    </w:pPr>
    <w:rPr>
      <w:rFonts w:ascii="Arial" w:hAnsi="Arial"/>
      <w:b/>
      <w:lang w:eastAsia="de-DE"/>
    </w:rPr>
  </w:style>
  <w:style w:type="character" w:customStyle="1" w:styleId="Hd3Char">
    <w:name w:val="Hd:3 Char"/>
    <w:link w:val="Hd3"/>
    <w:locked/>
    <w:rsid w:val="00C90587"/>
    <w:rPr>
      <w:rFonts w:ascii="Arial" w:hAnsi="Arial"/>
      <w:b/>
      <w:sz w:val="24"/>
      <w:lang w:val="en-US" w:eastAsia="de-DE"/>
    </w:rPr>
  </w:style>
  <w:style w:type="paragraph" w:styleId="Titreindex">
    <w:name w:val="index heading"/>
    <w:basedOn w:val="Normal"/>
    <w:next w:val="Index1"/>
    <w:semiHidden/>
    <w:rsid w:val="00F358E0"/>
    <w:rPr>
      <w:sz w:val="20"/>
      <w:lang w:val="fr-FR" w:eastAsia="fr-FR"/>
    </w:rPr>
  </w:style>
  <w:style w:type="paragraph" w:customStyle="1" w:styleId="1AutoList2">
    <w:name w:val="1AutoList2"/>
    <w:rsid w:val="00A33BA6"/>
    <w:pPr>
      <w:tabs>
        <w:tab w:val="left" w:pos="720"/>
      </w:tabs>
      <w:ind w:left="720" w:hanging="720"/>
    </w:pPr>
    <w:rPr>
      <w:rFonts w:ascii="Courier 10cpi" w:hAnsi="Courier 10cpi"/>
      <w:sz w:val="24"/>
    </w:rPr>
  </w:style>
  <w:style w:type="paragraph" w:customStyle="1" w:styleId="title1">
    <w:name w:val="title1"/>
    <w:basedOn w:val="Normal"/>
    <w:rsid w:val="00E43D01"/>
    <w:rPr>
      <w:sz w:val="29"/>
      <w:szCs w:val="29"/>
      <w:lang w:val="fr-FR" w:eastAsia="fr-FR"/>
    </w:rPr>
  </w:style>
  <w:style w:type="paragraph" w:customStyle="1" w:styleId="rprtbody1">
    <w:name w:val="rprtbody1"/>
    <w:basedOn w:val="Normal"/>
    <w:rsid w:val="00E43D01"/>
    <w:pPr>
      <w:spacing w:before="34" w:after="34"/>
    </w:pPr>
    <w:rPr>
      <w:sz w:val="28"/>
      <w:szCs w:val="28"/>
      <w:lang w:val="fr-FR" w:eastAsia="fr-FR"/>
    </w:rPr>
  </w:style>
  <w:style w:type="paragraph" w:customStyle="1" w:styleId="aux1">
    <w:name w:val="aux1"/>
    <w:basedOn w:val="Normal"/>
    <w:rsid w:val="00E43D01"/>
    <w:pPr>
      <w:spacing w:line="320" w:lineRule="atLeast"/>
    </w:pPr>
    <w:rPr>
      <w:szCs w:val="24"/>
      <w:lang w:val="fr-FR" w:eastAsia="fr-FR"/>
    </w:rPr>
  </w:style>
  <w:style w:type="character" w:customStyle="1" w:styleId="src1">
    <w:name w:val="src1"/>
    <w:rsid w:val="00E43D01"/>
  </w:style>
  <w:style w:type="character" w:customStyle="1" w:styleId="jrnl">
    <w:name w:val="jrnl"/>
    <w:rsid w:val="00E43D01"/>
  </w:style>
  <w:style w:type="character" w:customStyle="1" w:styleId="ParagraphChar">
    <w:name w:val="Paragraph Char"/>
    <w:link w:val="Paragraph"/>
    <w:locked/>
    <w:rsid w:val="00040971"/>
    <w:rPr>
      <w:sz w:val="22"/>
      <w:lang w:val="en-US" w:eastAsia="en-US" w:bidi="ar-SA"/>
    </w:rPr>
  </w:style>
  <w:style w:type="paragraph" w:customStyle="1" w:styleId="A-ListBullet">
    <w:name w:val="A-List Bullet"/>
    <w:basedOn w:val="Normal"/>
    <w:rsid w:val="00040971"/>
    <w:pPr>
      <w:numPr>
        <w:numId w:val="10"/>
      </w:numPr>
    </w:pPr>
    <w:rPr>
      <w:rFonts w:ascii="Arial" w:eastAsia="SimSun" w:hAnsi="Arial"/>
      <w:szCs w:val="24"/>
      <w:lang w:eastAsia="zh-CN"/>
    </w:rPr>
  </w:style>
  <w:style w:type="paragraph" w:customStyle="1" w:styleId="ParagraphList">
    <w:name w:val="Paragraph List"/>
    <w:basedOn w:val="Paragraph"/>
    <w:next w:val="Paragraph"/>
    <w:link w:val="ParagraphListChar"/>
    <w:rsid w:val="00530214"/>
    <w:pPr>
      <w:keepNext/>
      <w:spacing w:after="100" w:line="300" w:lineRule="atLeast"/>
    </w:pPr>
    <w:rPr>
      <w:rFonts w:ascii="Arial" w:eastAsia="SimSun" w:hAnsi="Arial"/>
      <w:sz w:val="24"/>
      <w:lang w:eastAsia="zh-CN"/>
    </w:rPr>
  </w:style>
  <w:style w:type="character" w:customStyle="1" w:styleId="ParagraphListChar">
    <w:name w:val="Paragraph List Char"/>
    <w:link w:val="ParagraphList"/>
    <w:locked/>
    <w:rsid w:val="00530214"/>
    <w:rPr>
      <w:rFonts w:ascii="Arial" w:eastAsia="SimSun" w:hAnsi="Arial"/>
      <w:sz w:val="24"/>
      <w:lang w:eastAsia="zh-CN"/>
    </w:rPr>
  </w:style>
  <w:style w:type="paragraph" w:customStyle="1" w:styleId="ParagraphSpace">
    <w:name w:val="Paragraph Space"/>
    <w:basedOn w:val="Paragraph"/>
    <w:next w:val="Paragraph"/>
    <w:rsid w:val="00530214"/>
    <w:pPr>
      <w:spacing w:after="0" w:line="120" w:lineRule="exact"/>
    </w:pPr>
    <w:rPr>
      <w:rFonts w:ascii="Arial" w:eastAsia="SimSun" w:hAnsi="Arial"/>
      <w:lang w:val="fr-FR" w:eastAsia="zh-CN"/>
    </w:rPr>
  </w:style>
  <w:style w:type="paragraph" w:customStyle="1" w:styleId="Rvision1">
    <w:name w:val="Révision1"/>
    <w:hidden/>
    <w:semiHidden/>
    <w:rsid w:val="006724FD"/>
    <w:rPr>
      <w:rFonts w:ascii="Imago" w:hAnsi="Imago"/>
      <w:sz w:val="24"/>
      <w:lang w:val="en-US" w:eastAsia="en-US"/>
    </w:rPr>
  </w:style>
  <w:style w:type="paragraph" w:customStyle="1" w:styleId="EmeaHeading">
    <w:name w:val="Emea Heading"/>
    <w:basedOn w:val="Normal"/>
    <w:rsid w:val="00937568"/>
    <w:pPr>
      <w:keepLines w:val="0"/>
      <w:framePr w:wrap="notBeside" w:vAnchor="text" w:hAnchor="text" w:y="1"/>
      <w:widowControl w:val="0"/>
      <w:shd w:val="solid" w:color="C0C0C0" w:fill="auto"/>
    </w:pPr>
    <w:rPr>
      <w:rFonts w:ascii="Times New Roman" w:hAnsi="Times New Roman"/>
      <w:b/>
      <w:sz w:val="22"/>
      <w:lang w:val="en-GB" w:eastAsia="ja-JP"/>
    </w:rPr>
  </w:style>
  <w:style w:type="paragraph" w:customStyle="1" w:styleId="Description">
    <w:name w:val="Description"/>
    <w:basedOn w:val="Normal"/>
    <w:next w:val="Normal"/>
    <w:rsid w:val="00937568"/>
    <w:pPr>
      <w:keepLines w:val="0"/>
    </w:pPr>
    <w:rPr>
      <w:rFonts w:ascii="Times New Roman" w:hAnsi="Times New Roman"/>
      <w:sz w:val="22"/>
      <w:lang w:eastAsia="ja-JP"/>
    </w:rPr>
  </w:style>
  <w:style w:type="paragraph" w:customStyle="1" w:styleId="HangingIndent">
    <w:name w:val="HangingIndent"/>
    <w:basedOn w:val="Normal"/>
    <w:rsid w:val="00937568"/>
    <w:pPr>
      <w:keepLines w:val="0"/>
      <w:ind w:left="567" w:hanging="567"/>
    </w:pPr>
    <w:rPr>
      <w:rFonts w:ascii="Times New Roman" w:hAnsi="Times New Roman"/>
      <w:sz w:val="22"/>
      <w:lang w:eastAsia="ja-JP"/>
    </w:rPr>
  </w:style>
  <w:style w:type="paragraph" w:customStyle="1" w:styleId="AnnexHeading">
    <w:name w:val="Annex Heading"/>
    <w:basedOn w:val="Normal"/>
    <w:next w:val="Normal"/>
    <w:rsid w:val="00937568"/>
    <w:pPr>
      <w:keepLines w:val="0"/>
      <w:ind w:left="567" w:hanging="567"/>
    </w:pPr>
    <w:rPr>
      <w:rFonts w:ascii="Times New Roman" w:hAnsi="Times New Roman"/>
      <w:b/>
      <w:sz w:val="22"/>
      <w:lang w:eastAsia="ja-JP"/>
    </w:rPr>
  </w:style>
  <w:style w:type="character" w:customStyle="1" w:styleId="longtext">
    <w:name w:val="long_text"/>
    <w:rsid w:val="00937568"/>
    <w:rPr>
      <w:noProof/>
    </w:rPr>
  </w:style>
  <w:style w:type="paragraph" w:customStyle="1" w:styleId="HangingIndent0">
    <w:name w:val="Hanging Indent"/>
    <w:basedOn w:val="Normal"/>
    <w:rsid w:val="00937568"/>
    <w:pPr>
      <w:keepLines w:val="0"/>
      <w:ind w:left="567" w:hanging="567"/>
    </w:pPr>
    <w:rPr>
      <w:rFonts w:ascii="Times New Roman" w:hAnsi="Times New Roman"/>
      <w:sz w:val="22"/>
      <w:lang w:eastAsia="ja-JP"/>
    </w:rPr>
  </w:style>
  <w:style w:type="character" w:customStyle="1" w:styleId="hps">
    <w:name w:val="hps"/>
    <w:rsid w:val="00937568"/>
  </w:style>
  <w:style w:type="paragraph" w:customStyle="1" w:styleId="Paragraphedeliste1">
    <w:name w:val="Paragraphe de liste1"/>
    <w:basedOn w:val="Normal"/>
    <w:rsid w:val="00EF6854"/>
    <w:pPr>
      <w:ind w:left="720"/>
    </w:pPr>
  </w:style>
  <w:style w:type="character" w:customStyle="1" w:styleId="TextChar3">
    <w:name w:val="Text Char3"/>
    <w:link w:val="Text"/>
    <w:locked/>
    <w:rsid w:val="00A67461"/>
    <w:rPr>
      <w:rFonts w:ascii="Imago" w:hAnsi="Imago"/>
      <w:sz w:val="24"/>
      <w:lang w:val="en-US" w:eastAsia="en-US"/>
    </w:rPr>
  </w:style>
  <w:style w:type="paragraph" w:customStyle="1" w:styleId="CarCar1Char0">
    <w:name w:val="Car Car1 Char0"/>
    <w:basedOn w:val="Normal"/>
    <w:rsid w:val="00462EE8"/>
    <w:pPr>
      <w:keepLines w:val="0"/>
      <w:spacing w:after="160" w:line="240" w:lineRule="exact"/>
    </w:pPr>
    <w:rPr>
      <w:rFonts w:ascii="Verdana" w:hAnsi="Verdana" w:cs="Verdana"/>
      <w:sz w:val="20"/>
      <w:lang w:val="en-GB"/>
    </w:rPr>
  </w:style>
  <w:style w:type="paragraph" w:customStyle="1" w:styleId="TableBullet">
    <w:name w:val="Table_Bullet"/>
    <w:basedOn w:val="Normal"/>
    <w:link w:val="TableBulletChar"/>
    <w:qFormat/>
    <w:rsid w:val="00C70B7E"/>
    <w:pPr>
      <w:keepLines w:val="0"/>
      <w:widowControl w:val="0"/>
      <w:numPr>
        <w:numId w:val="12"/>
      </w:numPr>
      <w:autoSpaceDE w:val="0"/>
      <w:autoSpaceDN w:val="0"/>
      <w:adjustRightInd w:val="0"/>
      <w:spacing w:before="19"/>
      <w:ind w:left="315" w:hanging="270"/>
    </w:pPr>
    <w:rPr>
      <w:rFonts w:ascii="Arial" w:hAnsi="Arial"/>
      <w:spacing w:val="-1"/>
      <w:sz w:val="16"/>
      <w:szCs w:val="16"/>
    </w:rPr>
  </w:style>
  <w:style w:type="character" w:customStyle="1" w:styleId="TableBulletChar">
    <w:name w:val="Table_Bullet Char"/>
    <w:link w:val="TableBullet"/>
    <w:rsid w:val="00C70B7E"/>
    <w:rPr>
      <w:rFonts w:ascii="Arial" w:hAnsi="Arial"/>
      <w:spacing w:val="-1"/>
      <w:sz w:val="16"/>
      <w:szCs w:val="16"/>
      <w:lang w:val="en-US" w:eastAsia="en-US"/>
    </w:rPr>
  </w:style>
  <w:style w:type="character" w:customStyle="1" w:styleId="CarCar4">
    <w:name w:val="Car Car4"/>
    <w:semiHidden/>
    <w:locked/>
    <w:rsid w:val="00757CF7"/>
    <w:rPr>
      <w:rFonts w:ascii="Imago" w:hAnsi="Imago" w:cs="Times New Roman"/>
      <w:lang w:val="en-US" w:eastAsia="en-US"/>
    </w:rPr>
  </w:style>
  <w:style w:type="paragraph" w:styleId="Rvision">
    <w:name w:val="Revision"/>
    <w:hidden/>
    <w:uiPriority w:val="99"/>
    <w:semiHidden/>
    <w:rsid w:val="009007C0"/>
    <w:rPr>
      <w:rFonts w:ascii="Imago" w:hAnsi="Imago"/>
      <w:sz w:val="24"/>
      <w:lang w:val="en-US" w:eastAsia="en-US"/>
    </w:rPr>
  </w:style>
  <w:style w:type="character" w:customStyle="1" w:styleId="AmmCorpsTexteCar">
    <w:name w:val="AmmCorpsTexte Car"/>
    <w:basedOn w:val="Policepardfaut"/>
    <w:link w:val="AmmCorpsTexte"/>
    <w:rsid w:val="001B5A35"/>
    <w:rPr>
      <w:rFonts w:ascii="Arial" w:hAnsi="Arial"/>
    </w:rPr>
  </w:style>
  <w:style w:type="paragraph" w:styleId="Paragraphedeliste">
    <w:name w:val="List Paragraph"/>
    <w:basedOn w:val="Normal"/>
    <w:uiPriority w:val="34"/>
    <w:qFormat/>
    <w:rsid w:val="001F4284"/>
    <w:pPr>
      <w:keepLines w:val="0"/>
      <w:spacing w:after="200" w:line="276" w:lineRule="auto"/>
      <w:ind w:left="720"/>
      <w:contextualSpacing/>
    </w:pPr>
    <w:rPr>
      <w:rFonts w:ascii="Calibri" w:eastAsia="Calibri" w:hAnsi="Calibri"/>
      <w:sz w:val="22"/>
      <w:szCs w:val="22"/>
      <w:lang w:val="fr-FR"/>
    </w:rPr>
  </w:style>
  <w:style w:type="paragraph" w:customStyle="1" w:styleId="StyleBefore2ptAfter2pt">
    <w:name w:val="Style Before:  2 pt After:  2 pt"/>
    <w:basedOn w:val="Normal"/>
    <w:rsid w:val="00D233AA"/>
    <w:pPr>
      <w:keepLines w:val="0"/>
      <w:spacing w:before="40" w:after="40"/>
    </w:pPr>
    <w:rPr>
      <w:rFonts w:ascii="Arial" w:hAnsi="Arial"/>
      <w:sz w:val="20"/>
      <w:lang w:val="en-GB"/>
    </w:rPr>
  </w:style>
  <w:style w:type="paragraph" w:customStyle="1" w:styleId="NormalVaccine">
    <w:name w:val="Normal Vaccine"/>
    <w:basedOn w:val="Normal"/>
    <w:next w:val="Normal"/>
    <w:rsid w:val="00D233AA"/>
    <w:pPr>
      <w:keepLines w:val="0"/>
      <w:widowControl w:val="0"/>
      <w:spacing w:before="120" w:after="120"/>
    </w:pPr>
    <w:rPr>
      <w:rFonts w:ascii="Arial" w:hAnsi="Arial"/>
      <w:sz w:val="20"/>
      <w:lang w:val="en-GB"/>
    </w:rPr>
  </w:style>
  <w:style w:type="paragraph" w:customStyle="1" w:styleId="CarCar1Char1">
    <w:name w:val="Car Car1 Char1"/>
    <w:basedOn w:val="Normal"/>
    <w:rsid w:val="008C2339"/>
    <w:pPr>
      <w:keepLines w:val="0"/>
      <w:spacing w:after="160" w:line="240" w:lineRule="exact"/>
    </w:pPr>
    <w:rPr>
      <w:rFonts w:ascii="Verdana" w:hAnsi="Verdana" w:cs="Verdana"/>
      <w:sz w:val="20"/>
      <w:lang w:val="en-GB"/>
    </w:rPr>
  </w:style>
  <w:style w:type="paragraph" w:customStyle="1" w:styleId="Titrenomdeproduit">
    <w:name w:val="Titre : nom de produit"/>
    <w:basedOn w:val="Normal"/>
    <w:autoRedefine/>
    <w:rsid w:val="00A65F73"/>
    <w:pPr>
      <w:keepLines w:val="0"/>
      <w:ind w:left="180" w:hanging="180"/>
      <w:jc w:val="center"/>
    </w:pPr>
    <w:rPr>
      <w:rFonts w:ascii="Helvetica" w:hAnsi="Helvetica"/>
      <w:b/>
      <w:smallCaps/>
      <w:sz w:val="22"/>
      <w:szCs w:val="24"/>
      <w:lang w:val="fr-FR" w:eastAsia="fr-FR"/>
    </w:rPr>
  </w:style>
  <w:style w:type="paragraph" w:customStyle="1" w:styleId="ammlistepuces10">
    <w:name w:val="ammlistepuces1"/>
    <w:basedOn w:val="Normal"/>
    <w:rsid w:val="00425D10"/>
    <w:pPr>
      <w:keepLines w:val="0"/>
      <w:spacing w:before="100" w:beforeAutospacing="1" w:after="100" w:afterAutospacing="1"/>
    </w:pPr>
    <w:rPr>
      <w:rFonts w:ascii="Arial" w:hAnsi="Arial" w:cs="Arial"/>
      <w:szCs w:val="24"/>
      <w:lang w:val="fr-FR" w:eastAsia="fr-FR"/>
    </w:rPr>
  </w:style>
  <w:style w:type="paragraph" w:customStyle="1" w:styleId="ammannexetitre">
    <w:name w:val="ammannexetitre"/>
    <w:basedOn w:val="Normal"/>
    <w:rsid w:val="00425D10"/>
    <w:pPr>
      <w:keepLines w:val="0"/>
      <w:shd w:val="clear" w:color="auto" w:fill="CAD5ED"/>
      <w:spacing w:before="100" w:beforeAutospacing="1" w:after="100" w:afterAutospacing="1"/>
      <w:jc w:val="center"/>
    </w:pPr>
    <w:rPr>
      <w:rFonts w:ascii="Arial" w:hAnsi="Arial" w:cs="Arial"/>
      <w:b/>
      <w:bCs/>
      <w:color w:val="000099"/>
      <w:sz w:val="36"/>
      <w:szCs w:val="36"/>
      <w:lang w:val="fr-FR" w:eastAsia="fr-FR"/>
    </w:rPr>
  </w:style>
  <w:style w:type="paragraph" w:customStyle="1" w:styleId="ammannexetitre10">
    <w:name w:val="ammannexetitre1"/>
    <w:basedOn w:val="Normal"/>
    <w:rsid w:val="00425D10"/>
    <w:pPr>
      <w:keepLines w:val="0"/>
      <w:spacing w:before="100" w:beforeAutospacing="1" w:after="100" w:afterAutospacing="1"/>
    </w:pPr>
    <w:rPr>
      <w:rFonts w:ascii="Arial" w:hAnsi="Arial" w:cs="Arial"/>
      <w:b/>
      <w:bCs/>
      <w:color w:val="000099"/>
      <w:sz w:val="20"/>
      <w:lang w:val="fr-FR" w:eastAsia="fr-FR"/>
    </w:rPr>
  </w:style>
  <w:style w:type="paragraph" w:customStyle="1" w:styleId="ammannexetitre2">
    <w:name w:val="ammannexetitre2"/>
    <w:basedOn w:val="Normal"/>
    <w:rsid w:val="00425D10"/>
    <w:pPr>
      <w:keepLines w:val="0"/>
      <w:spacing w:before="100" w:beforeAutospacing="1" w:after="100" w:afterAutospacing="1"/>
    </w:pPr>
    <w:rPr>
      <w:rFonts w:ascii="Arial" w:hAnsi="Arial" w:cs="Arial"/>
      <w:b/>
      <w:bCs/>
      <w:color w:val="0000A0"/>
      <w:szCs w:val="24"/>
      <w:lang w:val="fr-FR" w:eastAsia="fr-FR"/>
    </w:rPr>
  </w:style>
  <w:style w:type="paragraph" w:customStyle="1" w:styleId="ammcorpstexte0">
    <w:name w:val="ammcorpstexte"/>
    <w:basedOn w:val="Normal"/>
    <w:rsid w:val="00425D10"/>
    <w:pPr>
      <w:keepLines w:val="0"/>
    </w:pPr>
    <w:rPr>
      <w:rFonts w:ascii="Arial" w:hAnsi="Arial" w:cs="Arial"/>
      <w:color w:val="000000"/>
      <w:szCs w:val="24"/>
      <w:lang w:val="fr-FR" w:eastAsia="fr-FR"/>
    </w:rPr>
  </w:style>
  <w:style w:type="paragraph" w:customStyle="1" w:styleId="ammdenomination0">
    <w:name w:val="ammdenomination"/>
    <w:basedOn w:val="Normal"/>
    <w:rsid w:val="00425D10"/>
    <w:pPr>
      <w:keepLines w:val="0"/>
    </w:pPr>
    <w:rPr>
      <w:rFonts w:ascii="Arial" w:hAnsi="Arial" w:cs="Arial"/>
      <w:b/>
      <w:bCs/>
      <w:color w:val="000000"/>
      <w:szCs w:val="24"/>
      <w:lang w:val="fr-FR" w:eastAsia="fr-FR"/>
    </w:rPr>
  </w:style>
  <w:style w:type="paragraph" w:customStyle="1" w:styleId="ammcomposition">
    <w:name w:val="ammcomposition"/>
    <w:basedOn w:val="Normal"/>
    <w:rsid w:val="00425D10"/>
    <w:pPr>
      <w:keepLines w:val="0"/>
    </w:pPr>
    <w:rPr>
      <w:rFonts w:ascii="Arial" w:hAnsi="Arial" w:cs="Arial"/>
      <w:color w:val="000000"/>
      <w:szCs w:val="24"/>
      <w:lang w:val="fr-FR" w:eastAsia="fr-FR"/>
    </w:rPr>
  </w:style>
  <w:style w:type="paragraph" w:customStyle="1" w:styleId="ammtitulairenom">
    <w:name w:val="ammtitulairenom"/>
    <w:basedOn w:val="Normal"/>
    <w:rsid w:val="00425D10"/>
    <w:pPr>
      <w:keepLines w:val="0"/>
    </w:pPr>
    <w:rPr>
      <w:rFonts w:ascii="Arial" w:hAnsi="Arial" w:cs="Arial"/>
      <w:b/>
      <w:bCs/>
      <w:color w:val="000000"/>
      <w:szCs w:val="24"/>
      <w:lang w:val="fr-FR" w:eastAsia="fr-FR"/>
    </w:rPr>
  </w:style>
  <w:style w:type="paragraph" w:customStyle="1" w:styleId="ammtitulaireadresse">
    <w:name w:val="ammtitulaireadresse"/>
    <w:basedOn w:val="Normal"/>
    <w:rsid w:val="00425D10"/>
    <w:pPr>
      <w:keepLines w:val="0"/>
    </w:pPr>
    <w:rPr>
      <w:rFonts w:ascii="Arial" w:hAnsi="Arial" w:cs="Arial"/>
      <w:color w:val="000000"/>
      <w:szCs w:val="24"/>
      <w:lang w:val="fr-FR" w:eastAsia="fr-FR"/>
    </w:rPr>
  </w:style>
  <w:style w:type="paragraph" w:customStyle="1" w:styleId="ammannexetitre3">
    <w:name w:val="ammannexetitre3"/>
    <w:basedOn w:val="Normal"/>
    <w:rsid w:val="007E32EF"/>
    <w:pPr>
      <w:keepLines w:val="0"/>
      <w:spacing w:before="100" w:beforeAutospacing="1" w:after="100" w:afterAutospacing="1"/>
    </w:pPr>
    <w:rPr>
      <w:rFonts w:ascii="Arial" w:hAnsi="Arial" w:cs="Arial"/>
      <w:b/>
      <w:bCs/>
      <w:color w:val="000000"/>
      <w:szCs w:val="24"/>
      <w:u w:val="single"/>
      <w:lang w:val="fr-FR" w:eastAsia="fr-FR"/>
    </w:rPr>
  </w:style>
  <w:style w:type="paragraph" w:customStyle="1" w:styleId="ammlistepuces20">
    <w:name w:val="ammlistepuces2"/>
    <w:basedOn w:val="Normal"/>
    <w:rsid w:val="007E32EF"/>
    <w:pPr>
      <w:keepLines w:val="0"/>
      <w:spacing w:before="100" w:beforeAutospacing="1" w:after="100" w:afterAutospacing="1"/>
    </w:pPr>
    <w:rPr>
      <w:rFonts w:ascii="Arial" w:hAnsi="Arial" w:cs="Arial"/>
      <w:szCs w:val="24"/>
      <w:lang w:val="fr-FR" w:eastAsia="fr-FR"/>
    </w:rPr>
  </w:style>
  <w:style w:type="paragraph" w:customStyle="1" w:styleId="ammnoticetitre1">
    <w:name w:val="ammnoticetitre1"/>
    <w:basedOn w:val="Normal"/>
    <w:rsid w:val="007E32EF"/>
    <w:pPr>
      <w:keepLines w:val="0"/>
      <w:spacing w:before="100" w:beforeAutospacing="1" w:after="100" w:afterAutospacing="1"/>
    </w:pPr>
    <w:rPr>
      <w:rFonts w:ascii="Arial" w:hAnsi="Arial" w:cs="Arial"/>
      <w:b/>
      <w:bCs/>
      <w:color w:val="000099"/>
      <w:sz w:val="20"/>
      <w:lang w:val="fr-FR" w:eastAsia="fr-FR"/>
    </w:rPr>
  </w:style>
  <w:style w:type="paragraph" w:customStyle="1" w:styleId="ammannexetitre2bis">
    <w:name w:val="ammannexetitre2bis"/>
    <w:basedOn w:val="Normal"/>
    <w:rsid w:val="007E32EF"/>
    <w:pPr>
      <w:keepLines w:val="0"/>
      <w:spacing w:before="100" w:beforeAutospacing="1" w:after="100" w:afterAutospacing="1"/>
    </w:pPr>
    <w:rPr>
      <w:rFonts w:ascii="Arial" w:hAnsi="Arial" w:cs="Arial"/>
      <w:b/>
      <w:bCs/>
      <w:i/>
      <w:iCs/>
      <w:color w:val="0000A0"/>
      <w:szCs w:val="24"/>
      <w:lang w:val="fr-FR" w:eastAsia="fr-FR"/>
    </w:rPr>
  </w:style>
  <w:style w:type="paragraph" w:customStyle="1" w:styleId="NormalCountry">
    <w:name w:val="Normal Country"/>
    <w:basedOn w:val="Normal"/>
    <w:link w:val="NormalCountryChar"/>
    <w:rsid w:val="00DB01C0"/>
    <w:pPr>
      <w:keepLines w:val="0"/>
      <w:tabs>
        <w:tab w:val="left" w:pos="567"/>
      </w:tabs>
    </w:pPr>
    <w:rPr>
      <w:rFonts w:ascii="Times New Roman" w:hAnsi="Times New Roman"/>
      <w:b/>
      <w:sz w:val="22"/>
      <w:lang w:val="en-GB"/>
    </w:rPr>
  </w:style>
  <w:style w:type="character" w:customStyle="1" w:styleId="NormalCountryChar">
    <w:name w:val="Normal Country Char"/>
    <w:basedOn w:val="Policepardfaut"/>
    <w:link w:val="NormalCountry"/>
    <w:rsid w:val="00DB01C0"/>
    <w:rPr>
      <w:b/>
      <w:sz w:val="22"/>
      <w:lang w:val="en-GB" w:eastAsia="en-US"/>
    </w:rPr>
  </w:style>
  <w:style w:type="paragraph" w:customStyle="1" w:styleId="tabletextNS">
    <w:name w:val="table:textNS"/>
    <w:basedOn w:val="Normal"/>
    <w:link w:val="tabletextNSChar"/>
    <w:rsid w:val="001C59AE"/>
    <w:pPr>
      <w:keepLines w:val="0"/>
    </w:pPr>
    <w:rPr>
      <w:rFonts w:ascii="Arial Narrow" w:hAnsi="Arial Narrow"/>
      <w:lang w:val="en-GB"/>
    </w:rPr>
  </w:style>
  <w:style w:type="character" w:customStyle="1" w:styleId="tabletextNSChar">
    <w:name w:val="table:textNS Char"/>
    <w:basedOn w:val="Policepardfaut"/>
    <w:link w:val="tabletextNS"/>
    <w:rsid w:val="001C59AE"/>
    <w:rPr>
      <w:rFonts w:ascii="Arial Narrow" w:hAnsi="Arial Narrow"/>
      <w:sz w:val="24"/>
      <w:lang w:val="en-GB" w:eastAsia="en-US"/>
    </w:rPr>
  </w:style>
  <w:style w:type="paragraph" w:customStyle="1" w:styleId="tableref">
    <w:name w:val="table:ref"/>
    <w:basedOn w:val="Normal"/>
    <w:rsid w:val="001C59AE"/>
    <w:pPr>
      <w:keepLines w:val="0"/>
      <w:tabs>
        <w:tab w:val="left" w:pos="360"/>
      </w:tabs>
      <w:ind w:left="360" w:hanging="360"/>
    </w:pPr>
    <w:rPr>
      <w:rFonts w:ascii="Arial Narrow" w:hAnsi="Arial Narrow"/>
      <w:sz w:val="20"/>
      <w:lang w:val="en-GB" w:eastAsia="ja-JP"/>
    </w:rPr>
  </w:style>
  <w:style w:type="paragraph" w:customStyle="1" w:styleId="AmmTitulaireNom0">
    <w:name w:val="AmmTitulaireNom"/>
    <w:basedOn w:val="AmmCorpsTexte"/>
    <w:next w:val="AmmTitulaireAdresse0"/>
    <w:link w:val="AmmTitulaireNomCar"/>
    <w:uiPriority w:val="99"/>
    <w:rsid w:val="001A2A3B"/>
    <w:pPr>
      <w:keepLines w:val="0"/>
      <w:spacing w:after="0"/>
      <w:jc w:val="left"/>
    </w:pPr>
    <w:rPr>
      <w:b/>
      <w:caps/>
      <w:sz w:val="22"/>
    </w:rPr>
  </w:style>
  <w:style w:type="paragraph" w:customStyle="1" w:styleId="AmmTitulaireAdresse0">
    <w:name w:val="AmmTitulaireAdresse"/>
    <w:basedOn w:val="AmmTitulaireNom0"/>
    <w:link w:val="AmmTitulaireAdresseCar"/>
    <w:rsid w:val="001A2A3B"/>
  </w:style>
  <w:style w:type="paragraph" w:customStyle="1" w:styleId="AmmAnnexeTitre0">
    <w:name w:val="AmmAnnexeTitre"/>
    <w:basedOn w:val="Normal"/>
    <w:next w:val="AmmCorpsTexte"/>
    <w:uiPriority w:val="99"/>
    <w:rsid w:val="001A2A3B"/>
    <w:pPr>
      <w:keepLines w:val="0"/>
      <w:spacing w:before="240"/>
      <w:jc w:val="center"/>
      <w:outlineLvl w:val="0"/>
    </w:pPr>
    <w:rPr>
      <w:rFonts w:ascii="Arial" w:hAnsi="Arial"/>
      <w:b/>
      <w:caps/>
      <w:color w:val="0B3D92"/>
      <w:lang w:val="fr-FR" w:eastAsia="fr-FR"/>
    </w:rPr>
  </w:style>
  <w:style w:type="paragraph" w:customStyle="1" w:styleId="AmmAnnexeTitre20">
    <w:name w:val="AmmAnnexeTitre2"/>
    <w:basedOn w:val="AmmCorpsTexte"/>
    <w:next w:val="AmmCorpsTexte"/>
    <w:uiPriority w:val="99"/>
    <w:rsid w:val="001A2A3B"/>
    <w:pPr>
      <w:keepNext/>
      <w:tabs>
        <w:tab w:val="left" w:pos="720"/>
      </w:tabs>
      <w:spacing w:before="240"/>
      <w:ind w:left="720" w:hanging="720"/>
      <w:outlineLvl w:val="2"/>
    </w:pPr>
    <w:rPr>
      <w:b/>
      <w:color w:val="0B3D92"/>
      <w:sz w:val="22"/>
    </w:rPr>
  </w:style>
  <w:style w:type="paragraph" w:customStyle="1" w:styleId="AmmComposition0">
    <w:name w:val="AmmComposition"/>
    <w:basedOn w:val="AmmCorpsTexte"/>
    <w:next w:val="AmmCorpsTexte"/>
    <w:link w:val="AmmCompositionCar"/>
    <w:uiPriority w:val="99"/>
    <w:rsid w:val="001A2A3B"/>
    <w:pPr>
      <w:keepLines w:val="0"/>
      <w:tabs>
        <w:tab w:val="right" w:leader="dot" w:pos="9781"/>
      </w:tabs>
    </w:pPr>
    <w:rPr>
      <w:sz w:val="22"/>
    </w:rPr>
  </w:style>
  <w:style w:type="paragraph" w:customStyle="1" w:styleId="AmmCorpsTexteGras">
    <w:name w:val="AmmCorpsTexteGras"/>
    <w:basedOn w:val="AmmCorpsTexte"/>
    <w:uiPriority w:val="99"/>
    <w:rsid w:val="001A2A3B"/>
    <w:pPr>
      <w:keepLines w:val="0"/>
    </w:pPr>
    <w:rPr>
      <w:b/>
      <w:bCs/>
      <w:sz w:val="22"/>
    </w:rPr>
  </w:style>
  <w:style w:type="character" w:customStyle="1" w:styleId="AmmTitulaireNomCar">
    <w:name w:val="AmmTitulaireNom Car"/>
    <w:basedOn w:val="Policepardfaut"/>
    <w:link w:val="AmmTitulaireNom0"/>
    <w:uiPriority w:val="99"/>
    <w:locked/>
    <w:rsid w:val="001A2A3B"/>
    <w:rPr>
      <w:rFonts w:ascii="Arial" w:hAnsi="Arial"/>
      <w:b/>
      <w:caps/>
      <w:sz w:val="22"/>
    </w:rPr>
  </w:style>
  <w:style w:type="character" w:customStyle="1" w:styleId="AmmTitulaireAdresseCar">
    <w:name w:val="AmmTitulaireAdresse Car"/>
    <w:basedOn w:val="AmmTitulaireNomCar"/>
    <w:link w:val="AmmTitulaireAdresse0"/>
    <w:locked/>
    <w:rsid w:val="001A2A3B"/>
    <w:rPr>
      <w:rFonts w:ascii="Arial" w:hAnsi="Arial"/>
      <w:b/>
      <w:caps/>
      <w:sz w:val="22"/>
    </w:rPr>
  </w:style>
  <w:style w:type="character" w:customStyle="1" w:styleId="AmmCompositionCar">
    <w:name w:val="AmmComposition Car"/>
    <w:basedOn w:val="AmmCorpsTexteCar"/>
    <w:link w:val="AmmComposition0"/>
    <w:rsid w:val="001A2A3B"/>
    <w:rPr>
      <w:rFonts w:ascii="Arial" w:hAnsi="Arial"/>
      <w:sz w:val="22"/>
    </w:rPr>
  </w:style>
  <w:style w:type="paragraph" w:customStyle="1" w:styleId="AmmListePuces1">
    <w:name w:val="AmmListePuces1"/>
    <w:basedOn w:val="AmmCorpsTexte"/>
    <w:link w:val="AmmListePuces1Car"/>
    <w:qFormat/>
    <w:rsid w:val="009B0590"/>
    <w:pPr>
      <w:keepLines w:val="0"/>
      <w:numPr>
        <w:numId w:val="15"/>
      </w:numPr>
      <w:spacing w:after="0"/>
      <w:jc w:val="left"/>
    </w:pPr>
    <w:rPr>
      <w:sz w:val="22"/>
    </w:rPr>
  </w:style>
  <w:style w:type="paragraph" w:customStyle="1" w:styleId="AmmAnnexeTitre30">
    <w:name w:val="AmmAnnexeTitre3"/>
    <w:basedOn w:val="AmmCorpsTexte"/>
    <w:next w:val="AmmCorpsTexte"/>
    <w:uiPriority w:val="99"/>
    <w:rsid w:val="009B0590"/>
    <w:pPr>
      <w:keepNext/>
      <w:spacing w:before="120"/>
    </w:pPr>
    <w:rPr>
      <w:b/>
      <w:sz w:val="22"/>
      <w:u w:val="single"/>
    </w:rPr>
  </w:style>
  <w:style w:type="paragraph" w:customStyle="1" w:styleId="AmmNoticeTitre10">
    <w:name w:val="AmmNoticeTitre1"/>
    <w:basedOn w:val="AmmCorpsTexte"/>
    <w:next w:val="AmmCorpsTexte"/>
    <w:uiPriority w:val="99"/>
    <w:rsid w:val="009B0590"/>
    <w:pPr>
      <w:keepLines w:val="0"/>
      <w:pBdr>
        <w:top w:val="single" w:sz="4" w:space="1" w:color="auto"/>
        <w:left w:val="single" w:sz="4" w:space="4" w:color="auto"/>
        <w:bottom w:val="single" w:sz="4" w:space="1" w:color="auto"/>
        <w:right w:val="single" w:sz="4" w:space="4" w:color="auto"/>
      </w:pBdr>
      <w:spacing w:before="120"/>
      <w:outlineLvl w:val="1"/>
    </w:pPr>
    <w:rPr>
      <w:i/>
      <w:color w:val="0B3D92"/>
      <w:sz w:val="22"/>
    </w:rPr>
  </w:style>
  <w:style w:type="paragraph" w:customStyle="1" w:styleId="AmmAnnexeTitre2Bis0">
    <w:name w:val="AmmAnnexeTitre2Bis"/>
    <w:basedOn w:val="AmmAnnexeTitre30"/>
    <w:next w:val="AmmCorpsTexte"/>
    <w:uiPriority w:val="99"/>
    <w:rsid w:val="009B0590"/>
    <w:pPr>
      <w:outlineLvl w:val="3"/>
    </w:pPr>
    <w:rPr>
      <w:color w:val="0B3D92"/>
    </w:rPr>
  </w:style>
  <w:style w:type="character" w:customStyle="1" w:styleId="AmmListePuces1Car">
    <w:name w:val="AmmListePuces1 Car"/>
    <w:basedOn w:val="AmmCorpsTexteCar"/>
    <w:link w:val="AmmListePuces1"/>
    <w:rsid w:val="004E1805"/>
    <w:rPr>
      <w:rFonts w:ascii="Arial" w:hAnsi="Arial"/>
      <w:sz w:val="22"/>
    </w:rPr>
  </w:style>
  <w:style w:type="paragraph" w:styleId="Index2">
    <w:name w:val="index 2"/>
    <w:basedOn w:val="Normal"/>
    <w:next w:val="Normal"/>
    <w:autoRedefine/>
    <w:locked/>
    <w:rsid w:val="00880398"/>
    <w:pPr>
      <w:keepLines w:val="0"/>
      <w:ind w:left="480" w:hanging="240"/>
    </w:pPr>
    <w:rPr>
      <w:rFonts w:ascii="Times New Roman" w:hAnsi="Times New Roman"/>
    </w:rPr>
  </w:style>
  <w:style w:type="paragraph" w:styleId="Index3">
    <w:name w:val="index 3"/>
    <w:basedOn w:val="Normal"/>
    <w:next w:val="Normal"/>
    <w:autoRedefine/>
    <w:locked/>
    <w:rsid w:val="00880398"/>
    <w:pPr>
      <w:keepLines w:val="0"/>
      <w:ind w:left="720" w:hanging="240"/>
    </w:pPr>
    <w:rPr>
      <w:rFonts w:ascii="Times New Roman" w:hAnsi="Times New Roman"/>
    </w:rPr>
  </w:style>
  <w:style w:type="paragraph" w:styleId="Index4">
    <w:name w:val="index 4"/>
    <w:basedOn w:val="Normal"/>
    <w:next w:val="Normal"/>
    <w:autoRedefine/>
    <w:locked/>
    <w:rsid w:val="00880398"/>
    <w:pPr>
      <w:keepLines w:val="0"/>
      <w:ind w:left="960" w:hanging="240"/>
    </w:pPr>
    <w:rPr>
      <w:rFonts w:ascii="Times New Roman" w:hAnsi="Times New Roman"/>
    </w:rPr>
  </w:style>
  <w:style w:type="paragraph" w:styleId="Index5">
    <w:name w:val="index 5"/>
    <w:basedOn w:val="Normal"/>
    <w:next w:val="Normal"/>
    <w:autoRedefine/>
    <w:locked/>
    <w:rsid w:val="00880398"/>
    <w:pPr>
      <w:keepLines w:val="0"/>
      <w:ind w:left="1200" w:hanging="240"/>
    </w:pPr>
    <w:rPr>
      <w:rFonts w:ascii="Times New Roman" w:hAnsi="Times New Roman"/>
    </w:rPr>
  </w:style>
  <w:style w:type="paragraph" w:styleId="Index6">
    <w:name w:val="index 6"/>
    <w:basedOn w:val="Normal"/>
    <w:next w:val="Normal"/>
    <w:autoRedefine/>
    <w:locked/>
    <w:rsid w:val="00880398"/>
    <w:pPr>
      <w:keepLines w:val="0"/>
      <w:ind w:left="1440" w:hanging="240"/>
    </w:pPr>
    <w:rPr>
      <w:rFonts w:ascii="Times New Roman" w:hAnsi="Times New Roman"/>
    </w:rPr>
  </w:style>
  <w:style w:type="paragraph" w:styleId="Index7">
    <w:name w:val="index 7"/>
    <w:basedOn w:val="Normal"/>
    <w:next w:val="Normal"/>
    <w:autoRedefine/>
    <w:locked/>
    <w:rsid w:val="00880398"/>
    <w:pPr>
      <w:keepLines w:val="0"/>
      <w:ind w:left="1680" w:hanging="240"/>
    </w:pPr>
    <w:rPr>
      <w:rFonts w:ascii="Times New Roman" w:hAnsi="Times New Roman"/>
    </w:rPr>
  </w:style>
  <w:style w:type="paragraph" w:styleId="Index8">
    <w:name w:val="index 8"/>
    <w:basedOn w:val="Normal"/>
    <w:next w:val="Normal"/>
    <w:autoRedefine/>
    <w:locked/>
    <w:rsid w:val="00880398"/>
    <w:pPr>
      <w:keepLines w:val="0"/>
      <w:ind w:left="1920" w:hanging="240"/>
    </w:pPr>
    <w:rPr>
      <w:rFonts w:ascii="Times New Roman" w:hAnsi="Times New Roman"/>
    </w:rPr>
  </w:style>
  <w:style w:type="paragraph" w:styleId="Index9">
    <w:name w:val="index 9"/>
    <w:basedOn w:val="Normal"/>
    <w:next w:val="Normal"/>
    <w:autoRedefine/>
    <w:locked/>
    <w:rsid w:val="00880398"/>
    <w:pPr>
      <w:keepLines w:val="0"/>
      <w:ind w:left="2160" w:hanging="240"/>
    </w:pPr>
    <w:rPr>
      <w:rFonts w:ascii="Times New Roman" w:hAnsi="Times New Roman"/>
    </w:rPr>
  </w:style>
  <w:style w:type="paragraph" w:styleId="TM4">
    <w:name w:val="toc 4"/>
    <w:basedOn w:val="Normal"/>
    <w:next w:val="Normal"/>
    <w:locked/>
    <w:rsid w:val="00880398"/>
    <w:pPr>
      <w:tabs>
        <w:tab w:val="right" w:leader="dot" w:pos="9360"/>
      </w:tabs>
      <w:spacing w:after="120"/>
      <w:ind w:left="2880" w:right="576" w:hanging="864"/>
    </w:pPr>
    <w:rPr>
      <w:rFonts w:ascii="Times New Roman" w:hAnsi="Times New Roman"/>
      <w:noProof/>
      <w:color w:val="0000FF"/>
    </w:rPr>
  </w:style>
  <w:style w:type="paragraph" w:styleId="TM5">
    <w:name w:val="toc 5"/>
    <w:basedOn w:val="Normal"/>
    <w:next w:val="Normal"/>
    <w:locked/>
    <w:rsid w:val="00880398"/>
    <w:pPr>
      <w:tabs>
        <w:tab w:val="left" w:pos="2448"/>
        <w:tab w:val="right" w:leader="dot" w:pos="9360"/>
      </w:tabs>
      <w:spacing w:after="120"/>
      <w:ind w:left="3168" w:right="576" w:hanging="1152"/>
    </w:pPr>
    <w:rPr>
      <w:rFonts w:ascii="Times New Roman" w:hAnsi="Times New Roman"/>
      <w:noProof/>
      <w:color w:val="0000FF"/>
    </w:rPr>
  </w:style>
  <w:style w:type="paragraph" w:styleId="TM8">
    <w:name w:val="toc 8"/>
    <w:basedOn w:val="Normal"/>
    <w:next w:val="Normal"/>
    <w:locked/>
    <w:rsid w:val="00880398"/>
    <w:pPr>
      <w:tabs>
        <w:tab w:val="left" w:leader="dot" w:pos="1440"/>
        <w:tab w:val="right" w:leader="dot" w:pos="9360"/>
      </w:tabs>
      <w:spacing w:after="120"/>
      <w:ind w:left="3744" w:hanging="1728"/>
    </w:pPr>
    <w:rPr>
      <w:rFonts w:ascii="Times New Roman" w:hAnsi="Times New Roman"/>
      <w:color w:val="0000FF"/>
    </w:rPr>
  </w:style>
  <w:style w:type="paragraph" w:styleId="TM9">
    <w:name w:val="toc 9"/>
    <w:basedOn w:val="Normal"/>
    <w:next w:val="Normal"/>
    <w:locked/>
    <w:rsid w:val="00880398"/>
    <w:pPr>
      <w:tabs>
        <w:tab w:val="left" w:leader="dot" w:pos="1440"/>
        <w:tab w:val="right" w:leader="dot" w:pos="9360"/>
      </w:tabs>
      <w:spacing w:after="120"/>
      <w:ind w:left="3888" w:hanging="1872"/>
    </w:pPr>
    <w:rPr>
      <w:rFonts w:ascii="Times New Roman" w:hAnsi="Times New Roman"/>
      <w:color w:val="0000FF"/>
    </w:rPr>
  </w:style>
  <w:style w:type="paragraph" w:styleId="Tabledesrfrencesjuridiques">
    <w:name w:val="table of authorities"/>
    <w:basedOn w:val="Normal"/>
    <w:next w:val="Normal"/>
    <w:locked/>
    <w:rsid w:val="00880398"/>
    <w:pPr>
      <w:keepLines w:val="0"/>
    </w:pPr>
    <w:rPr>
      <w:rFonts w:ascii="Times New Roman" w:hAnsi="Times New Roman"/>
      <w:color w:val="0000FF"/>
    </w:rPr>
  </w:style>
  <w:style w:type="paragraph" w:styleId="Textedemacro">
    <w:name w:val="macro"/>
    <w:link w:val="TextedemacroCar"/>
    <w:locked/>
    <w:rsid w:val="008803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character" w:customStyle="1" w:styleId="TextedemacroCar">
    <w:name w:val="Texte de macro Car"/>
    <w:basedOn w:val="Policepardfaut"/>
    <w:link w:val="Textedemacro"/>
    <w:rsid w:val="00880398"/>
    <w:rPr>
      <w:rFonts w:ascii="Courier New" w:hAnsi="Courier New"/>
      <w:lang w:val="en-US" w:eastAsia="en-US"/>
    </w:rPr>
  </w:style>
  <w:style w:type="paragraph" w:styleId="TitreTR">
    <w:name w:val="toa heading"/>
    <w:basedOn w:val="Normal"/>
    <w:next w:val="Normal"/>
    <w:locked/>
    <w:rsid w:val="00880398"/>
    <w:pPr>
      <w:keepLines w:val="0"/>
      <w:spacing w:before="120"/>
    </w:pPr>
    <w:rPr>
      <w:rFonts w:ascii="Arial" w:hAnsi="Arial" w:cs="Arial"/>
      <w:b/>
      <w:bCs/>
      <w:szCs w:val="24"/>
    </w:rPr>
  </w:style>
  <w:style w:type="paragraph" w:customStyle="1" w:styleId="EMEAEnBodyText">
    <w:name w:val="EMEA En Body Text"/>
    <w:basedOn w:val="Normal"/>
    <w:rsid w:val="00880398"/>
    <w:pPr>
      <w:keepLines w:val="0"/>
      <w:spacing w:before="120" w:after="120"/>
      <w:jc w:val="both"/>
    </w:pPr>
    <w:rPr>
      <w:rFonts w:ascii="Times New Roman" w:hAnsi="Times New Roman"/>
    </w:rPr>
  </w:style>
  <w:style w:type="paragraph" w:customStyle="1" w:styleId="AHeader1">
    <w:name w:val="AHeader 1"/>
    <w:basedOn w:val="Normal"/>
    <w:rsid w:val="00880398"/>
    <w:pPr>
      <w:keepLines w:val="0"/>
      <w:numPr>
        <w:numId w:val="16"/>
      </w:numPr>
      <w:spacing w:after="120"/>
    </w:pPr>
    <w:rPr>
      <w:rFonts w:ascii="Arial" w:hAnsi="Arial" w:cs="Arial"/>
      <w:b/>
      <w:bCs/>
    </w:rPr>
  </w:style>
  <w:style w:type="paragraph" w:customStyle="1" w:styleId="AHeader2">
    <w:name w:val="AHeader 2"/>
    <w:basedOn w:val="AHeader1"/>
    <w:rsid w:val="00880398"/>
    <w:pPr>
      <w:numPr>
        <w:ilvl w:val="1"/>
      </w:numPr>
      <w:tabs>
        <w:tab w:val="num" w:pos="360"/>
      </w:tabs>
    </w:pPr>
    <w:rPr>
      <w:sz w:val="22"/>
    </w:rPr>
  </w:style>
  <w:style w:type="paragraph" w:customStyle="1" w:styleId="AHeader3">
    <w:name w:val="AHeader 3"/>
    <w:basedOn w:val="AHeader2"/>
    <w:rsid w:val="00880398"/>
    <w:pPr>
      <w:numPr>
        <w:ilvl w:val="2"/>
      </w:numPr>
      <w:tabs>
        <w:tab w:val="num" w:pos="360"/>
        <w:tab w:val="num" w:pos="709"/>
      </w:tabs>
    </w:pPr>
  </w:style>
  <w:style w:type="paragraph" w:customStyle="1" w:styleId="AHeader2abc">
    <w:name w:val="AHeader 2 abc"/>
    <w:basedOn w:val="AHeader3"/>
    <w:rsid w:val="00880398"/>
    <w:pPr>
      <w:numPr>
        <w:ilvl w:val="3"/>
      </w:numPr>
      <w:tabs>
        <w:tab w:val="num" w:pos="360"/>
        <w:tab w:val="num" w:pos="709"/>
      </w:tabs>
      <w:jc w:val="both"/>
    </w:pPr>
    <w:rPr>
      <w:b w:val="0"/>
      <w:bCs w:val="0"/>
    </w:rPr>
  </w:style>
  <w:style w:type="paragraph" w:customStyle="1" w:styleId="AHeader3abc">
    <w:name w:val="AHeader 3 abc"/>
    <w:basedOn w:val="AHeader2abc"/>
    <w:rsid w:val="00880398"/>
    <w:pPr>
      <w:numPr>
        <w:ilvl w:val="4"/>
      </w:numPr>
      <w:tabs>
        <w:tab w:val="num" w:pos="360"/>
        <w:tab w:val="num" w:pos="709"/>
      </w:tabs>
    </w:pPr>
  </w:style>
  <w:style w:type="paragraph" w:customStyle="1" w:styleId="Appendix">
    <w:name w:val="Appendix"/>
    <w:basedOn w:val="Titre1"/>
    <w:next w:val="Corpsdetexte"/>
    <w:rsid w:val="00880398"/>
    <w:pPr>
      <w:keepLines w:val="0"/>
      <w:spacing w:before="180" w:after="120"/>
      <w:ind w:left="0" w:firstLine="0"/>
    </w:pPr>
    <w:rPr>
      <w:rFonts w:ascii="Times New Roman Bold" w:hAnsi="Times New Roman Bold"/>
      <w:caps/>
      <w:kern w:val="28"/>
      <w:sz w:val="24"/>
      <w:lang w:val="en-US"/>
    </w:rPr>
  </w:style>
  <w:style w:type="paragraph" w:customStyle="1" w:styleId="Ascii">
    <w:name w:val="Ascii"/>
    <w:basedOn w:val="Normal"/>
    <w:rsid w:val="00880398"/>
    <w:pPr>
      <w:keepLines w:val="0"/>
      <w:spacing w:line="150" w:lineRule="exact"/>
    </w:pPr>
    <w:rPr>
      <w:rFonts w:ascii="Courier New" w:hAnsi="Courier New"/>
      <w:sz w:val="15"/>
    </w:rPr>
  </w:style>
  <w:style w:type="paragraph" w:customStyle="1" w:styleId="Heading0">
    <w:name w:val="Heading 0"/>
    <w:basedOn w:val="Titre1"/>
    <w:next w:val="Corpsdetexte"/>
    <w:rsid w:val="00880398"/>
    <w:pPr>
      <w:keepLines w:val="0"/>
      <w:spacing w:before="180" w:after="120"/>
      <w:ind w:left="0" w:firstLine="0"/>
      <w:jc w:val="center"/>
    </w:pPr>
    <w:rPr>
      <w:rFonts w:ascii="Times New Roman Bold" w:hAnsi="Times New Roman Bold"/>
      <w:caps/>
      <w:kern w:val="28"/>
      <w:sz w:val="24"/>
      <w:lang w:val="en-US"/>
    </w:rPr>
  </w:style>
  <w:style w:type="paragraph" w:customStyle="1" w:styleId="SRCCaptionTOC">
    <w:name w:val="SRC Caption TOC"/>
    <w:basedOn w:val="TM1"/>
    <w:rsid w:val="00880398"/>
    <w:pPr>
      <w:tabs>
        <w:tab w:val="clear" w:pos="425"/>
        <w:tab w:val="clear" w:pos="9061"/>
        <w:tab w:val="left" w:pos="1008"/>
        <w:tab w:val="right" w:leader="dot" w:pos="9360"/>
      </w:tabs>
      <w:spacing w:before="120" w:after="120"/>
      <w:ind w:left="1008" w:right="576" w:hanging="1008"/>
    </w:pPr>
    <w:rPr>
      <w:rFonts w:ascii="Times New Roman" w:hAnsi="Times New Roman" w:cs="Times New Roman"/>
      <w:noProof/>
      <w:color w:val="0000FF"/>
      <w:sz w:val="24"/>
      <w:szCs w:val="20"/>
      <w:lang w:val="en-US"/>
    </w:rPr>
  </w:style>
  <w:style w:type="paragraph" w:customStyle="1" w:styleId="TNR10-pt">
    <w:name w:val="TNR 10-pt"/>
    <w:basedOn w:val="Normal"/>
    <w:rsid w:val="00880398"/>
    <w:pPr>
      <w:keepLines w:val="0"/>
      <w:tabs>
        <w:tab w:val="left" w:pos="360"/>
      </w:tabs>
    </w:pPr>
    <w:rPr>
      <w:rFonts w:ascii="Times New Roman" w:hAnsi="Times New Roman"/>
      <w:sz w:val="20"/>
    </w:rPr>
  </w:style>
  <w:style w:type="paragraph" w:customStyle="1" w:styleId="TNR12-pt">
    <w:name w:val="TNR 12-pt"/>
    <w:basedOn w:val="Normal"/>
    <w:rsid w:val="00880398"/>
    <w:pPr>
      <w:keepLines w:val="0"/>
      <w:tabs>
        <w:tab w:val="left" w:pos="360"/>
      </w:tabs>
    </w:pPr>
    <w:rPr>
      <w:rFonts w:ascii="Times New Roman" w:hAnsi="Times New Roman"/>
    </w:rPr>
  </w:style>
  <w:style w:type="paragraph" w:customStyle="1" w:styleId="TNR8-pt">
    <w:name w:val="TNR 8-pt"/>
    <w:basedOn w:val="Normal"/>
    <w:rsid w:val="00880398"/>
    <w:pPr>
      <w:keepLines w:val="0"/>
      <w:tabs>
        <w:tab w:val="left" w:pos="360"/>
      </w:tabs>
    </w:pPr>
    <w:rPr>
      <w:rFonts w:ascii="Times New Roman" w:hAnsi="Times New Roman"/>
      <w:sz w:val="16"/>
    </w:rPr>
  </w:style>
  <w:style w:type="paragraph" w:customStyle="1" w:styleId="HeadingCentered">
    <w:name w:val="Heading Centered"/>
    <w:next w:val="Corpsdetexte"/>
    <w:rsid w:val="00880398"/>
    <w:pPr>
      <w:keepNext/>
      <w:spacing w:before="180" w:after="120"/>
      <w:jc w:val="center"/>
      <w:outlineLvl w:val="0"/>
    </w:pPr>
    <w:rPr>
      <w:rFonts w:ascii="Times New Roman Bold" w:hAnsi="Times New Roman Bold"/>
      <w:b/>
      <w:caps/>
      <w:sz w:val="24"/>
      <w:lang w:val="en-US" w:eastAsia="en-US"/>
    </w:rPr>
  </w:style>
  <w:style w:type="paragraph" w:customStyle="1" w:styleId="WNumberedList">
    <w:name w:val="WNumberedList"/>
    <w:basedOn w:val="Corpsdetexte"/>
    <w:autoRedefine/>
    <w:rsid w:val="00880398"/>
    <w:pPr>
      <w:keepLines w:val="0"/>
      <w:spacing w:line="312" w:lineRule="auto"/>
    </w:pPr>
    <w:rPr>
      <w:rFonts w:ascii="Times New Roman" w:hAnsi="Times New Roman"/>
    </w:rPr>
  </w:style>
  <w:style w:type="paragraph" w:customStyle="1" w:styleId="WSubList">
    <w:name w:val="WSubList"/>
    <w:basedOn w:val="Corpsdetexte"/>
    <w:autoRedefine/>
    <w:rsid w:val="00880398"/>
    <w:pPr>
      <w:keepLines w:val="0"/>
      <w:spacing w:line="312" w:lineRule="auto"/>
    </w:pPr>
    <w:rPr>
      <w:rFonts w:ascii="Times New Roman" w:hAnsi="Times New Roman"/>
    </w:rPr>
  </w:style>
  <w:style w:type="paragraph" w:customStyle="1" w:styleId="CaptionFigure">
    <w:name w:val="Caption Figure"/>
    <w:basedOn w:val="Lgende"/>
    <w:next w:val="Corpsdetexte"/>
    <w:rsid w:val="00880398"/>
    <w:pPr>
      <w:keepNext/>
      <w:keepLines w:val="0"/>
      <w:pBdr>
        <w:top w:val="none" w:sz="0" w:space="0" w:color="auto"/>
        <w:left w:val="none" w:sz="0" w:space="0" w:color="auto"/>
        <w:bottom w:val="none" w:sz="0" w:space="0" w:color="auto"/>
        <w:right w:val="none" w:sz="0" w:space="0" w:color="auto"/>
      </w:pBdr>
      <w:tabs>
        <w:tab w:val="clear" w:pos="4395"/>
      </w:tabs>
      <w:spacing w:before="120" w:after="0" w:line="312" w:lineRule="auto"/>
      <w:ind w:left="0" w:right="0" w:firstLine="0"/>
      <w:outlineLvl w:val="1"/>
    </w:pPr>
    <w:rPr>
      <w:rFonts w:ascii="Times New Roman Bold" w:hAnsi="Times New Roman Bold" w:cs="Times New Roman"/>
      <w:bCs w:val="0"/>
      <w:kern w:val="28"/>
      <w:szCs w:val="20"/>
      <w:lang w:val="en-US"/>
    </w:rPr>
  </w:style>
  <w:style w:type="paragraph" w:customStyle="1" w:styleId="CaptionTable">
    <w:name w:val="Caption Table"/>
    <w:basedOn w:val="Corpsdetexte"/>
    <w:next w:val="Corpsdetexte"/>
    <w:rsid w:val="00880398"/>
    <w:pPr>
      <w:keepNext/>
      <w:keepLines w:val="0"/>
      <w:spacing w:before="120"/>
      <w:jc w:val="center"/>
      <w:outlineLvl w:val="1"/>
    </w:pPr>
    <w:rPr>
      <w:rFonts w:ascii="Times New Roman Bold" w:hAnsi="Times New Roman Bold"/>
      <w:b/>
      <w:kern w:val="28"/>
    </w:rPr>
  </w:style>
  <w:style w:type="paragraph" w:customStyle="1" w:styleId="CaptionSupportiveFigure">
    <w:name w:val="Caption Supportive Figure"/>
    <w:basedOn w:val="Normal"/>
    <w:next w:val="Normal"/>
    <w:rsid w:val="00880398"/>
    <w:pPr>
      <w:keepNext/>
      <w:keepLines w:val="0"/>
      <w:jc w:val="center"/>
      <w:outlineLvl w:val="1"/>
    </w:pPr>
    <w:rPr>
      <w:rFonts w:ascii="Times New Roman Bold" w:hAnsi="Times New Roman Bold"/>
      <w:b/>
      <w:kern w:val="28"/>
      <w:sz w:val="20"/>
    </w:rPr>
  </w:style>
  <w:style w:type="paragraph" w:customStyle="1" w:styleId="INDIMPDHeading1">
    <w:name w:val="IND/IMPD_Heading 1"/>
    <w:basedOn w:val="Titre1"/>
    <w:next w:val="Corpsdetexte"/>
    <w:rsid w:val="00880398"/>
    <w:pPr>
      <w:keepLines w:val="0"/>
      <w:spacing w:before="180" w:after="120"/>
      <w:ind w:left="0" w:firstLine="0"/>
    </w:pPr>
    <w:rPr>
      <w:rFonts w:ascii="Times New Roman Bold" w:hAnsi="Times New Roman Bold"/>
      <w:caps/>
      <w:kern w:val="28"/>
      <w:sz w:val="24"/>
      <w:lang w:val="en-US"/>
    </w:rPr>
  </w:style>
  <w:style w:type="paragraph" w:customStyle="1" w:styleId="TOCHeadingCentered">
    <w:name w:val="TOC Heading Centered"/>
    <w:next w:val="Corpsdetexte"/>
    <w:rsid w:val="00880398"/>
    <w:pPr>
      <w:keepNext/>
      <w:spacing w:before="180" w:after="120"/>
      <w:jc w:val="center"/>
      <w:outlineLvl w:val="0"/>
    </w:pPr>
    <w:rPr>
      <w:rFonts w:ascii="Times New Roman Bold" w:hAnsi="Times New Roman Bold"/>
      <w:b/>
      <w:caps/>
      <w:sz w:val="24"/>
      <w:lang w:val="en-US" w:eastAsia="en-US"/>
    </w:rPr>
  </w:style>
  <w:style w:type="paragraph" w:customStyle="1" w:styleId="CaptionCrossReference">
    <w:name w:val="Caption CrossReference"/>
    <w:basedOn w:val="Corpsdetexte"/>
    <w:rsid w:val="00880398"/>
    <w:pPr>
      <w:keepNext/>
      <w:keepLines w:val="0"/>
      <w:spacing w:before="120"/>
      <w:jc w:val="center"/>
    </w:pPr>
    <w:rPr>
      <w:rFonts w:ascii="Times New Roman Bold" w:hAnsi="Times New Roman Bold"/>
      <w:b/>
      <w:kern w:val="28"/>
    </w:rPr>
  </w:style>
  <w:style w:type="paragraph" w:customStyle="1" w:styleId="INDIMPDHeading2">
    <w:name w:val="IND/IMPD_Heading 2"/>
    <w:basedOn w:val="Titre2"/>
    <w:next w:val="Corpsdetexte"/>
    <w:rsid w:val="00880398"/>
    <w:pPr>
      <w:keepLines w:val="0"/>
      <w:numPr>
        <w:ilvl w:val="0"/>
        <w:numId w:val="0"/>
      </w:numPr>
      <w:spacing w:before="180" w:after="120"/>
    </w:pPr>
    <w:rPr>
      <w:rFonts w:ascii="Times New Roman Bold" w:hAnsi="Times New Roman Bold"/>
      <w:b/>
      <w:lang w:val="en-US"/>
    </w:rPr>
  </w:style>
  <w:style w:type="paragraph" w:customStyle="1" w:styleId="INDIMPDHeading3">
    <w:name w:val="IND/IMPD_Heading 3"/>
    <w:basedOn w:val="Titre3"/>
    <w:next w:val="Corpsdetexte"/>
    <w:rsid w:val="00880398"/>
    <w:pPr>
      <w:keepLines w:val="0"/>
      <w:numPr>
        <w:ilvl w:val="0"/>
        <w:numId w:val="0"/>
      </w:numPr>
      <w:spacing w:before="180" w:after="120"/>
    </w:pPr>
    <w:rPr>
      <w:rFonts w:ascii="Times New Roman Bold" w:hAnsi="Times New Roman Bold"/>
    </w:rPr>
  </w:style>
  <w:style w:type="paragraph" w:customStyle="1" w:styleId="INDIMPDHeading4">
    <w:name w:val="IND/IMPD_Heading 4"/>
    <w:basedOn w:val="Titre4"/>
    <w:next w:val="Corpsdetexte"/>
    <w:rsid w:val="00880398"/>
    <w:pPr>
      <w:keepLines w:val="0"/>
      <w:numPr>
        <w:ilvl w:val="0"/>
        <w:numId w:val="0"/>
      </w:numPr>
      <w:spacing w:before="180" w:after="120"/>
    </w:pPr>
    <w:rPr>
      <w:rFonts w:ascii="Times New Roman Bold" w:hAnsi="Times New Roman Bold"/>
    </w:rPr>
  </w:style>
  <w:style w:type="paragraph" w:customStyle="1" w:styleId="INDIMPDHeading5">
    <w:name w:val="IND/IMPD_Heading 5"/>
    <w:basedOn w:val="Titre5"/>
    <w:next w:val="Corpsdetexte"/>
    <w:rsid w:val="00880398"/>
    <w:pPr>
      <w:keepLines w:val="0"/>
      <w:numPr>
        <w:ilvl w:val="0"/>
        <w:numId w:val="0"/>
      </w:numPr>
      <w:spacing w:before="180" w:after="120"/>
    </w:pPr>
    <w:rPr>
      <w:rFonts w:ascii="Times New Roman Bold" w:hAnsi="Times New Roman Bold"/>
      <w:b/>
    </w:rPr>
  </w:style>
  <w:style w:type="paragraph" w:customStyle="1" w:styleId="SRCList">
    <w:name w:val="SRC_List"/>
    <w:basedOn w:val="WNumberedList"/>
    <w:rsid w:val="00880398"/>
    <w:pPr>
      <w:spacing w:after="0"/>
      <w:ind w:left="720" w:hanging="360"/>
    </w:pPr>
  </w:style>
  <w:style w:type="paragraph" w:customStyle="1" w:styleId="SRCSubList">
    <w:name w:val="SRC_SubList"/>
    <w:basedOn w:val="SRCList"/>
    <w:rsid w:val="00880398"/>
    <w:pPr>
      <w:tabs>
        <w:tab w:val="num" w:pos="360"/>
      </w:tabs>
      <w:ind w:left="360"/>
    </w:pPr>
  </w:style>
  <w:style w:type="paragraph" w:customStyle="1" w:styleId="CaptionSupportiveTable">
    <w:name w:val="Caption Supportive Table"/>
    <w:basedOn w:val="CaptionTable"/>
    <w:next w:val="Normal"/>
    <w:rsid w:val="00880398"/>
    <w:pPr>
      <w:spacing w:before="0" w:after="0"/>
    </w:pPr>
    <w:rPr>
      <w:sz w:val="20"/>
    </w:rPr>
  </w:style>
  <w:style w:type="paragraph" w:customStyle="1" w:styleId="CaptionNarrativeMark">
    <w:name w:val="Caption Narrative Mark"/>
    <w:basedOn w:val="CaptionSupportiveTable"/>
    <w:rsid w:val="00880398"/>
    <w:pPr>
      <w:jc w:val="right"/>
    </w:pPr>
    <w:rPr>
      <w:rFonts w:eastAsia="Arial Unicode MS"/>
      <w:b w:val="0"/>
    </w:rPr>
  </w:style>
  <w:style w:type="paragraph" w:customStyle="1" w:styleId="INDIMPDHeading6">
    <w:name w:val="IND/IMPD_Heading 6"/>
    <w:basedOn w:val="Titre6"/>
    <w:next w:val="Corpsdetexte"/>
    <w:rsid w:val="00880398"/>
    <w:pPr>
      <w:keepLines w:val="0"/>
      <w:spacing w:before="180" w:after="120"/>
      <w:ind w:left="0" w:firstLine="0"/>
    </w:pPr>
    <w:rPr>
      <w:rFonts w:ascii="Times New Roman Bold" w:hAnsi="Times New Roman Bold"/>
      <w:sz w:val="24"/>
    </w:rPr>
  </w:style>
  <w:style w:type="paragraph" w:customStyle="1" w:styleId="Times10">
    <w:name w:val="Times 10"/>
    <w:basedOn w:val="Normal"/>
    <w:rsid w:val="00880398"/>
    <w:pPr>
      <w:keepLines w:val="0"/>
      <w:tabs>
        <w:tab w:val="left" w:pos="360"/>
      </w:tabs>
    </w:pPr>
    <w:rPr>
      <w:rFonts w:ascii="Times New Roman" w:hAnsi="Times New Roman"/>
      <w:sz w:val="20"/>
    </w:rPr>
  </w:style>
  <w:style w:type="paragraph" w:customStyle="1" w:styleId="INDIMPDHeading7">
    <w:name w:val="IND/IMPD_Heading 7"/>
    <w:basedOn w:val="Titre7"/>
    <w:next w:val="Corpsdetexte"/>
    <w:rsid w:val="00880398"/>
    <w:pPr>
      <w:keepLines w:val="0"/>
      <w:spacing w:before="180" w:after="120"/>
      <w:ind w:left="0" w:firstLine="0"/>
    </w:pPr>
    <w:rPr>
      <w:rFonts w:ascii="Times New Roman Bold" w:hAnsi="Times New Roman Bold"/>
      <w:sz w:val="24"/>
    </w:rPr>
  </w:style>
  <w:style w:type="paragraph" w:customStyle="1" w:styleId="INDIMPDHeading8">
    <w:name w:val="IND/IMPD_Heading 8"/>
    <w:basedOn w:val="Titre8"/>
    <w:next w:val="Corpsdetexte"/>
    <w:rsid w:val="00880398"/>
    <w:pPr>
      <w:keepNext/>
      <w:keepLines w:val="0"/>
      <w:spacing w:before="180" w:after="120"/>
    </w:pPr>
    <w:rPr>
      <w:rFonts w:ascii="Times New Roman Bold" w:hAnsi="Times New Roman Bold"/>
      <w:b/>
      <w:i w:val="0"/>
      <w:iCs w:val="0"/>
      <w:szCs w:val="20"/>
    </w:rPr>
  </w:style>
  <w:style w:type="paragraph" w:customStyle="1" w:styleId="INDIMPDHeading9">
    <w:name w:val="IND/IMPD_Heading 9"/>
    <w:basedOn w:val="Titre9"/>
    <w:next w:val="Corpsdetexte"/>
    <w:rsid w:val="00880398"/>
    <w:pPr>
      <w:keepNext/>
      <w:keepLines w:val="0"/>
      <w:spacing w:before="180" w:after="120"/>
    </w:pPr>
    <w:rPr>
      <w:rFonts w:ascii="Times New Roman Bold" w:hAnsi="Times New Roman Bold" w:cs="Times New Roman"/>
      <w:b/>
      <w:sz w:val="24"/>
      <w:szCs w:val="20"/>
    </w:rPr>
  </w:style>
  <w:style w:type="paragraph" w:customStyle="1" w:styleId="SynopsisHeading1">
    <w:name w:val="Synopsis Heading 1"/>
    <w:basedOn w:val="Titre1"/>
    <w:next w:val="Corpsdetexte"/>
    <w:rsid w:val="00880398"/>
    <w:pPr>
      <w:keepLines w:val="0"/>
      <w:spacing w:before="180" w:after="120"/>
      <w:ind w:left="0" w:firstLine="0"/>
    </w:pPr>
    <w:rPr>
      <w:rFonts w:ascii="Times New Roman Bold" w:hAnsi="Times New Roman Bold"/>
      <w:caps/>
      <w:kern w:val="28"/>
      <w:sz w:val="24"/>
      <w:lang w:val="en-US"/>
    </w:rPr>
  </w:style>
  <w:style w:type="paragraph" w:customStyle="1" w:styleId="SynopsisHeading2">
    <w:name w:val="Synopsis Heading 2"/>
    <w:basedOn w:val="Titre2"/>
    <w:next w:val="Corpsdetexte"/>
    <w:rsid w:val="00880398"/>
    <w:pPr>
      <w:keepLines w:val="0"/>
      <w:numPr>
        <w:ilvl w:val="0"/>
        <w:numId w:val="0"/>
      </w:numPr>
      <w:spacing w:before="180" w:after="120"/>
      <w:ind w:left="1152" w:hanging="720"/>
    </w:pPr>
    <w:rPr>
      <w:rFonts w:ascii="Times New Roman Bold" w:hAnsi="Times New Roman Bold"/>
      <w:b/>
      <w:lang w:val="en-US"/>
    </w:rPr>
  </w:style>
  <w:style w:type="paragraph" w:customStyle="1" w:styleId="TableAnnotationText">
    <w:name w:val="Table Annotation Text"/>
    <w:basedOn w:val="Normal"/>
    <w:rsid w:val="00880398"/>
    <w:pPr>
      <w:tabs>
        <w:tab w:val="left" w:pos="360"/>
      </w:tabs>
      <w:ind w:left="360" w:hanging="360"/>
    </w:pPr>
    <w:rPr>
      <w:rFonts w:ascii="Times New Roman" w:hAnsi="Times New Roman"/>
      <w:sz w:val="20"/>
    </w:rPr>
  </w:style>
  <w:style w:type="paragraph" w:customStyle="1" w:styleId="BodyTextFirstIndent3">
    <w:name w:val="Body Text First Indent 3"/>
    <w:basedOn w:val="Retraitcorpset1relig"/>
    <w:rsid w:val="00880398"/>
    <w:pPr>
      <w:keepLines w:val="0"/>
    </w:pPr>
    <w:rPr>
      <w:rFonts w:ascii="Times New Roman" w:hAnsi="Times New Roman"/>
    </w:rPr>
  </w:style>
  <w:style w:type="paragraph" w:customStyle="1" w:styleId="SynopsisHeading3">
    <w:name w:val="Synopsis Heading 3"/>
    <w:basedOn w:val="Titre3"/>
    <w:next w:val="Corpsdetexte"/>
    <w:rsid w:val="00880398"/>
    <w:pPr>
      <w:keepLines w:val="0"/>
      <w:numPr>
        <w:ilvl w:val="0"/>
        <w:numId w:val="0"/>
      </w:numPr>
      <w:spacing w:before="180" w:after="120"/>
      <w:ind w:left="1584" w:hanging="720"/>
    </w:pPr>
    <w:rPr>
      <w:rFonts w:ascii="Times New Roman Bold" w:hAnsi="Times New Roman Bold"/>
    </w:rPr>
  </w:style>
  <w:style w:type="paragraph" w:customStyle="1" w:styleId="SupportiveTable">
    <w:name w:val="Supportive Table"/>
    <w:basedOn w:val="Titre2"/>
    <w:next w:val="Corpsdetexte"/>
    <w:rsid w:val="00880398"/>
    <w:pPr>
      <w:keepLines w:val="0"/>
      <w:numPr>
        <w:numId w:val="0"/>
      </w:numPr>
      <w:tabs>
        <w:tab w:val="num" w:pos="720"/>
        <w:tab w:val="num" w:pos="1008"/>
      </w:tabs>
      <w:spacing w:before="120" w:after="120"/>
      <w:jc w:val="center"/>
    </w:pPr>
    <w:rPr>
      <w:rFonts w:ascii="Times New Roman Bold" w:hAnsi="Times New Roman Bold"/>
      <w:b/>
      <w:kern w:val="28"/>
      <w:lang w:val="en-US"/>
    </w:rPr>
  </w:style>
  <w:style w:type="paragraph" w:customStyle="1" w:styleId="SupportiveFigure">
    <w:name w:val="Supportive Figure"/>
    <w:basedOn w:val="Titre2"/>
    <w:next w:val="Corpsdetexte"/>
    <w:rsid w:val="00880398"/>
    <w:pPr>
      <w:keepLines w:val="0"/>
      <w:numPr>
        <w:numId w:val="0"/>
      </w:numPr>
      <w:tabs>
        <w:tab w:val="num" w:pos="720"/>
        <w:tab w:val="num" w:pos="1008"/>
      </w:tabs>
      <w:spacing w:before="120" w:after="120"/>
      <w:jc w:val="center"/>
    </w:pPr>
    <w:rPr>
      <w:rFonts w:ascii="Times New Roman Bold" w:hAnsi="Times New Roman Bold"/>
      <w:b/>
      <w:kern w:val="28"/>
      <w:lang w:val="en-US"/>
    </w:rPr>
  </w:style>
  <w:style w:type="paragraph" w:customStyle="1" w:styleId="Times12">
    <w:name w:val="Times 12"/>
    <w:basedOn w:val="Normal"/>
    <w:rsid w:val="00880398"/>
    <w:pPr>
      <w:keepLines w:val="0"/>
    </w:pPr>
    <w:rPr>
      <w:rFonts w:ascii="Times New Roman" w:hAnsi="Times New Roman"/>
    </w:rPr>
  </w:style>
  <w:style w:type="paragraph" w:customStyle="1" w:styleId="zzSubStyleDoNotUse">
    <w:name w:val="zzSubStyle_DoNotUse"/>
    <w:rsid w:val="00880398"/>
    <w:rPr>
      <w:sz w:val="8"/>
      <w:lang w:val="en-US" w:eastAsia="en-US"/>
    </w:rPr>
  </w:style>
  <w:style w:type="paragraph" w:customStyle="1" w:styleId="BodyTextwithspacing-after">
    <w:name w:val="Body Text (with spacing-after)"/>
    <w:basedOn w:val="Normal"/>
    <w:rsid w:val="00880398"/>
    <w:pPr>
      <w:keepLines w:val="0"/>
      <w:spacing w:after="240" w:line="312" w:lineRule="auto"/>
    </w:pPr>
    <w:rPr>
      <w:rFonts w:ascii="Times New Roman" w:hAnsi="Times New Roman"/>
    </w:rPr>
  </w:style>
  <w:style w:type="paragraph" w:customStyle="1" w:styleId="Times8">
    <w:name w:val="Times 8"/>
    <w:basedOn w:val="Normal"/>
    <w:rsid w:val="00880398"/>
    <w:pPr>
      <w:keepLines w:val="0"/>
      <w:tabs>
        <w:tab w:val="left" w:pos="360"/>
      </w:tabs>
    </w:pPr>
    <w:rPr>
      <w:rFonts w:ascii="Times New Roman" w:hAnsi="Times New Roman"/>
      <w:sz w:val="16"/>
    </w:rPr>
  </w:style>
  <w:style w:type="paragraph" w:customStyle="1" w:styleId="SupportiveAppendices">
    <w:name w:val="Supportive Appendices"/>
    <w:basedOn w:val="Titre2"/>
    <w:next w:val="Corpsdetexte"/>
    <w:rsid w:val="00880398"/>
    <w:pPr>
      <w:keepLines w:val="0"/>
      <w:numPr>
        <w:numId w:val="0"/>
      </w:numPr>
      <w:tabs>
        <w:tab w:val="num" w:pos="720"/>
        <w:tab w:val="num" w:pos="1008"/>
      </w:tabs>
      <w:spacing w:before="120" w:after="120"/>
      <w:jc w:val="center"/>
    </w:pPr>
    <w:rPr>
      <w:rFonts w:ascii="Times New Roman Bold" w:hAnsi="Times New Roman Bold"/>
      <w:b/>
      <w:kern w:val="28"/>
      <w:lang w:val="en-US"/>
    </w:rPr>
  </w:style>
  <w:style w:type="paragraph" w:customStyle="1" w:styleId="SupportiveTable3">
    <w:name w:val="Supportive Table 3"/>
    <w:basedOn w:val="Titre3"/>
    <w:next w:val="Corpsdetexte"/>
    <w:rsid w:val="00880398"/>
    <w:pPr>
      <w:keepLines w:val="0"/>
      <w:numPr>
        <w:numId w:val="0"/>
      </w:numPr>
      <w:tabs>
        <w:tab w:val="num" w:pos="864"/>
        <w:tab w:val="num" w:pos="1008"/>
      </w:tabs>
      <w:spacing w:before="120" w:after="120"/>
      <w:jc w:val="center"/>
    </w:pPr>
    <w:rPr>
      <w:rFonts w:ascii="Times New Roman Bold" w:hAnsi="Times New Roman Bold"/>
      <w:kern w:val="28"/>
    </w:rPr>
  </w:style>
  <w:style w:type="paragraph" w:customStyle="1" w:styleId="SupportiveFigure3">
    <w:name w:val="Supportive Figure 3"/>
    <w:basedOn w:val="Titre3"/>
    <w:next w:val="Corpsdetexte"/>
    <w:rsid w:val="00880398"/>
    <w:pPr>
      <w:keepLines w:val="0"/>
      <w:numPr>
        <w:numId w:val="0"/>
      </w:numPr>
      <w:tabs>
        <w:tab w:val="num" w:pos="864"/>
        <w:tab w:val="num" w:pos="1008"/>
      </w:tabs>
      <w:spacing w:before="120" w:after="120"/>
      <w:jc w:val="center"/>
    </w:pPr>
    <w:rPr>
      <w:rFonts w:ascii="Times New Roman Bold" w:hAnsi="Times New Roman Bold"/>
      <w:kern w:val="28"/>
    </w:rPr>
  </w:style>
  <w:style w:type="paragraph" w:customStyle="1" w:styleId="SupportiveAppendices3">
    <w:name w:val="Supportive Appendices 3"/>
    <w:basedOn w:val="Titre3"/>
    <w:next w:val="Corpsdetexte"/>
    <w:rsid w:val="00880398"/>
    <w:pPr>
      <w:keepLines w:val="0"/>
      <w:numPr>
        <w:numId w:val="0"/>
      </w:numPr>
      <w:tabs>
        <w:tab w:val="num" w:pos="864"/>
        <w:tab w:val="num" w:pos="1008"/>
      </w:tabs>
      <w:spacing w:before="120" w:after="120"/>
      <w:jc w:val="center"/>
    </w:pPr>
    <w:rPr>
      <w:rFonts w:ascii="Times New Roman Bold" w:hAnsi="Times New Roman Bold"/>
      <w:kern w:val="28"/>
    </w:rPr>
  </w:style>
  <w:style w:type="paragraph" w:customStyle="1" w:styleId="SupportiveTable4">
    <w:name w:val="Supportive Table 4"/>
    <w:basedOn w:val="Titre4"/>
    <w:next w:val="Corpsdetexte"/>
    <w:rsid w:val="00880398"/>
    <w:pPr>
      <w:keepLines w:val="0"/>
      <w:numPr>
        <w:numId w:val="0"/>
      </w:numPr>
      <w:tabs>
        <w:tab w:val="num" w:pos="1008"/>
      </w:tabs>
      <w:spacing w:before="120" w:after="120"/>
      <w:jc w:val="center"/>
    </w:pPr>
    <w:rPr>
      <w:rFonts w:ascii="Times New Roman Bold" w:hAnsi="Times New Roman Bold"/>
      <w:kern w:val="28"/>
    </w:rPr>
  </w:style>
  <w:style w:type="paragraph" w:customStyle="1" w:styleId="SupportiveFigure4">
    <w:name w:val="Supportive Figure 4"/>
    <w:basedOn w:val="Titre4"/>
    <w:next w:val="Corpsdetexte"/>
    <w:rsid w:val="00880398"/>
    <w:pPr>
      <w:keepLines w:val="0"/>
      <w:numPr>
        <w:numId w:val="0"/>
      </w:numPr>
      <w:tabs>
        <w:tab w:val="num" w:pos="1008"/>
      </w:tabs>
      <w:spacing w:before="120" w:after="120"/>
      <w:jc w:val="center"/>
    </w:pPr>
    <w:rPr>
      <w:rFonts w:ascii="Times New Roman Bold" w:hAnsi="Times New Roman Bold"/>
      <w:kern w:val="28"/>
    </w:rPr>
  </w:style>
  <w:style w:type="paragraph" w:customStyle="1" w:styleId="SupportiveAppendices4">
    <w:name w:val="Supportive Appendices 4"/>
    <w:basedOn w:val="Titre4"/>
    <w:next w:val="Corpsdetexte"/>
    <w:rsid w:val="00880398"/>
    <w:pPr>
      <w:keepLines w:val="0"/>
      <w:numPr>
        <w:numId w:val="0"/>
      </w:numPr>
      <w:tabs>
        <w:tab w:val="num" w:pos="1008"/>
      </w:tabs>
      <w:spacing w:before="120" w:after="120"/>
      <w:jc w:val="center"/>
    </w:pPr>
    <w:rPr>
      <w:rFonts w:ascii="Times New Roman Bold" w:hAnsi="Times New Roman Bold"/>
      <w:kern w:val="28"/>
    </w:rPr>
  </w:style>
  <w:style w:type="paragraph" w:customStyle="1" w:styleId="SupportiveAppendices5">
    <w:name w:val="Supportive Appendices 5"/>
    <w:basedOn w:val="Titre5"/>
    <w:next w:val="Corpsdetexte"/>
    <w:rsid w:val="00880398"/>
    <w:pPr>
      <w:keepLines w:val="0"/>
      <w:numPr>
        <w:numId w:val="0"/>
      </w:numPr>
      <w:tabs>
        <w:tab w:val="num" w:pos="1008"/>
        <w:tab w:val="num" w:pos="1152"/>
      </w:tabs>
      <w:spacing w:before="120" w:after="120"/>
      <w:jc w:val="center"/>
    </w:pPr>
    <w:rPr>
      <w:rFonts w:ascii="Times New Roman Bold" w:hAnsi="Times New Roman Bold"/>
      <w:b/>
      <w:kern w:val="28"/>
    </w:rPr>
  </w:style>
  <w:style w:type="paragraph" w:customStyle="1" w:styleId="SupportiveTable5">
    <w:name w:val="Supportive Table 5"/>
    <w:basedOn w:val="Titre5"/>
    <w:next w:val="Corpsdetexte"/>
    <w:rsid w:val="00880398"/>
    <w:pPr>
      <w:keepLines w:val="0"/>
      <w:numPr>
        <w:numId w:val="0"/>
      </w:numPr>
      <w:tabs>
        <w:tab w:val="num" w:pos="1008"/>
        <w:tab w:val="num" w:pos="1152"/>
      </w:tabs>
      <w:spacing w:before="120" w:after="120"/>
      <w:jc w:val="center"/>
    </w:pPr>
    <w:rPr>
      <w:rFonts w:ascii="Times New Roman Bold" w:hAnsi="Times New Roman Bold"/>
      <w:b/>
      <w:kern w:val="28"/>
    </w:rPr>
  </w:style>
  <w:style w:type="paragraph" w:customStyle="1" w:styleId="SupportiveFigure5">
    <w:name w:val="Supportive Figure 5"/>
    <w:basedOn w:val="Titre5"/>
    <w:next w:val="Corpsdetexte"/>
    <w:rsid w:val="00880398"/>
    <w:pPr>
      <w:keepLines w:val="0"/>
      <w:numPr>
        <w:numId w:val="0"/>
      </w:numPr>
      <w:tabs>
        <w:tab w:val="num" w:pos="1008"/>
        <w:tab w:val="num" w:pos="1152"/>
      </w:tabs>
      <w:spacing w:before="120" w:after="120"/>
      <w:jc w:val="center"/>
    </w:pPr>
    <w:rPr>
      <w:rFonts w:ascii="Times New Roman Bold" w:hAnsi="Times New Roman Bold"/>
      <w:b/>
      <w:kern w:val="28"/>
    </w:rPr>
  </w:style>
  <w:style w:type="character" w:customStyle="1" w:styleId="CDSOptionalconceptsChar">
    <w:name w:val="CDS Optional concepts Char"/>
    <w:basedOn w:val="Policepardfaut"/>
    <w:link w:val="CDSOptionalconcepts"/>
    <w:locked/>
    <w:rsid w:val="00880398"/>
    <w:rPr>
      <w:sz w:val="22"/>
      <w:lang w:val="en-US" w:eastAsia="en-US"/>
    </w:rPr>
  </w:style>
  <w:style w:type="paragraph" w:customStyle="1" w:styleId="CDSOptionalconcepts">
    <w:name w:val="CDS Optional concepts"/>
    <w:link w:val="CDSOptionalconceptsChar"/>
    <w:rsid w:val="00880398"/>
    <w:pPr>
      <w:widowControl w:val="0"/>
    </w:pPr>
    <w:rPr>
      <w:sz w:val="22"/>
      <w:lang w:val="en-US" w:eastAsia="en-US"/>
    </w:rPr>
  </w:style>
  <w:style w:type="paragraph" w:customStyle="1" w:styleId="anything">
    <w:name w:val="anything"/>
    <w:basedOn w:val="Listepuces"/>
    <w:rsid w:val="00880398"/>
    <w:pPr>
      <w:keepLines w:val="0"/>
      <w:widowControl w:val="0"/>
      <w:tabs>
        <w:tab w:val="clear" w:pos="360"/>
        <w:tab w:val="clear" w:pos="720"/>
      </w:tabs>
      <w:ind w:left="0" w:firstLine="0"/>
    </w:pPr>
    <w:rPr>
      <w:rFonts w:ascii="Times New Roman" w:hAnsi="Times New Roman"/>
      <w:lang w:val="nl-NL"/>
    </w:rPr>
  </w:style>
  <w:style w:type="character" w:customStyle="1" w:styleId="CDSMandatorysafetyconceptsChar">
    <w:name w:val="CDS Mandatory safety concepts Char"/>
    <w:basedOn w:val="Policepardfaut"/>
    <w:link w:val="CDSMandatorysafetyconcepts"/>
    <w:locked/>
    <w:rsid w:val="00880398"/>
    <w:rPr>
      <w:b/>
      <w:sz w:val="22"/>
      <w:lang w:val="en-US" w:eastAsia="en-US"/>
    </w:rPr>
  </w:style>
  <w:style w:type="paragraph" w:customStyle="1" w:styleId="CDSMandatorysafetyconcepts">
    <w:name w:val="CDS Mandatory safety concepts"/>
    <w:link w:val="CDSMandatorysafetyconceptsChar"/>
    <w:rsid w:val="00880398"/>
    <w:rPr>
      <w:b/>
      <w:sz w:val="22"/>
      <w:lang w:val="en-US" w:eastAsia="en-US"/>
    </w:rPr>
  </w:style>
  <w:style w:type="paragraph" w:customStyle="1" w:styleId="CDSComments">
    <w:name w:val="CDS Comments"/>
    <w:rsid w:val="00880398"/>
    <w:rPr>
      <w:rFonts w:ascii="Arial Narrow" w:hAnsi="Arial Narrow"/>
      <w:lang w:val="en-US" w:eastAsia="en-US"/>
    </w:rPr>
  </w:style>
  <w:style w:type="paragraph" w:customStyle="1" w:styleId="bullet">
    <w:name w:val="bullet"/>
    <w:basedOn w:val="Normal"/>
    <w:rsid w:val="00880398"/>
    <w:pPr>
      <w:keepLines w:val="0"/>
      <w:numPr>
        <w:numId w:val="17"/>
      </w:numPr>
      <w:spacing w:after="120" w:line="312" w:lineRule="auto"/>
    </w:pPr>
    <w:rPr>
      <w:rFonts w:ascii="Times New Roman" w:hAnsi="Times New Roman"/>
    </w:rPr>
  </w:style>
  <w:style w:type="paragraph" w:customStyle="1" w:styleId="AnnexItitlepage">
    <w:name w:val="Annex I title page"/>
    <w:basedOn w:val="Titre1"/>
    <w:rsid w:val="00880398"/>
    <w:pPr>
      <w:keepLines w:val="0"/>
      <w:tabs>
        <w:tab w:val="num" w:pos="576"/>
      </w:tabs>
      <w:spacing w:before="180" w:after="120"/>
      <w:ind w:left="576" w:hanging="576"/>
      <w:jc w:val="center"/>
    </w:pPr>
    <w:rPr>
      <w:rFonts w:ascii="Times New Roman Bold" w:hAnsi="Times New Roman Bold"/>
      <w:caps/>
      <w:noProof/>
      <w:kern w:val="28"/>
      <w:sz w:val="24"/>
      <w:lang w:val="en-US"/>
    </w:rPr>
  </w:style>
  <w:style w:type="paragraph" w:customStyle="1" w:styleId="AnnexIIAtitlepage">
    <w:name w:val="Annex IIA title page"/>
    <w:basedOn w:val="Titre1"/>
    <w:rsid w:val="00880398"/>
    <w:pPr>
      <w:keepLines w:val="0"/>
      <w:numPr>
        <w:numId w:val="18"/>
      </w:numPr>
      <w:spacing w:before="180" w:after="120"/>
      <w:jc w:val="center"/>
    </w:pPr>
    <w:rPr>
      <w:rFonts w:ascii="Times New Roman Bold" w:hAnsi="Times New Roman Bold"/>
      <w:caps/>
      <w:noProof/>
      <w:kern w:val="28"/>
      <w:sz w:val="24"/>
      <w:lang w:val="en-US"/>
    </w:rPr>
  </w:style>
  <w:style w:type="paragraph" w:customStyle="1" w:styleId="AnnexIIIBtitlepage">
    <w:name w:val="Annex IIIB title page"/>
    <w:basedOn w:val="Titre1"/>
    <w:rsid w:val="00880398"/>
    <w:pPr>
      <w:keepLines w:val="0"/>
      <w:tabs>
        <w:tab w:val="num" w:pos="576"/>
      </w:tabs>
      <w:spacing w:before="180" w:after="120"/>
      <w:ind w:left="576" w:hanging="576"/>
      <w:jc w:val="center"/>
    </w:pPr>
    <w:rPr>
      <w:rFonts w:ascii="Times New Roman Bold" w:hAnsi="Times New Roman Bold"/>
      <w:caps/>
      <w:noProof/>
      <w:kern w:val="28"/>
      <w:sz w:val="24"/>
      <w:lang w:val="en-US"/>
    </w:rPr>
  </w:style>
  <w:style w:type="paragraph" w:customStyle="1" w:styleId="AHorizontalJustificationBox">
    <w:name w:val="A Horizontal Justification Box"/>
    <w:rsid w:val="00880398"/>
    <w:pPr>
      <w:widowControl w:val="0"/>
      <w:pBdr>
        <w:top w:val="single" w:sz="8" w:space="2" w:color="FF0000"/>
        <w:left w:val="single" w:sz="8" w:space="2" w:color="FF0000"/>
        <w:bottom w:val="single" w:sz="8" w:space="2" w:color="FF0000"/>
        <w:right w:val="single" w:sz="8" w:space="2" w:color="FF0000"/>
      </w:pBdr>
      <w:spacing w:after="60"/>
      <w:ind w:left="720" w:hanging="720"/>
    </w:pPr>
    <w:rPr>
      <w:color w:val="FF0000"/>
      <w:sz w:val="24"/>
      <w:lang w:val="en-US" w:eastAsia="en-US"/>
    </w:rPr>
  </w:style>
  <w:style w:type="paragraph" w:customStyle="1" w:styleId="AVerticalTextBox">
    <w:name w:val="A Vertical Text Box"/>
    <w:rsid w:val="00880398"/>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color w:val="FF0000"/>
      <w:sz w:val="24"/>
      <w:lang w:val="en-US" w:eastAsia="en-US"/>
    </w:rPr>
  </w:style>
  <w:style w:type="paragraph" w:customStyle="1" w:styleId="StyleAHorizontalJustificationBoxBoldItalicUnderline">
    <w:name w:val="Style A Horizontal Justification Box + Bold Italic Underline"/>
    <w:basedOn w:val="AHorizontalJustificationBox"/>
    <w:rsid w:val="00880398"/>
    <w:pPr>
      <w:pBdr>
        <w:top w:val="single" w:sz="8" w:space="2" w:color="auto"/>
        <w:left w:val="single" w:sz="8" w:space="2" w:color="auto"/>
        <w:bottom w:val="single" w:sz="8" w:space="2" w:color="auto"/>
        <w:right w:val="single" w:sz="8" w:space="2" w:color="auto"/>
      </w:pBdr>
    </w:pPr>
    <w:rPr>
      <w:rFonts w:ascii="Times New Roman Bold" w:hAnsi="Times New Roman Bold"/>
      <w:b/>
      <w:bCs/>
      <w:i/>
      <w:iCs/>
      <w:color w:val="auto"/>
      <w:u w:val="single"/>
    </w:rPr>
  </w:style>
  <w:style w:type="character" w:customStyle="1" w:styleId="CDSOthermandatoryconceptsChar">
    <w:name w:val="CDS Other mandatory concepts Char"/>
    <w:basedOn w:val="Policepardfaut"/>
    <w:link w:val="CDSOthermandatoryconcepts"/>
    <w:locked/>
    <w:rsid w:val="00880398"/>
    <w:rPr>
      <w:rFonts w:ascii="Arial" w:hAnsi="Arial"/>
      <w:b/>
      <w:lang w:val="en-US" w:eastAsia="en-US"/>
    </w:rPr>
  </w:style>
  <w:style w:type="paragraph" w:customStyle="1" w:styleId="CDSOthermandatoryconcepts">
    <w:name w:val="CDS Other mandatory concepts"/>
    <w:link w:val="CDSOthermandatoryconceptsChar"/>
    <w:rsid w:val="00880398"/>
    <w:rPr>
      <w:rFonts w:ascii="Arial" w:hAnsi="Arial"/>
      <w:b/>
      <w:lang w:val="en-US" w:eastAsia="en-US"/>
    </w:rPr>
  </w:style>
  <w:style w:type="paragraph" w:customStyle="1" w:styleId="ListofTables">
    <w:name w:val="List of Tables"/>
    <w:basedOn w:val="HeadingCentered"/>
    <w:next w:val="Corpsdetexte"/>
    <w:rsid w:val="00880398"/>
  </w:style>
  <w:style w:type="paragraph" w:customStyle="1" w:styleId="ListofFigures">
    <w:name w:val="List of Figures"/>
    <w:basedOn w:val="HeadingCentered"/>
    <w:next w:val="Corpsdetexte"/>
    <w:rsid w:val="00880398"/>
  </w:style>
  <w:style w:type="paragraph" w:customStyle="1" w:styleId="TitleA">
    <w:name w:val="Title A"/>
    <w:basedOn w:val="Normal"/>
    <w:rsid w:val="00880398"/>
    <w:pPr>
      <w:keepLines w:val="0"/>
      <w:jc w:val="center"/>
    </w:pPr>
    <w:rPr>
      <w:rFonts w:ascii="Times New Roman" w:hAnsi="Times New Roman"/>
      <w:b/>
      <w:bCs/>
      <w:sz w:val="22"/>
      <w:szCs w:val="22"/>
      <w:lang w:val="fr-FR"/>
    </w:rPr>
  </w:style>
  <w:style w:type="paragraph" w:customStyle="1" w:styleId="TitleB">
    <w:name w:val="Title B"/>
    <w:basedOn w:val="Normal"/>
    <w:rsid w:val="00880398"/>
    <w:pPr>
      <w:keepLines w:val="0"/>
      <w:suppressAutoHyphens/>
      <w:ind w:left="567" w:hanging="567"/>
    </w:pPr>
    <w:rPr>
      <w:rFonts w:ascii="Times New Roman" w:hAnsi="Times New Roman"/>
      <w:b/>
      <w:noProof/>
      <w:sz w:val="22"/>
      <w:szCs w:val="22"/>
      <w:lang w:val="fr-FR"/>
    </w:rPr>
  </w:style>
  <w:style w:type="paragraph" w:customStyle="1" w:styleId="Titlea0">
    <w:name w:val="Title a"/>
    <w:basedOn w:val="Normal"/>
    <w:rsid w:val="00880398"/>
    <w:pPr>
      <w:keepLines w:val="0"/>
      <w:jc w:val="center"/>
    </w:pPr>
    <w:rPr>
      <w:rFonts w:ascii="Times New Roman" w:hAnsi="Times New Roman"/>
      <w:b/>
      <w:bCs/>
      <w:sz w:val="22"/>
      <w:szCs w:val="22"/>
      <w:lang w:val="fr-FR"/>
    </w:rPr>
  </w:style>
  <w:style w:type="paragraph" w:customStyle="1" w:styleId="Titleb0">
    <w:name w:val="Title b"/>
    <w:basedOn w:val="Normal"/>
    <w:rsid w:val="00880398"/>
    <w:pPr>
      <w:keepLines w:val="0"/>
      <w:suppressAutoHyphens/>
      <w:ind w:left="567" w:hanging="567"/>
    </w:pPr>
    <w:rPr>
      <w:rFonts w:ascii="Times New Roman" w:hAnsi="Times New Roman"/>
      <w:b/>
      <w:noProof/>
      <w:sz w:val="22"/>
      <w:szCs w:val="22"/>
      <w:lang w:val="fr-FR"/>
    </w:rPr>
  </w:style>
  <w:style w:type="character" w:customStyle="1" w:styleId="StyleStyleHeading3NotItalicNotItalicChar">
    <w:name w:val="Style Style Heading 3 + Not Italic + Not Italic Char"/>
    <w:basedOn w:val="Policepardfaut"/>
    <w:link w:val="StyleStyleHeading3NotItalicNotItalic"/>
    <w:locked/>
    <w:rsid w:val="00880398"/>
    <w:rPr>
      <w:sz w:val="22"/>
      <w:u w:val="single"/>
      <w:lang w:val="en-US" w:eastAsia="en-US"/>
    </w:rPr>
  </w:style>
  <w:style w:type="paragraph" w:customStyle="1" w:styleId="StyleStyleHeading3NotItalicNotItalic">
    <w:name w:val="Style Style Heading 3 + Not Italic + Not Italic"/>
    <w:basedOn w:val="Normal"/>
    <w:link w:val="StyleStyleHeading3NotItalicNotItalicChar"/>
    <w:rsid w:val="00880398"/>
    <w:pPr>
      <w:keepNext/>
      <w:keepLines w:val="0"/>
      <w:outlineLvl w:val="2"/>
    </w:pPr>
    <w:rPr>
      <w:rFonts w:ascii="Times New Roman" w:hAnsi="Times New Roman"/>
      <w:sz w:val="22"/>
      <w:u w:val="single"/>
    </w:rPr>
  </w:style>
  <w:style w:type="character" w:customStyle="1" w:styleId="TableAnnotationReference">
    <w:name w:val="Table Annotation Reference"/>
    <w:basedOn w:val="Policepardfaut"/>
    <w:rsid w:val="00880398"/>
    <w:rPr>
      <w:vertAlign w:val="superscript"/>
    </w:rPr>
  </w:style>
  <w:style w:type="character" w:customStyle="1" w:styleId="Heading5Char">
    <w:name w:val="Heading 5 Char"/>
    <w:basedOn w:val="Policepardfaut"/>
    <w:rsid w:val="00880398"/>
    <w:rPr>
      <w:i/>
      <w:iCs w:val="0"/>
      <w:strike w:val="0"/>
      <w:dstrike w:val="0"/>
      <w:sz w:val="22"/>
      <w:u w:val="none"/>
      <w:effect w:val="none"/>
      <w:lang w:val="en-US" w:eastAsia="en-US" w:bidi="ar-SA"/>
    </w:rPr>
  </w:style>
  <w:style w:type="character" w:customStyle="1" w:styleId="italics1">
    <w:name w:val="italics1"/>
    <w:basedOn w:val="Policepardfaut"/>
    <w:rsid w:val="00880398"/>
    <w:rPr>
      <w:i/>
      <w:iCs/>
    </w:rPr>
  </w:style>
  <w:style w:type="character" w:customStyle="1" w:styleId="subscript1">
    <w:name w:val="subscript1"/>
    <w:basedOn w:val="Policepardfaut"/>
    <w:rsid w:val="00880398"/>
  </w:style>
  <w:style w:type="character" w:customStyle="1" w:styleId="msoins0">
    <w:name w:val="msoins"/>
    <w:basedOn w:val="Policepardfaut"/>
    <w:rsid w:val="00880398"/>
  </w:style>
  <w:style w:type="character" w:customStyle="1" w:styleId="spipsurligne">
    <w:name w:val="spip_surligne"/>
    <w:basedOn w:val="Policepardfaut"/>
    <w:rsid w:val="00880398"/>
  </w:style>
  <w:style w:type="character" w:customStyle="1" w:styleId="cdsoptionalconceptschar0">
    <w:name w:val="cdsoptionalconceptschar"/>
    <w:basedOn w:val="Policepardfaut"/>
    <w:rsid w:val="00880398"/>
  </w:style>
  <w:style w:type="character" w:customStyle="1" w:styleId="SPCHeading4">
    <w:name w:val="SPC Heading 4"/>
    <w:basedOn w:val="Policepardfaut"/>
    <w:rsid w:val="00880398"/>
    <w:rPr>
      <w:rFonts w:ascii="Times New Roman" w:hAnsi="Times New Roman" w:cs="Times New Roman" w:hint="default"/>
      <w:bCs/>
      <w:i/>
      <w:iCs/>
      <w:strike w:val="0"/>
      <w:dstrike w:val="0"/>
      <w:color w:val="000000"/>
      <w:sz w:val="22"/>
      <w:u w:val="none"/>
      <w:effect w:val="none"/>
    </w:rPr>
  </w:style>
  <w:style w:type="character" w:customStyle="1" w:styleId="CommentTextChar">
    <w:name w:val="Comment Text Char"/>
    <w:basedOn w:val="Policepardfaut"/>
    <w:rsid w:val="00880398"/>
  </w:style>
  <w:style w:type="character" w:customStyle="1" w:styleId="StyleEmphasisTimesNewRomanBoldBoldNotItalicBlack">
    <w:name w:val="Style Emphasis + Times New Roman Bold Bold Not Italic Black"/>
    <w:basedOn w:val="Accentuation"/>
    <w:rsid w:val="00880398"/>
    <w:rPr>
      <w:rFonts w:ascii="Times New Roman" w:hAnsi="Times New Roman" w:cs="Times New Roman" w:hint="default"/>
      <w:bCs/>
      <w:i/>
      <w:iCs/>
      <w:color w:val="000000"/>
      <w:sz w:val="22"/>
    </w:rPr>
  </w:style>
  <w:style w:type="character" w:customStyle="1" w:styleId="StyleBoldUnderline">
    <w:name w:val="Style Bold Underline"/>
    <w:basedOn w:val="Policepardfaut"/>
    <w:rsid w:val="00880398"/>
    <w:rPr>
      <w:rFonts w:ascii="Times New Roman" w:hAnsi="Times New Roman" w:cs="Times New Roman" w:hint="default"/>
      <w:bCs/>
      <w:sz w:val="22"/>
      <w:u w:val="single"/>
    </w:rPr>
  </w:style>
  <w:style w:type="paragraph" w:styleId="Tabledesillustrations">
    <w:name w:val="table of figures"/>
    <w:basedOn w:val="SRCCaptionTOC"/>
    <w:next w:val="Normal"/>
    <w:locked/>
    <w:rsid w:val="00880398"/>
    <w:pPr>
      <w:outlineLvl w:val="0"/>
    </w:pPr>
  </w:style>
  <w:style w:type="paragraph" w:customStyle="1" w:styleId="ammtableautitre1">
    <w:name w:val="ammtableautitre1"/>
    <w:basedOn w:val="Normal"/>
    <w:rsid w:val="00B23543"/>
    <w:pPr>
      <w:keepLines w:val="0"/>
      <w:spacing w:before="100" w:beforeAutospacing="1" w:after="100" w:afterAutospacing="1"/>
    </w:pPr>
    <w:rPr>
      <w:rFonts w:ascii="Arial" w:hAnsi="Arial" w:cs="Arial"/>
      <w:b/>
      <w:bCs/>
      <w:szCs w:val="24"/>
      <w:lang w:val="fr-FR" w:eastAsia="zh-CN"/>
    </w:rPr>
  </w:style>
  <w:style w:type="paragraph" w:customStyle="1" w:styleId="datenotif">
    <w:name w:val="datenotif"/>
    <w:basedOn w:val="Normal"/>
    <w:rsid w:val="00B23543"/>
    <w:pPr>
      <w:keepLines w:val="0"/>
      <w:jc w:val="right"/>
    </w:pPr>
    <w:rPr>
      <w:rFonts w:ascii="Arial" w:hAnsi="Arial" w:cs="Arial"/>
      <w:color w:val="000080"/>
      <w:szCs w:val="24"/>
      <w:lang w:val="fr-FR" w:eastAsia="zh-CN"/>
    </w:rPr>
  </w:style>
  <w:style w:type="table" w:styleId="Grillemoyenne1-Accent1">
    <w:name w:val="Medium Grid 1 Accent 1"/>
    <w:basedOn w:val="TableauNormal"/>
    <w:uiPriority w:val="67"/>
    <w:rsid w:val="00F958DF"/>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AmmAnnexeSousTitre">
    <w:name w:val="AmmAnnexeSousTitre"/>
    <w:basedOn w:val="AmmAnnexeTitre0"/>
    <w:next w:val="AmmCorpsTexte"/>
    <w:uiPriority w:val="99"/>
    <w:rsid w:val="00FA6784"/>
  </w:style>
  <w:style w:type="paragraph" w:customStyle="1" w:styleId="AmmListePuces2">
    <w:name w:val="AmmListePuces2"/>
    <w:basedOn w:val="AmmCorpsTexte"/>
    <w:uiPriority w:val="99"/>
    <w:rsid w:val="00FA6784"/>
    <w:pPr>
      <w:keepNext/>
      <w:numPr>
        <w:ilvl w:val="1"/>
        <w:numId w:val="19"/>
      </w:numPr>
      <w:tabs>
        <w:tab w:val="clear" w:pos="1440"/>
        <w:tab w:val="left" w:pos="709"/>
      </w:tabs>
      <w:spacing w:after="0"/>
      <w:ind w:left="714" w:hanging="357"/>
      <w:jc w:val="left"/>
    </w:pPr>
  </w:style>
  <w:style w:type="paragraph" w:customStyle="1" w:styleId="AmmListePuces3">
    <w:name w:val="AmmListePuces3"/>
    <w:basedOn w:val="AmmCorpsTexte"/>
    <w:uiPriority w:val="99"/>
    <w:rsid w:val="00FA6784"/>
    <w:pPr>
      <w:keepLines w:val="0"/>
      <w:numPr>
        <w:numId w:val="19"/>
      </w:numPr>
      <w:tabs>
        <w:tab w:val="clear" w:pos="927"/>
        <w:tab w:val="left" w:pos="1072"/>
      </w:tabs>
      <w:spacing w:after="0"/>
      <w:ind w:left="1071" w:hanging="357"/>
      <w:jc w:val="left"/>
    </w:pPr>
  </w:style>
  <w:style w:type="paragraph" w:customStyle="1" w:styleId="Pa8">
    <w:name w:val="Pa8"/>
    <w:basedOn w:val="Default"/>
    <w:next w:val="Default"/>
    <w:uiPriority w:val="99"/>
    <w:rsid w:val="00B06606"/>
    <w:pPr>
      <w:spacing w:line="281" w:lineRule="atLeast"/>
    </w:pPr>
    <w:rPr>
      <w:rFonts w:ascii="DINOT-Bold" w:hAnsi="DINOT-Bold"/>
      <w:color w:val="auto"/>
      <w:sz w:val="24"/>
      <w:szCs w:val="24"/>
    </w:rPr>
  </w:style>
  <w:style w:type="paragraph" w:customStyle="1" w:styleId="Pa9">
    <w:name w:val="Pa9"/>
    <w:basedOn w:val="Default"/>
    <w:next w:val="Default"/>
    <w:uiPriority w:val="99"/>
    <w:rsid w:val="00B06606"/>
    <w:pPr>
      <w:spacing w:line="171" w:lineRule="atLeast"/>
    </w:pPr>
    <w:rPr>
      <w:rFonts w:ascii="DINOT-Bold" w:hAnsi="DINOT-Bold"/>
      <w:color w:val="auto"/>
      <w:sz w:val="24"/>
      <w:szCs w:val="24"/>
    </w:rPr>
  </w:style>
  <w:style w:type="character" w:customStyle="1" w:styleId="A3">
    <w:name w:val="A3"/>
    <w:uiPriority w:val="99"/>
    <w:rsid w:val="00B06606"/>
    <w:rPr>
      <w:rFonts w:ascii="HelveticaNeueLT Std" w:hAnsi="HelveticaNeueLT Std" w:cs="HelveticaNeueLT Std"/>
      <w:color w:val="221E1F"/>
      <w:sz w:val="10"/>
      <w:szCs w:val="10"/>
    </w:rPr>
  </w:style>
  <w:style w:type="paragraph" w:customStyle="1" w:styleId="CarCar1Char2">
    <w:name w:val="Car Car1 Char2"/>
    <w:basedOn w:val="Normal"/>
    <w:rsid w:val="004D6EB7"/>
    <w:pPr>
      <w:keepLines w:val="0"/>
      <w:spacing w:after="160" w:line="240" w:lineRule="exact"/>
    </w:pPr>
    <w:rPr>
      <w:rFonts w:ascii="Verdana" w:hAnsi="Verdana" w:cs="Verdana"/>
      <w:sz w:val="20"/>
      <w:lang w:val="en-GB"/>
    </w:rPr>
  </w:style>
  <w:style w:type="paragraph" w:customStyle="1" w:styleId="CarCar1Char3">
    <w:name w:val="Car Car1 Char3"/>
    <w:basedOn w:val="Normal"/>
    <w:rsid w:val="005C4EA2"/>
    <w:pPr>
      <w:keepLines w:val="0"/>
      <w:spacing w:after="160" w:line="240" w:lineRule="exact"/>
    </w:pPr>
    <w:rPr>
      <w:rFonts w:ascii="Verdana" w:hAnsi="Verdana" w:cs="Verdana"/>
      <w:sz w:val="20"/>
      <w:lang w:val="en-GB"/>
    </w:rPr>
  </w:style>
  <w:style w:type="paragraph" w:customStyle="1" w:styleId="Pa11">
    <w:name w:val="Pa11"/>
    <w:basedOn w:val="Normal"/>
    <w:next w:val="Normal"/>
    <w:uiPriority w:val="99"/>
    <w:rsid w:val="00921E6B"/>
    <w:pPr>
      <w:keepLines w:val="0"/>
      <w:autoSpaceDE w:val="0"/>
      <w:autoSpaceDN w:val="0"/>
      <w:adjustRightInd w:val="0"/>
      <w:spacing w:line="171" w:lineRule="atLeast"/>
    </w:pPr>
    <w:rPr>
      <w:rFonts w:ascii="HelveticaNeueLT Std" w:eastAsiaTheme="minorHAnsi" w:hAnsi="HelveticaNeueLT Std" w:cstheme="minorBidi"/>
      <w:szCs w:val="24"/>
      <w:lang w:val="fr-FR"/>
    </w:rPr>
  </w:style>
  <w:style w:type="paragraph" w:customStyle="1" w:styleId="CarCar1Char4">
    <w:name w:val="Car Car1 Char4"/>
    <w:basedOn w:val="Normal"/>
    <w:rsid w:val="007749BD"/>
    <w:pPr>
      <w:keepLines w:val="0"/>
      <w:spacing w:after="160" w:line="240" w:lineRule="exact"/>
    </w:pPr>
    <w:rPr>
      <w:rFonts w:ascii="Verdana" w:hAnsi="Verdana" w:cs="Verdana"/>
      <w:sz w:val="20"/>
      <w:lang w:val="en-GB"/>
    </w:rPr>
  </w:style>
  <w:style w:type="character" w:customStyle="1" w:styleId="Mentionnonrsolue1">
    <w:name w:val="Mention non résolue1"/>
    <w:basedOn w:val="Policepardfaut"/>
    <w:uiPriority w:val="99"/>
    <w:semiHidden/>
    <w:unhideWhenUsed/>
    <w:rsid w:val="002F08BD"/>
    <w:rPr>
      <w:color w:val="808080"/>
      <w:shd w:val="clear" w:color="auto" w:fill="E6E6E6"/>
    </w:rPr>
  </w:style>
  <w:style w:type="character" w:customStyle="1" w:styleId="Mentionnonrsolue2">
    <w:name w:val="Mention non résolue2"/>
    <w:basedOn w:val="Policepardfaut"/>
    <w:uiPriority w:val="99"/>
    <w:semiHidden/>
    <w:unhideWhenUsed/>
    <w:rsid w:val="003B0808"/>
    <w:rPr>
      <w:color w:val="808080"/>
      <w:shd w:val="clear" w:color="auto" w:fill="E6E6E6"/>
    </w:rPr>
  </w:style>
  <w:style w:type="character" w:customStyle="1" w:styleId="UnresolvedMention">
    <w:name w:val="Unresolved Mention"/>
    <w:basedOn w:val="Policepardfaut"/>
    <w:uiPriority w:val="99"/>
    <w:semiHidden/>
    <w:unhideWhenUsed/>
    <w:rsid w:val="006152AE"/>
    <w:rPr>
      <w:color w:val="605E5C"/>
      <w:shd w:val="clear" w:color="auto" w:fill="E1DFDD"/>
    </w:rPr>
  </w:style>
  <w:style w:type="paragraph" w:customStyle="1" w:styleId="2">
    <w:name w:val="2"/>
    <w:basedOn w:val="Normal"/>
    <w:rsid w:val="006546F8"/>
    <w:pPr>
      <w:keepLines w:val="0"/>
      <w:autoSpaceDE w:val="0"/>
      <w:autoSpaceDN w:val="0"/>
      <w:adjustRightInd w:val="0"/>
      <w:spacing w:after="160" w:line="240" w:lineRule="exac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128792167">
      <w:bodyDiv w:val="1"/>
      <w:marLeft w:val="0"/>
      <w:marRight w:val="0"/>
      <w:marTop w:val="0"/>
      <w:marBottom w:val="0"/>
      <w:divBdr>
        <w:top w:val="none" w:sz="0" w:space="0" w:color="auto"/>
        <w:left w:val="none" w:sz="0" w:space="0" w:color="auto"/>
        <w:bottom w:val="none" w:sz="0" w:space="0" w:color="auto"/>
        <w:right w:val="none" w:sz="0" w:space="0" w:color="auto"/>
      </w:divBdr>
    </w:div>
    <w:div w:id="175655692">
      <w:bodyDiv w:val="1"/>
      <w:marLeft w:val="0"/>
      <w:marRight w:val="0"/>
      <w:marTop w:val="0"/>
      <w:marBottom w:val="0"/>
      <w:divBdr>
        <w:top w:val="none" w:sz="0" w:space="0" w:color="auto"/>
        <w:left w:val="none" w:sz="0" w:space="0" w:color="auto"/>
        <w:bottom w:val="none" w:sz="0" w:space="0" w:color="auto"/>
        <w:right w:val="none" w:sz="0" w:space="0" w:color="auto"/>
      </w:divBdr>
    </w:div>
    <w:div w:id="254362508">
      <w:bodyDiv w:val="1"/>
      <w:marLeft w:val="0"/>
      <w:marRight w:val="0"/>
      <w:marTop w:val="0"/>
      <w:marBottom w:val="0"/>
      <w:divBdr>
        <w:top w:val="none" w:sz="0" w:space="0" w:color="auto"/>
        <w:left w:val="none" w:sz="0" w:space="0" w:color="auto"/>
        <w:bottom w:val="none" w:sz="0" w:space="0" w:color="auto"/>
        <w:right w:val="none" w:sz="0" w:space="0" w:color="auto"/>
      </w:divBdr>
    </w:div>
    <w:div w:id="257565484">
      <w:bodyDiv w:val="1"/>
      <w:marLeft w:val="0"/>
      <w:marRight w:val="0"/>
      <w:marTop w:val="0"/>
      <w:marBottom w:val="0"/>
      <w:divBdr>
        <w:top w:val="none" w:sz="0" w:space="0" w:color="auto"/>
        <w:left w:val="none" w:sz="0" w:space="0" w:color="auto"/>
        <w:bottom w:val="none" w:sz="0" w:space="0" w:color="auto"/>
        <w:right w:val="none" w:sz="0" w:space="0" w:color="auto"/>
      </w:divBdr>
    </w:div>
    <w:div w:id="294453574">
      <w:bodyDiv w:val="1"/>
      <w:marLeft w:val="0"/>
      <w:marRight w:val="0"/>
      <w:marTop w:val="0"/>
      <w:marBottom w:val="0"/>
      <w:divBdr>
        <w:top w:val="none" w:sz="0" w:space="0" w:color="auto"/>
        <w:left w:val="none" w:sz="0" w:space="0" w:color="auto"/>
        <w:bottom w:val="none" w:sz="0" w:space="0" w:color="auto"/>
        <w:right w:val="none" w:sz="0" w:space="0" w:color="auto"/>
      </w:divBdr>
    </w:div>
    <w:div w:id="405958693">
      <w:bodyDiv w:val="1"/>
      <w:marLeft w:val="0"/>
      <w:marRight w:val="0"/>
      <w:marTop w:val="0"/>
      <w:marBottom w:val="0"/>
      <w:divBdr>
        <w:top w:val="none" w:sz="0" w:space="0" w:color="auto"/>
        <w:left w:val="none" w:sz="0" w:space="0" w:color="auto"/>
        <w:bottom w:val="none" w:sz="0" w:space="0" w:color="auto"/>
        <w:right w:val="none" w:sz="0" w:space="0" w:color="auto"/>
      </w:divBdr>
    </w:div>
    <w:div w:id="456947216">
      <w:bodyDiv w:val="1"/>
      <w:marLeft w:val="0"/>
      <w:marRight w:val="0"/>
      <w:marTop w:val="0"/>
      <w:marBottom w:val="0"/>
      <w:divBdr>
        <w:top w:val="none" w:sz="0" w:space="0" w:color="auto"/>
        <w:left w:val="none" w:sz="0" w:space="0" w:color="auto"/>
        <w:bottom w:val="none" w:sz="0" w:space="0" w:color="auto"/>
        <w:right w:val="none" w:sz="0" w:space="0" w:color="auto"/>
      </w:divBdr>
    </w:div>
    <w:div w:id="472330819">
      <w:bodyDiv w:val="1"/>
      <w:marLeft w:val="0"/>
      <w:marRight w:val="0"/>
      <w:marTop w:val="0"/>
      <w:marBottom w:val="0"/>
      <w:divBdr>
        <w:top w:val="none" w:sz="0" w:space="0" w:color="auto"/>
        <w:left w:val="none" w:sz="0" w:space="0" w:color="auto"/>
        <w:bottom w:val="none" w:sz="0" w:space="0" w:color="auto"/>
        <w:right w:val="none" w:sz="0" w:space="0" w:color="auto"/>
      </w:divBdr>
    </w:div>
    <w:div w:id="663821955">
      <w:bodyDiv w:val="1"/>
      <w:marLeft w:val="0"/>
      <w:marRight w:val="0"/>
      <w:marTop w:val="0"/>
      <w:marBottom w:val="0"/>
      <w:divBdr>
        <w:top w:val="none" w:sz="0" w:space="0" w:color="auto"/>
        <w:left w:val="none" w:sz="0" w:space="0" w:color="auto"/>
        <w:bottom w:val="none" w:sz="0" w:space="0" w:color="auto"/>
        <w:right w:val="none" w:sz="0" w:space="0" w:color="auto"/>
      </w:divBdr>
    </w:div>
    <w:div w:id="732001478">
      <w:bodyDiv w:val="1"/>
      <w:marLeft w:val="0"/>
      <w:marRight w:val="0"/>
      <w:marTop w:val="0"/>
      <w:marBottom w:val="0"/>
      <w:divBdr>
        <w:top w:val="none" w:sz="0" w:space="0" w:color="auto"/>
        <w:left w:val="none" w:sz="0" w:space="0" w:color="auto"/>
        <w:bottom w:val="none" w:sz="0" w:space="0" w:color="auto"/>
        <w:right w:val="none" w:sz="0" w:space="0" w:color="auto"/>
      </w:divBdr>
    </w:div>
    <w:div w:id="769543846">
      <w:bodyDiv w:val="1"/>
      <w:marLeft w:val="0"/>
      <w:marRight w:val="0"/>
      <w:marTop w:val="0"/>
      <w:marBottom w:val="0"/>
      <w:divBdr>
        <w:top w:val="none" w:sz="0" w:space="0" w:color="auto"/>
        <w:left w:val="none" w:sz="0" w:space="0" w:color="auto"/>
        <w:bottom w:val="none" w:sz="0" w:space="0" w:color="auto"/>
        <w:right w:val="none" w:sz="0" w:space="0" w:color="auto"/>
      </w:divBdr>
      <w:divsChild>
        <w:div w:id="1390494669">
          <w:marLeft w:val="0"/>
          <w:marRight w:val="0"/>
          <w:marTop w:val="0"/>
          <w:marBottom w:val="0"/>
          <w:divBdr>
            <w:top w:val="single" w:sz="8" w:space="1" w:color="auto"/>
            <w:left w:val="none" w:sz="0" w:space="0" w:color="auto"/>
            <w:bottom w:val="none" w:sz="0" w:space="0" w:color="auto"/>
            <w:right w:val="none" w:sz="0" w:space="0" w:color="auto"/>
          </w:divBdr>
        </w:div>
      </w:divsChild>
    </w:div>
    <w:div w:id="808480274">
      <w:bodyDiv w:val="1"/>
      <w:marLeft w:val="0"/>
      <w:marRight w:val="0"/>
      <w:marTop w:val="0"/>
      <w:marBottom w:val="0"/>
      <w:divBdr>
        <w:top w:val="none" w:sz="0" w:space="0" w:color="auto"/>
        <w:left w:val="none" w:sz="0" w:space="0" w:color="auto"/>
        <w:bottom w:val="none" w:sz="0" w:space="0" w:color="auto"/>
        <w:right w:val="none" w:sz="0" w:space="0" w:color="auto"/>
      </w:divBdr>
    </w:div>
    <w:div w:id="831679924">
      <w:bodyDiv w:val="1"/>
      <w:marLeft w:val="0"/>
      <w:marRight w:val="0"/>
      <w:marTop w:val="0"/>
      <w:marBottom w:val="0"/>
      <w:divBdr>
        <w:top w:val="none" w:sz="0" w:space="0" w:color="auto"/>
        <w:left w:val="none" w:sz="0" w:space="0" w:color="auto"/>
        <w:bottom w:val="none" w:sz="0" w:space="0" w:color="auto"/>
        <w:right w:val="none" w:sz="0" w:space="0" w:color="auto"/>
      </w:divBdr>
    </w:div>
    <w:div w:id="928197795">
      <w:bodyDiv w:val="1"/>
      <w:marLeft w:val="0"/>
      <w:marRight w:val="0"/>
      <w:marTop w:val="0"/>
      <w:marBottom w:val="0"/>
      <w:divBdr>
        <w:top w:val="none" w:sz="0" w:space="0" w:color="auto"/>
        <w:left w:val="none" w:sz="0" w:space="0" w:color="auto"/>
        <w:bottom w:val="none" w:sz="0" w:space="0" w:color="auto"/>
        <w:right w:val="none" w:sz="0" w:space="0" w:color="auto"/>
      </w:divBdr>
      <w:divsChild>
        <w:div w:id="1011446373">
          <w:marLeft w:val="0"/>
          <w:marRight w:val="0"/>
          <w:marTop w:val="0"/>
          <w:marBottom w:val="0"/>
          <w:divBdr>
            <w:top w:val="single" w:sz="8" w:space="1" w:color="auto"/>
            <w:left w:val="none" w:sz="0" w:space="0" w:color="auto"/>
            <w:bottom w:val="none" w:sz="0" w:space="0" w:color="auto"/>
            <w:right w:val="none" w:sz="0" w:space="0" w:color="auto"/>
          </w:divBdr>
        </w:div>
      </w:divsChild>
    </w:div>
    <w:div w:id="1004092450">
      <w:bodyDiv w:val="1"/>
      <w:marLeft w:val="0"/>
      <w:marRight w:val="0"/>
      <w:marTop w:val="0"/>
      <w:marBottom w:val="0"/>
      <w:divBdr>
        <w:top w:val="none" w:sz="0" w:space="0" w:color="auto"/>
        <w:left w:val="none" w:sz="0" w:space="0" w:color="auto"/>
        <w:bottom w:val="none" w:sz="0" w:space="0" w:color="auto"/>
        <w:right w:val="none" w:sz="0" w:space="0" w:color="auto"/>
      </w:divBdr>
    </w:div>
    <w:div w:id="1066609153">
      <w:bodyDiv w:val="1"/>
      <w:marLeft w:val="0"/>
      <w:marRight w:val="0"/>
      <w:marTop w:val="0"/>
      <w:marBottom w:val="0"/>
      <w:divBdr>
        <w:top w:val="none" w:sz="0" w:space="0" w:color="auto"/>
        <w:left w:val="none" w:sz="0" w:space="0" w:color="auto"/>
        <w:bottom w:val="none" w:sz="0" w:space="0" w:color="auto"/>
        <w:right w:val="none" w:sz="0" w:space="0" w:color="auto"/>
      </w:divBdr>
    </w:div>
    <w:div w:id="1091314251">
      <w:bodyDiv w:val="1"/>
      <w:marLeft w:val="0"/>
      <w:marRight w:val="0"/>
      <w:marTop w:val="0"/>
      <w:marBottom w:val="0"/>
      <w:divBdr>
        <w:top w:val="none" w:sz="0" w:space="0" w:color="auto"/>
        <w:left w:val="none" w:sz="0" w:space="0" w:color="auto"/>
        <w:bottom w:val="none" w:sz="0" w:space="0" w:color="auto"/>
        <w:right w:val="none" w:sz="0" w:space="0" w:color="auto"/>
      </w:divBdr>
    </w:div>
    <w:div w:id="1232619421">
      <w:bodyDiv w:val="1"/>
      <w:marLeft w:val="0"/>
      <w:marRight w:val="0"/>
      <w:marTop w:val="0"/>
      <w:marBottom w:val="0"/>
      <w:divBdr>
        <w:top w:val="none" w:sz="0" w:space="0" w:color="auto"/>
        <w:left w:val="none" w:sz="0" w:space="0" w:color="auto"/>
        <w:bottom w:val="none" w:sz="0" w:space="0" w:color="auto"/>
        <w:right w:val="none" w:sz="0" w:space="0" w:color="auto"/>
      </w:divBdr>
    </w:div>
    <w:div w:id="1243028929">
      <w:bodyDiv w:val="1"/>
      <w:marLeft w:val="0"/>
      <w:marRight w:val="0"/>
      <w:marTop w:val="0"/>
      <w:marBottom w:val="0"/>
      <w:divBdr>
        <w:top w:val="none" w:sz="0" w:space="0" w:color="auto"/>
        <w:left w:val="none" w:sz="0" w:space="0" w:color="auto"/>
        <w:bottom w:val="none" w:sz="0" w:space="0" w:color="auto"/>
        <w:right w:val="none" w:sz="0" w:space="0" w:color="auto"/>
      </w:divBdr>
    </w:div>
    <w:div w:id="1298299769">
      <w:bodyDiv w:val="1"/>
      <w:marLeft w:val="0"/>
      <w:marRight w:val="0"/>
      <w:marTop w:val="0"/>
      <w:marBottom w:val="0"/>
      <w:divBdr>
        <w:top w:val="none" w:sz="0" w:space="0" w:color="auto"/>
        <w:left w:val="none" w:sz="0" w:space="0" w:color="auto"/>
        <w:bottom w:val="none" w:sz="0" w:space="0" w:color="auto"/>
        <w:right w:val="none" w:sz="0" w:space="0" w:color="auto"/>
      </w:divBdr>
    </w:div>
    <w:div w:id="1320113079">
      <w:bodyDiv w:val="1"/>
      <w:marLeft w:val="0"/>
      <w:marRight w:val="0"/>
      <w:marTop w:val="0"/>
      <w:marBottom w:val="0"/>
      <w:divBdr>
        <w:top w:val="none" w:sz="0" w:space="0" w:color="auto"/>
        <w:left w:val="none" w:sz="0" w:space="0" w:color="auto"/>
        <w:bottom w:val="none" w:sz="0" w:space="0" w:color="auto"/>
        <w:right w:val="none" w:sz="0" w:space="0" w:color="auto"/>
      </w:divBdr>
    </w:div>
    <w:div w:id="1348678457">
      <w:bodyDiv w:val="1"/>
      <w:marLeft w:val="0"/>
      <w:marRight w:val="0"/>
      <w:marTop w:val="0"/>
      <w:marBottom w:val="0"/>
      <w:divBdr>
        <w:top w:val="none" w:sz="0" w:space="0" w:color="auto"/>
        <w:left w:val="none" w:sz="0" w:space="0" w:color="auto"/>
        <w:bottom w:val="none" w:sz="0" w:space="0" w:color="auto"/>
        <w:right w:val="none" w:sz="0" w:space="0" w:color="auto"/>
      </w:divBdr>
    </w:div>
    <w:div w:id="1384864338">
      <w:bodyDiv w:val="1"/>
      <w:marLeft w:val="0"/>
      <w:marRight w:val="0"/>
      <w:marTop w:val="0"/>
      <w:marBottom w:val="0"/>
      <w:divBdr>
        <w:top w:val="none" w:sz="0" w:space="0" w:color="auto"/>
        <w:left w:val="none" w:sz="0" w:space="0" w:color="auto"/>
        <w:bottom w:val="none" w:sz="0" w:space="0" w:color="auto"/>
        <w:right w:val="none" w:sz="0" w:space="0" w:color="auto"/>
      </w:divBdr>
    </w:div>
    <w:div w:id="1410812435">
      <w:bodyDiv w:val="1"/>
      <w:marLeft w:val="0"/>
      <w:marRight w:val="0"/>
      <w:marTop w:val="0"/>
      <w:marBottom w:val="0"/>
      <w:divBdr>
        <w:top w:val="none" w:sz="0" w:space="0" w:color="auto"/>
        <w:left w:val="none" w:sz="0" w:space="0" w:color="auto"/>
        <w:bottom w:val="none" w:sz="0" w:space="0" w:color="auto"/>
        <w:right w:val="none" w:sz="0" w:space="0" w:color="auto"/>
      </w:divBdr>
    </w:div>
    <w:div w:id="1667853949">
      <w:bodyDiv w:val="1"/>
      <w:marLeft w:val="0"/>
      <w:marRight w:val="0"/>
      <w:marTop w:val="0"/>
      <w:marBottom w:val="0"/>
      <w:divBdr>
        <w:top w:val="none" w:sz="0" w:space="0" w:color="auto"/>
        <w:left w:val="none" w:sz="0" w:space="0" w:color="auto"/>
        <w:bottom w:val="none" w:sz="0" w:space="0" w:color="auto"/>
        <w:right w:val="none" w:sz="0" w:space="0" w:color="auto"/>
      </w:divBdr>
      <w:divsChild>
        <w:div w:id="298194144">
          <w:marLeft w:val="0"/>
          <w:marRight w:val="0"/>
          <w:marTop w:val="0"/>
          <w:marBottom w:val="0"/>
          <w:divBdr>
            <w:top w:val="none" w:sz="0" w:space="0" w:color="auto"/>
            <w:left w:val="none" w:sz="0" w:space="0" w:color="auto"/>
            <w:bottom w:val="none" w:sz="0" w:space="0" w:color="auto"/>
            <w:right w:val="none" w:sz="0" w:space="0" w:color="auto"/>
          </w:divBdr>
          <w:divsChild>
            <w:div w:id="1790081707">
              <w:marLeft w:val="0"/>
              <w:marRight w:val="0"/>
              <w:marTop w:val="0"/>
              <w:marBottom w:val="0"/>
              <w:divBdr>
                <w:top w:val="none" w:sz="0" w:space="0" w:color="auto"/>
                <w:left w:val="none" w:sz="0" w:space="0" w:color="auto"/>
                <w:bottom w:val="none" w:sz="0" w:space="0" w:color="auto"/>
                <w:right w:val="none" w:sz="0" w:space="0" w:color="auto"/>
              </w:divBdr>
              <w:divsChild>
                <w:div w:id="1152789036">
                  <w:marLeft w:val="0"/>
                  <w:marRight w:val="0"/>
                  <w:marTop w:val="0"/>
                  <w:marBottom w:val="0"/>
                  <w:divBdr>
                    <w:top w:val="none" w:sz="0" w:space="0" w:color="auto"/>
                    <w:left w:val="none" w:sz="0" w:space="0" w:color="auto"/>
                    <w:bottom w:val="none" w:sz="0" w:space="0" w:color="auto"/>
                    <w:right w:val="none" w:sz="0" w:space="0" w:color="auto"/>
                  </w:divBdr>
                  <w:divsChild>
                    <w:div w:id="1683623161">
                      <w:marLeft w:val="0"/>
                      <w:marRight w:val="0"/>
                      <w:marTop w:val="0"/>
                      <w:marBottom w:val="0"/>
                      <w:divBdr>
                        <w:top w:val="none" w:sz="0" w:space="0" w:color="auto"/>
                        <w:left w:val="none" w:sz="0" w:space="0" w:color="auto"/>
                        <w:bottom w:val="none" w:sz="0" w:space="0" w:color="auto"/>
                        <w:right w:val="none" w:sz="0" w:space="0" w:color="auto"/>
                      </w:divBdr>
                      <w:divsChild>
                        <w:div w:id="1529373786">
                          <w:marLeft w:val="0"/>
                          <w:marRight w:val="0"/>
                          <w:marTop w:val="0"/>
                          <w:marBottom w:val="0"/>
                          <w:divBdr>
                            <w:top w:val="none" w:sz="0" w:space="0" w:color="auto"/>
                            <w:left w:val="none" w:sz="0" w:space="0" w:color="auto"/>
                            <w:bottom w:val="none" w:sz="0" w:space="0" w:color="auto"/>
                            <w:right w:val="none" w:sz="0" w:space="0" w:color="auto"/>
                          </w:divBdr>
                          <w:divsChild>
                            <w:div w:id="476460361">
                              <w:marLeft w:val="0"/>
                              <w:marRight w:val="0"/>
                              <w:marTop w:val="0"/>
                              <w:marBottom w:val="0"/>
                              <w:divBdr>
                                <w:top w:val="none" w:sz="0" w:space="0" w:color="auto"/>
                                <w:left w:val="none" w:sz="0" w:space="0" w:color="auto"/>
                                <w:bottom w:val="none" w:sz="0" w:space="0" w:color="auto"/>
                                <w:right w:val="none" w:sz="0" w:space="0" w:color="auto"/>
                              </w:divBdr>
                              <w:divsChild>
                                <w:div w:id="364410607">
                                  <w:marLeft w:val="0"/>
                                  <w:marRight w:val="0"/>
                                  <w:marTop w:val="0"/>
                                  <w:marBottom w:val="0"/>
                                  <w:divBdr>
                                    <w:top w:val="none" w:sz="0" w:space="0" w:color="auto"/>
                                    <w:left w:val="none" w:sz="0" w:space="0" w:color="auto"/>
                                    <w:bottom w:val="none" w:sz="0" w:space="0" w:color="auto"/>
                                    <w:right w:val="none" w:sz="0" w:space="0" w:color="auto"/>
                                  </w:divBdr>
                                </w:div>
                                <w:div w:id="1017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586621">
      <w:bodyDiv w:val="1"/>
      <w:marLeft w:val="0"/>
      <w:marRight w:val="0"/>
      <w:marTop w:val="0"/>
      <w:marBottom w:val="0"/>
      <w:divBdr>
        <w:top w:val="none" w:sz="0" w:space="0" w:color="auto"/>
        <w:left w:val="none" w:sz="0" w:space="0" w:color="auto"/>
        <w:bottom w:val="none" w:sz="0" w:space="0" w:color="auto"/>
        <w:right w:val="none" w:sz="0" w:space="0" w:color="auto"/>
      </w:divBdr>
    </w:div>
    <w:div w:id="1688173001">
      <w:bodyDiv w:val="1"/>
      <w:marLeft w:val="0"/>
      <w:marRight w:val="0"/>
      <w:marTop w:val="0"/>
      <w:marBottom w:val="0"/>
      <w:divBdr>
        <w:top w:val="none" w:sz="0" w:space="0" w:color="auto"/>
        <w:left w:val="none" w:sz="0" w:space="0" w:color="auto"/>
        <w:bottom w:val="none" w:sz="0" w:space="0" w:color="auto"/>
        <w:right w:val="none" w:sz="0" w:space="0" w:color="auto"/>
      </w:divBdr>
    </w:div>
    <w:div w:id="1688367850">
      <w:bodyDiv w:val="1"/>
      <w:marLeft w:val="0"/>
      <w:marRight w:val="0"/>
      <w:marTop w:val="0"/>
      <w:marBottom w:val="0"/>
      <w:divBdr>
        <w:top w:val="none" w:sz="0" w:space="0" w:color="auto"/>
        <w:left w:val="none" w:sz="0" w:space="0" w:color="auto"/>
        <w:bottom w:val="none" w:sz="0" w:space="0" w:color="auto"/>
        <w:right w:val="none" w:sz="0" w:space="0" w:color="auto"/>
      </w:divBdr>
      <w:divsChild>
        <w:div w:id="1008140358">
          <w:marLeft w:val="360"/>
          <w:marRight w:val="0"/>
          <w:marTop w:val="96"/>
          <w:marBottom w:val="0"/>
          <w:divBdr>
            <w:top w:val="none" w:sz="0" w:space="0" w:color="auto"/>
            <w:left w:val="none" w:sz="0" w:space="0" w:color="auto"/>
            <w:bottom w:val="none" w:sz="0" w:space="0" w:color="auto"/>
            <w:right w:val="none" w:sz="0" w:space="0" w:color="auto"/>
          </w:divBdr>
        </w:div>
        <w:div w:id="1171018746">
          <w:marLeft w:val="907"/>
          <w:marRight w:val="0"/>
          <w:marTop w:val="96"/>
          <w:marBottom w:val="0"/>
          <w:divBdr>
            <w:top w:val="none" w:sz="0" w:space="0" w:color="auto"/>
            <w:left w:val="none" w:sz="0" w:space="0" w:color="auto"/>
            <w:bottom w:val="none" w:sz="0" w:space="0" w:color="auto"/>
            <w:right w:val="none" w:sz="0" w:space="0" w:color="auto"/>
          </w:divBdr>
        </w:div>
        <w:div w:id="646865014">
          <w:marLeft w:val="1267"/>
          <w:marRight w:val="0"/>
          <w:marTop w:val="96"/>
          <w:marBottom w:val="0"/>
          <w:divBdr>
            <w:top w:val="none" w:sz="0" w:space="0" w:color="auto"/>
            <w:left w:val="none" w:sz="0" w:space="0" w:color="auto"/>
            <w:bottom w:val="none" w:sz="0" w:space="0" w:color="auto"/>
            <w:right w:val="none" w:sz="0" w:space="0" w:color="auto"/>
          </w:divBdr>
        </w:div>
        <w:div w:id="883717626">
          <w:marLeft w:val="1267"/>
          <w:marRight w:val="0"/>
          <w:marTop w:val="96"/>
          <w:marBottom w:val="0"/>
          <w:divBdr>
            <w:top w:val="none" w:sz="0" w:space="0" w:color="auto"/>
            <w:left w:val="none" w:sz="0" w:space="0" w:color="auto"/>
            <w:bottom w:val="none" w:sz="0" w:space="0" w:color="auto"/>
            <w:right w:val="none" w:sz="0" w:space="0" w:color="auto"/>
          </w:divBdr>
        </w:div>
        <w:div w:id="128397285">
          <w:marLeft w:val="1267"/>
          <w:marRight w:val="0"/>
          <w:marTop w:val="96"/>
          <w:marBottom w:val="0"/>
          <w:divBdr>
            <w:top w:val="none" w:sz="0" w:space="0" w:color="auto"/>
            <w:left w:val="none" w:sz="0" w:space="0" w:color="auto"/>
            <w:bottom w:val="none" w:sz="0" w:space="0" w:color="auto"/>
            <w:right w:val="none" w:sz="0" w:space="0" w:color="auto"/>
          </w:divBdr>
        </w:div>
        <w:div w:id="1879127898">
          <w:marLeft w:val="1267"/>
          <w:marRight w:val="0"/>
          <w:marTop w:val="96"/>
          <w:marBottom w:val="0"/>
          <w:divBdr>
            <w:top w:val="none" w:sz="0" w:space="0" w:color="auto"/>
            <w:left w:val="none" w:sz="0" w:space="0" w:color="auto"/>
            <w:bottom w:val="none" w:sz="0" w:space="0" w:color="auto"/>
            <w:right w:val="none" w:sz="0" w:space="0" w:color="auto"/>
          </w:divBdr>
        </w:div>
        <w:div w:id="1830562455">
          <w:marLeft w:val="907"/>
          <w:marRight w:val="0"/>
          <w:marTop w:val="96"/>
          <w:marBottom w:val="0"/>
          <w:divBdr>
            <w:top w:val="none" w:sz="0" w:space="0" w:color="auto"/>
            <w:left w:val="none" w:sz="0" w:space="0" w:color="auto"/>
            <w:bottom w:val="none" w:sz="0" w:space="0" w:color="auto"/>
            <w:right w:val="none" w:sz="0" w:space="0" w:color="auto"/>
          </w:divBdr>
        </w:div>
        <w:div w:id="761994837">
          <w:marLeft w:val="1267"/>
          <w:marRight w:val="0"/>
          <w:marTop w:val="96"/>
          <w:marBottom w:val="0"/>
          <w:divBdr>
            <w:top w:val="none" w:sz="0" w:space="0" w:color="auto"/>
            <w:left w:val="none" w:sz="0" w:space="0" w:color="auto"/>
            <w:bottom w:val="none" w:sz="0" w:space="0" w:color="auto"/>
            <w:right w:val="none" w:sz="0" w:space="0" w:color="auto"/>
          </w:divBdr>
        </w:div>
        <w:div w:id="1544362072">
          <w:marLeft w:val="1267"/>
          <w:marRight w:val="0"/>
          <w:marTop w:val="96"/>
          <w:marBottom w:val="0"/>
          <w:divBdr>
            <w:top w:val="none" w:sz="0" w:space="0" w:color="auto"/>
            <w:left w:val="none" w:sz="0" w:space="0" w:color="auto"/>
            <w:bottom w:val="none" w:sz="0" w:space="0" w:color="auto"/>
            <w:right w:val="none" w:sz="0" w:space="0" w:color="auto"/>
          </w:divBdr>
        </w:div>
      </w:divsChild>
    </w:div>
    <w:div w:id="1811677886">
      <w:bodyDiv w:val="1"/>
      <w:marLeft w:val="0"/>
      <w:marRight w:val="0"/>
      <w:marTop w:val="0"/>
      <w:marBottom w:val="0"/>
      <w:divBdr>
        <w:top w:val="none" w:sz="0" w:space="0" w:color="auto"/>
        <w:left w:val="none" w:sz="0" w:space="0" w:color="auto"/>
        <w:bottom w:val="none" w:sz="0" w:space="0" w:color="auto"/>
        <w:right w:val="none" w:sz="0" w:space="0" w:color="auto"/>
      </w:divBdr>
    </w:div>
    <w:div w:id="1907958709">
      <w:bodyDiv w:val="1"/>
      <w:marLeft w:val="0"/>
      <w:marRight w:val="0"/>
      <w:marTop w:val="0"/>
      <w:marBottom w:val="0"/>
      <w:divBdr>
        <w:top w:val="none" w:sz="0" w:space="0" w:color="auto"/>
        <w:left w:val="none" w:sz="0" w:space="0" w:color="auto"/>
        <w:bottom w:val="none" w:sz="0" w:space="0" w:color="auto"/>
        <w:right w:val="none" w:sz="0" w:space="0" w:color="auto"/>
      </w:divBdr>
      <w:divsChild>
        <w:div w:id="1532835813">
          <w:marLeft w:val="0"/>
          <w:marRight w:val="0"/>
          <w:marTop w:val="0"/>
          <w:marBottom w:val="0"/>
          <w:divBdr>
            <w:top w:val="single" w:sz="8" w:space="1" w:color="auto"/>
            <w:left w:val="none" w:sz="0" w:space="0" w:color="auto"/>
            <w:bottom w:val="none" w:sz="0" w:space="0" w:color="auto"/>
            <w:right w:val="none" w:sz="0" w:space="0" w:color="auto"/>
          </w:divBdr>
        </w:div>
      </w:divsChild>
    </w:div>
    <w:div w:id="2039307920">
      <w:bodyDiv w:val="1"/>
      <w:marLeft w:val="0"/>
      <w:marRight w:val="0"/>
      <w:marTop w:val="0"/>
      <w:marBottom w:val="0"/>
      <w:divBdr>
        <w:top w:val="none" w:sz="0" w:space="0" w:color="auto"/>
        <w:left w:val="none" w:sz="0" w:space="0" w:color="auto"/>
        <w:bottom w:val="none" w:sz="0" w:space="0" w:color="auto"/>
        <w:right w:val="none" w:sz="0" w:space="0" w:color="auto"/>
      </w:divBdr>
      <w:divsChild>
        <w:div w:id="608585025">
          <w:marLeft w:val="0"/>
          <w:marRight w:val="0"/>
          <w:marTop w:val="0"/>
          <w:marBottom w:val="0"/>
          <w:divBdr>
            <w:top w:val="single" w:sz="8" w:space="1" w:color="auto"/>
            <w:left w:val="none" w:sz="0" w:space="0" w:color="auto"/>
            <w:bottom w:val="none" w:sz="0" w:space="0" w:color="auto"/>
            <w:right w:val="none" w:sz="0" w:space="0" w:color="auto"/>
          </w:divBdr>
        </w:div>
      </w:divsChild>
    </w:div>
    <w:div w:id="2049799414">
      <w:bodyDiv w:val="1"/>
      <w:marLeft w:val="0"/>
      <w:marRight w:val="0"/>
      <w:marTop w:val="0"/>
      <w:marBottom w:val="0"/>
      <w:divBdr>
        <w:top w:val="none" w:sz="0" w:space="0" w:color="auto"/>
        <w:left w:val="none" w:sz="0" w:space="0" w:color="auto"/>
        <w:bottom w:val="none" w:sz="0" w:space="0" w:color="auto"/>
        <w:right w:val="none" w:sz="0" w:space="0" w:color="auto"/>
      </w:divBdr>
    </w:div>
    <w:div w:id="2072577828">
      <w:bodyDiv w:val="1"/>
      <w:marLeft w:val="0"/>
      <w:marRight w:val="0"/>
      <w:marTop w:val="0"/>
      <w:marBottom w:val="0"/>
      <w:divBdr>
        <w:top w:val="none" w:sz="0" w:space="0" w:color="auto"/>
        <w:left w:val="none" w:sz="0" w:space="0" w:color="auto"/>
        <w:bottom w:val="none" w:sz="0" w:space="0" w:color="auto"/>
        <w:right w:val="none" w:sz="0" w:space="0" w:color="auto"/>
      </w:divBdr>
    </w:div>
    <w:div w:id="2116167122">
      <w:bodyDiv w:val="1"/>
      <w:marLeft w:val="0"/>
      <w:marRight w:val="0"/>
      <w:marTop w:val="0"/>
      <w:marBottom w:val="0"/>
      <w:divBdr>
        <w:top w:val="none" w:sz="0" w:space="0" w:color="auto"/>
        <w:left w:val="none" w:sz="0" w:space="0" w:color="auto"/>
        <w:bottom w:val="none" w:sz="0" w:space="0" w:color="auto"/>
        <w:right w:val="none" w:sz="0" w:space="0" w:color="auto"/>
      </w:divBdr>
    </w:div>
    <w:div w:id="2136631042">
      <w:bodyDiv w:val="1"/>
      <w:marLeft w:val="0"/>
      <w:marRight w:val="0"/>
      <w:marTop w:val="0"/>
      <w:marBottom w:val="0"/>
      <w:divBdr>
        <w:top w:val="none" w:sz="0" w:space="0" w:color="auto"/>
        <w:left w:val="none" w:sz="0" w:space="0" w:color="auto"/>
        <w:bottom w:val="none" w:sz="0" w:space="0" w:color="auto"/>
        <w:right w:val="none" w:sz="0" w:space="0" w:color="auto"/>
      </w:divBdr>
      <w:divsChild>
        <w:div w:id="730737987">
          <w:marLeft w:val="0"/>
          <w:marRight w:val="0"/>
          <w:marTop w:val="0"/>
          <w:marBottom w:val="0"/>
          <w:divBdr>
            <w:top w:val="single" w:sz="8" w:space="1"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urldefense.com/v3/__https:/signalement.social-sante.gouv.fr/__;!!AoaiBx6H!yxpDNFCdhn2RrTaapIgX4QXHdHf_wSc0hKuNMSvPZTxNAlljXlA0r-XzVyTgaFbu29lbqORdiJOp5dT6-3onDV-uGkQt-rBWU8Y$" TargetMode="External"/><Relationship Id="rId26" Type="http://schemas.openxmlformats.org/officeDocument/2006/relationships/header" Target="header2.xml"/><Relationship Id="rId39" Type="http://schemas.openxmlformats.org/officeDocument/2006/relationships/hyperlink" Target="http://base-donnees-publique.medicaments.gouv.fr/" TargetMode="External"/><Relationship Id="rId3" Type="http://schemas.openxmlformats.org/officeDocument/2006/relationships/customXml" Target="../customXml/item3.xml"/><Relationship Id="rId21" Type="http://schemas.openxmlformats.org/officeDocument/2006/relationships/hyperlink" Target="mailto:information.medicale@msd.com" TargetMode="External"/><Relationship Id="rId34" Type="http://schemas.openxmlformats.org/officeDocument/2006/relationships/hyperlink" Target="https://urldefense.com/v3/__https:/signalement.social-sante.gouv.fr/__;!!AoaiBx6H!yxpDNFCdhn2RrTaapIgX4QXHdHf_wSc0hKuNMSvPZTxNAlljXlA0r-XzVyTgaFbu29lbqORdiJOp5dT6-3onDV-uGkQt-rBWU8Y$"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pc@ansm.sante.fr" TargetMode="External"/><Relationship Id="rId17" Type="http://schemas.openxmlformats.org/officeDocument/2006/relationships/hyperlink" Target="https://www.diplomatie.gouv.fr/fr/conseils-aux-voyageurs/conseils-par-pays/" TargetMode="External"/><Relationship Id="rId25" Type="http://schemas.openxmlformats.org/officeDocument/2006/relationships/header" Target="header1.xml"/><Relationship Id="rId33" Type="http://schemas.openxmlformats.org/officeDocument/2006/relationships/hyperlink" Target="http://www.ansm.sante.fr" TargetMode="External"/><Relationship Id="rId38" Type="http://schemas.openxmlformats.org/officeDocument/2006/relationships/hyperlink" Target="http://www.ansm.sante.fr" TargetMode="External"/><Relationship Id="rId2" Type="http://schemas.openxmlformats.org/officeDocument/2006/relationships/customXml" Target="../customXml/item2.xml"/><Relationship Id="rId16" Type="http://schemas.openxmlformats.org/officeDocument/2006/relationships/hyperlink" Target="http://www.vaccination-info-service.fr" TargetMode="External"/><Relationship Id="rId20" Type="http://schemas.openxmlformats.org/officeDocument/2006/relationships/hyperlink" Target="http://www.ansm.sante.fr" TargetMode="External"/><Relationship Id="rId29" Type="http://schemas.openxmlformats.org/officeDocument/2006/relationships/footer" Target="footer3.xml"/><Relationship Id="rId41" Type="http://schemas.openxmlformats.org/officeDocument/2006/relationships/hyperlink" Target="https://ansm.sante.fr/documents/reference/referentiel-des-specialites-en-acces-derogatoire?checked%5B%5D=cpc+en+cou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urldefense.com/v3/__https:/signalement.social-sante.gouv.fr/__;!!AoaiBx6H!yxpDNFCdhn2RrTaapIgX4QXHdHf_wSc0hKuNMSvPZTxNAlljXlA0r-XzVyTgaFbu29lbqORdiJOp5dT6-3onDV-uGkQt-rBWU8Y$" TargetMode="External"/><Relationship Id="rId37" Type="http://schemas.openxmlformats.org/officeDocument/2006/relationships/hyperlink" Target="http://www.ansm.sante.fr" TargetMode="External"/><Relationship Id="rId40" Type="http://schemas.openxmlformats.org/officeDocument/2006/relationships/hyperlink" Target="http://base-donnees-publique.medicaments.gouv.fr/" TargetMode="External"/><Relationship Id="rId5" Type="http://schemas.openxmlformats.org/officeDocument/2006/relationships/customXml" Target="../customXml/item5.xml"/><Relationship Id="rId15" Type="http://schemas.openxmlformats.org/officeDocument/2006/relationships/hyperlink" Target="http://base-donnees-publique.medicaments.gouv.fr/" TargetMode="External"/><Relationship Id="rId23" Type="http://schemas.openxmlformats.org/officeDocument/2006/relationships/hyperlink" Target="mailto:rtu.priorix@gsk.com" TargetMode="External"/><Relationship Id="rId28" Type="http://schemas.openxmlformats.org/officeDocument/2006/relationships/header" Target="header3.xml"/><Relationship Id="rId36" Type="http://schemas.openxmlformats.org/officeDocument/2006/relationships/hyperlink" Target="https://urldefense.com/v3/__https:/signalement.social-sante.gouv.fr/__;!!AoaiBx6H!yxpDNFCdhn2RrTaapIgX4QXHdHf_wSc0hKuNMSvPZTxNAlljXlA0r-XzVyTgaFbu29lbqORdiJOp5dT6-3onDV-uGkQt-rBWU8Y$" TargetMode="External"/><Relationship Id="rId10" Type="http://schemas.openxmlformats.org/officeDocument/2006/relationships/footnotes" Target="footnotes.xml"/><Relationship Id="rId19" Type="http://schemas.openxmlformats.org/officeDocument/2006/relationships/hyperlink" Target="http://www.ansm.sante.fr" TargetMode="External"/><Relationship Id="rId31" Type="http://schemas.openxmlformats.org/officeDocument/2006/relationships/hyperlink" Target="http://base-donnees-publique.medicaments.gouv.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ase-donnees-publique.medicaments.gouv.fr/" TargetMode="External"/><Relationship Id="rId22" Type="http://schemas.openxmlformats.org/officeDocument/2006/relationships/hyperlink" Target="mailto:rtumsd-mmrvaxpro@inadvans.com" TargetMode="External"/><Relationship Id="rId27" Type="http://schemas.openxmlformats.org/officeDocument/2006/relationships/footer" Target="footer2.xml"/><Relationship Id="rId30" Type="http://schemas.openxmlformats.org/officeDocument/2006/relationships/hyperlink" Target="http://www.ansm.sante.fr" TargetMode="External"/><Relationship Id="rId35" Type="http://schemas.openxmlformats.org/officeDocument/2006/relationships/hyperlink" Target="http://www.ansm.sante.fr"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i="http://www.w3.org/2001/XMLSchema-instance" xmlns:xsd="http://www.w3.org/2001/XMLSchema" xmlns="http://www.boldonjames.com/2008/01/sie/internal/label" sislVersion="0" policy="a10f9ac0-5937-4b4f-b459-96aedd9ed2c5" origin="userSelected">
  <element uid="47944b6e-526f-4593-a945-9c2cb6f49fac"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C8B3C31370E1A7458FD5AE1D8C8ED688" ma:contentTypeVersion="2" ma:contentTypeDescription="Create a new document." ma:contentTypeScope="" ma:versionID="c0abf2227b1aaf0d66e954e8ca28b704">
  <xsd:schema xmlns:xsd="http://www.w3.org/2001/XMLSchema" xmlns:xs="http://www.w3.org/2001/XMLSchema" xmlns:p="http://schemas.microsoft.com/office/2006/metadata/properties" xmlns:ns2="2c6d4299-7a1e-4f0c-9753-d87af3a7524f" targetNamespace="http://schemas.microsoft.com/office/2006/metadata/properties" ma:root="true" ma:fieldsID="c863bf81c30751adfa3e0ec5079f0164" ns2:_="">
    <xsd:import namespace="2c6d4299-7a1e-4f0c-9753-d87af3a752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d4299-7a1e-4f0c-9753-d87af3a75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97E75-56E2-4971-8AAC-A220341D12F8}">
  <ds:schemaRefs>
    <ds:schemaRef ds:uri="http://schemas.microsoft.com/sharepoint/v3/contenttype/forms"/>
  </ds:schemaRefs>
</ds:datastoreItem>
</file>

<file path=customXml/itemProps2.xml><?xml version="1.0" encoding="utf-8"?>
<ds:datastoreItem xmlns:ds="http://schemas.openxmlformats.org/officeDocument/2006/customXml" ds:itemID="{7275A073-7E0B-45CF-9224-9C57869F3E28}">
  <ds:schemaRefs>
    <ds:schemaRef ds:uri="2c6d4299-7a1e-4f0c-9753-d87af3a7524f"/>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CBAA8378-E65B-4F98-8842-AE79AFCEDAB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B982CF8-7C38-4C3B-9995-A31141D14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d4299-7a1e-4f0c-9753-d87af3a75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17A911-B659-4F0F-994A-FDC784AB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6962</Words>
  <Characters>39971</Characters>
  <Application>Microsoft Office Word</Application>
  <DocSecurity>0</DocSecurity>
  <Lines>333</Lines>
  <Paragraphs>93</Paragraphs>
  <ScaleCrop>false</ScaleCrop>
  <HeadingPairs>
    <vt:vector size="2" baseType="variant">
      <vt:variant>
        <vt:lpstr>Titre</vt:lpstr>
      </vt:variant>
      <vt:variant>
        <vt:i4>1</vt:i4>
      </vt:variant>
    </vt:vector>
  </HeadingPairs>
  <TitlesOfParts>
    <vt:vector size="1" baseType="lpstr">
      <vt:lpstr/>
    </vt:vector>
  </TitlesOfParts>
  <Company>Novartis</Company>
  <LinksUpToDate>false</LinksUpToDate>
  <CharactersWithSpaces>46840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Caulin Evelyne - FR</dc:creator>
  <cp:lastModifiedBy>Sabrina LOPES</cp:lastModifiedBy>
  <cp:revision>4</cp:revision>
  <cp:lastPrinted>2023-01-12T09:12:00Z</cp:lastPrinted>
  <dcterms:created xsi:type="dcterms:W3CDTF">2025-10-08T14:37:00Z</dcterms:created>
  <dcterms:modified xsi:type="dcterms:W3CDTF">2025-10-08T15:07:00Z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vstyleVersion">
    <vt:lpwstr>1-Dec-2003</vt:lpwstr>
  </property>
  <property fmtid="{D5CDD505-2E9C-101B-9397-08002B2CF9AE}" pid="3" name="docIndexRef">
    <vt:lpwstr>2bc1770f-9a14-40ae-9231-6da25467ee0a</vt:lpwstr>
  </property>
  <property fmtid="{D5CDD505-2E9C-101B-9397-08002B2CF9AE}" pid="4" name="bjSaver">
    <vt:lpwstr>hPZMqQi5Wy8C4WVz6OKASb4j/J6Fe+v7</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uid="47944b6e-526f-4593-a945-9c2cb6f49fac" value="" /&gt;&lt;/sisl&gt;</vt:lpwstr>
  </property>
  <property fmtid="{D5CDD505-2E9C-101B-9397-08002B2CF9AE}" pid="7" name="bjDocumentSecurityLabel">
    <vt:lpwstr>Non classifié-Not Classified</vt:lpwstr>
  </property>
  <property fmtid="{D5CDD505-2E9C-101B-9397-08002B2CF9AE}" pid="8" name="ContentTypeId">
    <vt:lpwstr>0x010100C8B3C31370E1A7458FD5AE1D8C8ED688</vt:lpwstr>
  </property>
  <property fmtid="{D5CDD505-2E9C-101B-9397-08002B2CF9AE}" pid="9" name="_AdHocReviewCycleID">
    <vt:i4>163405314</vt:i4>
  </property>
  <property fmtid="{D5CDD505-2E9C-101B-9397-08002B2CF9AE}" pid="10" name="_NewReviewCycle">
    <vt:lpwstr/>
  </property>
  <property fmtid="{D5CDD505-2E9C-101B-9397-08002B2CF9AE}" pid="11" name="_EmailSubject">
    <vt:lpwstr>Cadre prescription compassionnelle (CPC) pour les vaccins rougeoleux, des oreillons et rubéoleux (vivant) - demande de modification du protocole de suivi</vt:lpwstr>
  </property>
  <property fmtid="{D5CDD505-2E9C-101B-9397-08002B2CF9AE}" pid="12" name="_AuthorEmail">
    <vt:lpwstr>louis.kurtz@msd.com</vt:lpwstr>
  </property>
  <property fmtid="{D5CDD505-2E9C-101B-9397-08002B2CF9AE}" pid="13" name="_AuthorEmailDisplayName">
    <vt:lpwstr>Kurtz, Louis</vt:lpwstr>
  </property>
  <property fmtid="{D5CDD505-2E9C-101B-9397-08002B2CF9AE}" pid="14" name="_PreviousAdHocReviewCycleID">
    <vt:i4>-1227288029</vt:i4>
  </property>
  <property fmtid="{D5CDD505-2E9C-101B-9397-08002B2CF9AE}" pid="15" name="_ReviewingToolsShownOnce">
    <vt:lpwstr/>
  </property>
</Properties>
</file>