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C9FF2" w14:textId="77777777" w:rsidR="004B02C5" w:rsidRDefault="004B02C5" w:rsidP="004B02C5">
      <w:pPr>
        <w:jc w:val="left"/>
        <w:rPr>
          <w:sz w:val="28"/>
          <w:szCs w:val="28"/>
        </w:rPr>
      </w:pPr>
      <w:bookmarkStart w:id="0" w:name="_Toc147658337"/>
      <w:bookmarkStart w:id="1" w:name="_Toc151879723"/>
      <w:bookmarkStart w:id="2" w:name="_Toc153184555"/>
      <w:bookmarkStart w:id="3" w:name="_Toc153187162"/>
      <w:bookmarkStart w:id="4" w:name="_Toc303633299"/>
      <w:bookmarkStart w:id="5" w:name="_Toc313056713"/>
      <w:r>
        <w:rPr>
          <w:noProof/>
        </w:rPr>
        <w:drawing>
          <wp:anchor distT="0" distB="0" distL="114300" distR="114300" simplePos="0" relativeHeight="251662336" behindDoc="0" locked="0" layoutInCell="1" allowOverlap="1" wp14:anchorId="07808E32" wp14:editId="69DBCF48">
            <wp:simplePos x="0" y="0"/>
            <wp:positionH relativeFrom="column">
              <wp:posOffset>-19050</wp:posOffset>
            </wp:positionH>
            <wp:positionV relativeFrom="paragraph">
              <wp:posOffset>-151765</wp:posOffset>
            </wp:positionV>
            <wp:extent cx="2338070" cy="801370"/>
            <wp:effectExtent l="0" t="0" r="508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0C46F" w14:textId="77777777" w:rsidR="004B02C5" w:rsidRPr="00ED0907" w:rsidRDefault="004B02C5" w:rsidP="004B02C5">
      <w:pPr>
        <w:jc w:val="right"/>
        <w:rPr>
          <w:rFonts w:ascii="Garamond" w:hAnsi="Garamond" w:cs="Garamond"/>
          <w:color w:val="000080"/>
          <w:sz w:val="16"/>
          <w:szCs w:val="16"/>
        </w:rPr>
      </w:pPr>
      <w:r w:rsidRPr="00ED0907">
        <w:rPr>
          <w:rFonts w:ascii="Garamond" w:hAnsi="Garamond" w:cs="Garamond"/>
          <w:color w:val="000080"/>
          <w:sz w:val="16"/>
          <w:szCs w:val="16"/>
        </w:rPr>
        <w:t>REPUBLIQUE FRANÇAISE</w:t>
      </w:r>
    </w:p>
    <w:p w14:paraId="4E3C8EAC" w14:textId="77777777" w:rsidR="004B02C5" w:rsidRDefault="004B02C5" w:rsidP="004B02C5">
      <w:pPr>
        <w:jc w:val="center"/>
        <w:rPr>
          <w:sz w:val="28"/>
          <w:szCs w:val="28"/>
        </w:rPr>
      </w:pPr>
    </w:p>
    <w:p w14:paraId="043A323E" w14:textId="77777777" w:rsidR="004B02C5" w:rsidRDefault="004B02C5" w:rsidP="004B02C5">
      <w:pPr>
        <w:rPr>
          <w:sz w:val="28"/>
          <w:szCs w:val="28"/>
        </w:rPr>
      </w:pPr>
    </w:p>
    <w:p w14:paraId="52434A3E" w14:textId="2338011A" w:rsidR="001E5A94" w:rsidRDefault="000D4CF0" w:rsidP="007F303D">
      <w:pPr>
        <w:pStyle w:val="Titre1"/>
      </w:pPr>
      <w:r>
        <w:tab/>
      </w:r>
      <w:bookmarkStart w:id="6" w:name="_Toc133415184"/>
      <w:r w:rsidR="004D2F10">
        <w:t>FICHE B</w:t>
      </w:r>
      <w:r w:rsidR="001E5A94" w:rsidRPr="005266B9">
        <w:t xml:space="preserve"> : </w:t>
      </w:r>
      <w:r w:rsidR="00971C49">
        <w:t>É</w:t>
      </w:r>
      <w:r w:rsidR="001E5A94" w:rsidRPr="005266B9">
        <w:t>TABLISSEMENT PHARMACEUTIQUE EXPLOITANT</w:t>
      </w:r>
      <w:bookmarkEnd w:id="6"/>
    </w:p>
    <w:p w14:paraId="1EA452D7" w14:textId="77777777" w:rsidR="00431BE4" w:rsidRDefault="00431BE4" w:rsidP="00C11BF9"/>
    <w:p w14:paraId="44B8F150" w14:textId="1932FE41" w:rsidR="00EF6790" w:rsidRDefault="00EF6790" w:rsidP="00C11BF9">
      <w:r w:rsidRPr="005266B9">
        <w:rPr>
          <w:b/>
          <w:bCs/>
          <w:u w:val="single"/>
        </w:rPr>
        <w:t>Note</w:t>
      </w:r>
      <w:r w:rsidRPr="005266B9">
        <w:rPr>
          <w:b/>
          <w:bCs/>
        </w:rPr>
        <w:t> </w:t>
      </w:r>
      <w:r w:rsidRPr="005266B9">
        <w:t xml:space="preserve">: </w:t>
      </w:r>
      <w:r w:rsidR="00661499" w:rsidRPr="005266B9">
        <w:t>C</w:t>
      </w:r>
      <w:r w:rsidR="00661499">
        <w:t xml:space="preserve">ette fiche complétée est à </w:t>
      </w:r>
      <w:r w:rsidR="00661499" w:rsidRPr="005304A8">
        <w:t xml:space="preserve">déposer en </w:t>
      </w:r>
      <w:r w:rsidR="00661499" w:rsidRPr="00290A7C">
        <w:rPr>
          <w:b/>
        </w:rPr>
        <w:t xml:space="preserve">format </w:t>
      </w:r>
      <w:r w:rsidR="005304A8" w:rsidRPr="00290A7C">
        <w:rPr>
          <w:b/>
        </w:rPr>
        <w:t xml:space="preserve">PDF </w:t>
      </w:r>
      <w:r w:rsidR="00661499" w:rsidRPr="00290A7C">
        <w:rPr>
          <w:b/>
        </w:rPr>
        <w:t>(texte éditable)</w:t>
      </w:r>
      <w:r w:rsidR="00661499">
        <w:t xml:space="preserve"> </w:t>
      </w:r>
      <w:r w:rsidR="00245AC1">
        <w:t>sur la plateforme</w:t>
      </w:r>
      <w:r w:rsidR="00245AC1" w:rsidRPr="005266B9">
        <w:t xml:space="preserve"> dédié</w:t>
      </w:r>
      <w:r w:rsidR="003D4B1B">
        <w:t>e</w:t>
      </w:r>
      <w:r w:rsidR="00245AC1">
        <w:t xml:space="preserve"> </w:t>
      </w:r>
      <w:r w:rsidR="00E37CA3" w:rsidRPr="00E37CA3">
        <w:rPr>
          <w:i/>
        </w:rPr>
        <w:t>demarche.numerique.gouv.fr</w:t>
      </w:r>
      <w:r w:rsidR="00E37CA3">
        <w:rPr>
          <w:i/>
        </w:rPr>
        <w:t xml:space="preserve"> </w:t>
      </w:r>
      <w:r>
        <w:t>si l’établissement est exploitant (article R. 5124-2, 3</w:t>
      </w:r>
      <w:r w:rsidRPr="005266B9">
        <w:t>°</w:t>
      </w:r>
      <w:r w:rsidR="00A73BF1">
        <w:t xml:space="preserve"> et 14°</w:t>
      </w:r>
      <w:r w:rsidRPr="005266B9">
        <w:t xml:space="preserve"> du CSP</w:t>
      </w:r>
      <w:r>
        <w:t>).</w:t>
      </w:r>
    </w:p>
    <w:p w14:paraId="060E634E" w14:textId="77777777" w:rsidR="00EF6790" w:rsidRPr="005266B9" w:rsidRDefault="00EF6790" w:rsidP="00C11BF9"/>
    <w:p w14:paraId="1C7D284F" w14:textId="4D54B34A" w:rsidR="001E5A94" w:rsidRDefault="0091146D" w:rsidP="00C11BF9">
      <w:r>
        <w:t>Est exploitant, l'entreprise ou l'organisme se livrant à l'exploitation de médicaments autres que des médicaments expérimentaux, de générateurs, trousses et précurseurs m</w:t>
      </w:r>
      <w:r w:rsidR="00BE3DE4">
        <w:t>entionnés au 3° de l'article L.</w:t>
      </w:r>
      <w:r>
        <w:t>4211-1. L'exploitation comprend les opérations de vente en gros ou de cession à titre gratuit, de publicité, d'information, de pharmacovigilance, de suivi des lots et, s'il y a lieu, de leur retrait ainsi que, le cas échéant, les opérati</w:t>
      </w:r>
      <w:r w:rsidR="00895451">
        <w:t>ons de stockage correspondantes</w:t>
      </w:r>
      <w:r w:rsidR="00DE4913">
        <w:t>.</w:t>
      </w:r>
      <w:r w:rsidR="00895451">
        <w:t xml:space="preserve"> </w:t>
      </w:r>
    </w:p>
    <w:p w14:paraId="4C080155" w14:textId="77777777" w:rsidR="00D465D3" w:rsidRDefault="00D465D3" w:rsidP="00C11BF9"/>
    <w:p w14:paraId="7ED293F0" w14:textId="77777777" w:rsidR="0072320A" w:rsidRPr="005266B9" w:rsidRDefault="0072320A" w:rsidP="00C11BF9"/>
    <w:p w14:paraId="33BC203A" w14:textId="59D162C8" w:rsidR="001E5A94" w:rsidRPr="00431BE4" w:rsidRDefault="006C0272" w:rsidP="007F303D">
      <w:pPr>
        <w:pStyle w:val="Titre2"/>
      </w:pPr>
      <w:bookmarkStart w:id="7" w:name="_Toc133415185"/>
      <w:r>
        <w:t>B.1</w:t>
      </w:r>
      <w:r w:rsidR="001E5A94" w:rsidRPr="00431BE4">
        <w:t>.</w:t>
      </w:r>
      <w:r w:rsidR="001E5A94" w:rsidRPr="00431BE4">
        <w:tab/>
        <w:t>Produits exploités dans l’année</w:t>
      </w:r>
      <w:bookmarkEnd w:id="7"/>
    </w:p>
    <w:p w14:paraId="532D3074" w14:textId="77777777" w:rsidR="001E5A94" w:rsidRDefault="001E5A94" w:rsidP="00C11BF9">
      <w:pPr>
        <w:rPr>
          <w:highlight w:val="yellow"/>
        </w:rPr>
      </w:pPr>
    </w:p>
    <w:p w14:paraId="1666AB19" w14:textId="3AE15358" w:rsidR="00A960E7" w:rsidRDefault="00D379C5" w:rsidP="00D379C5">
      <w:r>
        <w:t>Joindr</w:t>
      </w:r>
      <w:r w:rsidR="005304A8">
        <w:t>e (</w:t>
      </w:r>
      <w:r w:rsidR="005304A8" w:rsidRPr="00245AC1">
        <w:rPr>
          <w:b/>
        </w:rPr>
        <w:t>annexe B.1.</w:t>
      </w:r>
      <w:r w:rsidR="005304A8">
        <w:t>) en format</w:t>
      </w:r>
      <w:r w:rsidR="002F7D45">
        <w:t xml:space="preserve"> </w:t>
      </w:r>
      <w:r w:rsidR="005304A8">
        <w:t>Excel</w:t>
      </w:r>
      <w:r>
        <w:t xml:space="preserve"> la liste des produits exploités. </w:t>
      </w:r>
    </w:p>
    <w:p w14:paraId="4E3A6D19" w14:textId="2285032B" w:rsidR="00D379C5" w:rsidRPr="00987B61" w:rsidRDefault="00A960E7" w:rsidP="00D379C5">
      <w:pPr>
        <w:rPr>
          <w:b/>
          <w:i/>
        </w:rPr>
      </w:pPr>
      <w:r w:rsidRPr="00A960E7">
        <w:rPr>
          <w:b/>
        </w:rPr>
        <w:t xml:space="preserve">Utiliser le tableau Excel </w:t>
      </w:r>
      <w:r w:rsidR="00987B61" w:rsidRPr="00A960E7">
        <w:rPr>
          <w:b/>
        </w:rPr>
        <w:t>« </w:t>
      </w:r>
      <w:proofErr w:type="spellStart"/>
      <w:r w:rsidR="00987B61" w:rsidRPr="00A960E7">
        <w:rPr>
          <w:b/>
        </w:rPr>
        <w:t>AnnexeB</w:t>
      </w:r>
      <w:proofErr w:type="spellEnd"/>
      <w:r w:rsidR="00987B61">
        <w:rPr>
          <w:b/>
        </w:rPr>
        <w:t> »</w:t>
      </w:r>
      <w:r w:rsidR="00987B61" w:rsidRPr="00A960E7">
        <w:rPr>
          <w:b/>
        </w:rPr>
        <w:t xml:space="preserve"> onglet « B.1. Liste produits exploités »</w:t>
      </w:r>
      <w:r w:rsidR="00987B61">
        <w:rPr>
          <w:b/>
        </w:rPr>
        <w:t xml:space="preserve"> </w:t>
      </w:r>
      <w:r w:rsidRPr="00A960E7">
        <w:rPr>
          <w:b/>
        </w:rPr>
        <w:t>téléchargeable sur le site de l’ANSM</w:t>
      </w:r>
      <w:r w:rsidR="00987B61">
        <w:rPr>
          <w:b/>
        </w:rPr>
        <w:t xml:space="preserve"> ou directement sur </w:t>
      </w:r>
      <w:hyperlink r:id="rId9" w:history="1">
        <w:r w:rsidR="00E37CA3" w:rsidRPr="00E37CA3">
          <w:rPr>
            <w:rStyle w:val="Lienhypertexte"/>
            <w:rFonts w:cs="Arial"/>
            <w:b/>
            <w:i/>
          </w:rPr>
          <w:t>https://demarche.numerique.gouv.fr</w:t>
        </w:r>
      </w:hyperlink>
    </w:p>
    <w:p w14:paraId="6810E8EB" w14:textId="77777777" w:rsidR="00A960E7" w:rsidRPr="005304A8" w:rsidRDefault="00A960E7" w:rsidP="00D379C5"/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533ADC" w:rsidRPr="00A960E7" w14:paraId="51B44036" w14:textId="77777777" w:rsidTr="00533ADC">
        <w:trPr>
          <w:trHeight w:val="133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725AB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>Dénomination de la spécialité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CF260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>CIS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B443D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>Dénomination commune (DCI)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59947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 xml:space="preserve">Type d'AMM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5E65A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 xml:space="preserve">Titulaire de l'AMM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52CEF4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>Site(s) de production  / sites de production alternatif(s)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A52B1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>Site(s) de conditionnement primaire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A300EF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>Site(s) de conditionnement secondaire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77FE2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>Site d'importation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A1B747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>Site(s) de contrôle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00DEC9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 xml:space="preserve">Site(s) d'échantillothèque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F7D24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 xml:space="preserve">Site(s) de certification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0C0CA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>Substance active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1091C" w14:textId="77777777" w:rsidR="00533ADC" w:rsidRPr="00A960E7" w:rsidRDefault="00533ADC" w:rsidP="00A960E7">
            <w:pPr>
              <w:widowControl/>
              <w:jc w:val="center"/>
              <w:rPr>
                <w:bCs/>
                <w:i/>
                <w:sz w:val="12"/>
                <w:szCs w:val="16"/>
              </w:rPr>
            </w:pPr>
            <w:r w:rsidRPr="00A960E7">
              <w:rPr>
                <w:bCs/>
                <w:i/>
                <w:sz w:val="12"/>
                <w:szCs w:val="16"/>
              </w:rPr>
              <w:t>Site(s) de fabrication de la substance active</w:t>
            </w:r>
          </w:p>
        </w:tc>
      </w:tr>
      <w:tr w:rsidR="00533ADC" w:rsidRPr="00A960E7" w14:paraId="35B81A45" w14:textId="77777777" w:rsidTr="00533ADC">
        <w:trPr>
          <w:trHeight w:val="1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9CB681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1227FC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94E66E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590751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7A83EB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23B1E0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6BC09A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C8D92C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401EF7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F0A321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AEE1B5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15C9D9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ED75A8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C77032" w14:textId="77777777" w:rsidR="00533ADC" w:rsidRPr="00A960E7" w:rsidRDefault="00533ADC" w:rsidP="00A960E7">
            <w:pPr>
              <w:widowControl/>
              <w:jc w:val="left"/>
              <w:rPr>
                <w:rFonts w:ascii="Calibri" w:hAnsi="Calibri" w:cs="Calibri"/>
                <w:i/>
              </w:rPr>
            </w:pPr>
            <w:r w:rsidRPr="00A960E7">
              <w:rPr>
                <w:rFonts w:ascii="Calibri" w:hAnsi="Calibri" w:cs="Calibri"/>
                <w:i/>
              </w:rPr>
              <w:t> </w:t>
            </w:r>
          </w:p>
        </w:tc>
      </w:tr>
    </w:tbl>
    <w:p w14:paraId="3D27CD69" w14:textId="77777777" w:rsidR="006E2B79" w:rsidRDefault="006E2B79" w:rsidP="00D379C5"/>
    <w:p w14:paraId="1122824E" w14:textId="6FB7C14A" w:rsidR="000A097C" w:rsidRDefault="000A097C" w:rsidP="00D379C5">
      <w:r>
        <w:t xml:space="preserve">Les produits exploités sont à </w:t>
      </w:r>
      <w:r w:rsidR="00964A21">
        <w:t>indiquer</w:t>
      </w:r>
      <w:r>
        <w:t xml:space="preserve"> tant que leur péremption n’est pas arrivée à terme.</w:t>
      </w:r>
    </w:p>
    <w:p w14:paraId="20BE391F" w14:textId="77777777" w:rsidR="001C59AA" w:rsidRDefault="001C59AA" w:rsidP="00C11BF9"/>
    <w:p w14:paraId="68B200E8" w14:textId="4DFD0462" w:rsidR="00315CB9" w:rsidRPr="00431BE4" w:rsidRDefault="00315CB9" w:rsidP="007F303D">
      <w:pPr>
        <w:pStyle w:val="Titre2"/>
      </w:pPr>
      <w:bookmarkStart w:id="8" w:name="_Toc133415186"/>
      <w:r>
        <w:t>B.2</w:t>
      </w:r>
      <w:r w:rsidRPr="00431BE4">
        <w:t>.</w:t>
      </w:r>
      <w:r w:rsidRPr="00431BE4">
        <w:tab/>
      </w:r>
      <w:r w:rsidR="000D7346">
        <w:t>Responsabilités de Pharmacovigilance (PV)</w:t>
      </w:r>
      <w:bookmarkEnd w:id="8"/>
    </w:p>
    <w:p w14:paraId="37A5A4DA" w14:textId="77777777" w:rsidR="00315CB9" w:rsidRPr="005266B9" w:rsidRDefault="00315CB9" w:rsidP="00C11BF9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2012"/>
        <w:gridCol w:w="1633"/>
        <w:gridCol w:w="1634"/>
        <w:gridCol w:w="1634"/>
        <w:gridCol w:w="1634"/>
        <w:gridCol w:w="1630"/>
      </w:tblGrid>
      <w:tr w:rsidR="00315CB9" w:rsidRPr="005266B9" w14:paraId="0E51C47F" w14:textId="77777777" w:rsidTr="00873FE5">
        <w:trPr>
          <w:cantSplit/>
          <w:trHeight w:val="1437"/>
          <w:jc w:val="center"/>
        </w:trPr>
        <w:tc>
          <w:tcPr>
            <w:tcW w:w="988" w:type="pct"/>
            <w:tcBorders>
              <w:top w:val="nil"/>
              <w:left w:val="nil"/>
            </w:tcBorders>
            <w:vAlign w:val="center"/>
          </w:tcPr>
          <w:p w14:paraId="642A7955" w14:textId="77777777" w:rsidR="00315CB9" w:rsidRPr="005266B9" w:rsidRDefault="00315CB9" w:rsidP="00873FE5"/>
        </w:tc>
        <w:tc>
          <w:tcPr>
            <w:tcW w:w="802" w:type="pct"/>
            <w:shd w:val="clear" w:color="auto" w:fill="DEEAF6" w:themeFill="accent1" w:themeFillTint="33"/>
            <w:vAlign w:val="center"/>
          </w:tcPr>
          <w:p w14:paraId="4C7D9229" w14:textId="77777777" w:rsidR="00315CB9" w:rsidRPr="005266B9" w:rsidRDefault="00315CB9" w:rsidP="00873FE5">
            <w:pPr>
              <w:jc w:val="center"/>
            </w:pPr>
            <w:r w:rsidRPr="005266B9">
              <w:t>Nom et prénom</w:t>
            </w:r>
          </w:p>
        </w:tc>
        <w:tc>
          <w:tcPr>
            <w:tcW w:w="803" w:type="pct"/>
            <w:shd w:val="clear" w:color="auto" w:fill="DEEAF6" w:themeFill="accent1" w:themeFillTint="33"/>
            <w:vAlign w:val="center"/>
          </w:tcPr>
          <w:p w14:paraId="085D1866" w14:textId="77777777" w:rsidR="00315CB9" w:rsidRPr="002F044A" w:rsidRDefault="00315CB9" w:rsidP="00873FE5">
            <w:pPr>
              <w:jc w:val="center"/>
            </w:pPr>
            <w:r w:rsidRPr="002F044A">
              <w:t>PV internalisée</w:t>
            </w:r>
          </w:p>
          <w:p w14:paraId="767DAAF0" w14:textId="77777777" w:rsidR="00315CB9" w:rsidRPr="002F044A" w:rsidRDefault="00315CB9" w:rsidP="00873FE5">
            <w:pPr>
              <w:jc w:val="center"/>
            </w:pPr>
            <w:r>
              <w:t>-</w:t>
            </w:r>
          </w:p>
          <w:p w14:paraId="4E13A7A2" w14:textId="77777777" w:rsidR="00315CB9" w:rsidRPr="002F044A" w:rsidRDefault="00315CB9" w:rsidP="00873FE5">
            <w:pPr>
              <w:jc w:val="center"/>
            </w:pPr>
            <w:r w:rsidRPr="002F044A">
              <w:t>Lieu d'exercice</w:t>
            </w:r>
          </w:p>
        </w:tc>
        <w:tc>
          <w:tcPr>
            <w:tcW w:w="803" w:type="pct"/>
            <w:shd w:val="clear" w:color="auto" w:fill="DEEAF6" w:themeFill="accent1" w:themeFillTint="33"/>
            <w:vAlign w:val="center"/>
          </w:tcPr>
          <w:p w14:paraId="6312C1CC" w14:textId="77777777" w:rsidR="00315CB9" w:rsidRPr="002F044A" w:rsidRDefault="00315CB9" w:rsidP="00873FE5">
            <w:pPr>
              <w:jc w:val="center"/>
            </w:pPr>
            <w:r w:rsidRPr="002F044A">
              <w:t>PV externalisée</w:t>
            </w:r>
            <w:r>
              <w:t xml:space="preserve"> -</w:t>
            </w:r>
          </w:p>
          <w:p w14:paraId="61A1A80B" w14:textId="77777777" w:rsidR="00315CB9" w:rsidRPr="002F044A" w:rsidRDefault="00315CB9" w:rsidP="00873FE5">
            <w:pPr>
              <w:jc w:val="center"/>
            </w:pPr>
            <w:r w:rsidRPr="002F044A">
              <w:t>Nom de l’entreprise et lieu d’exercice</w:t>
            </w:r>
          </w:p>
        </w:tc>
        <w:tc>
          <w:tcPr>
            <w:tcW w:w="803" w:type="pct"/>
            <w:shd w:val="clear" w:color="auto" w:fill="DEEAF6" w:themeFill="accent1" w:themeFillTint="33"/>
            <w:vAlign w:val="center"/>
          </w:tcPr>
          <w:p w14:paraId="11B88E48" w14:textId="77777777" w:rsidR="00315CB9" w:rsidRPr="005266B9" w:rsidRDefault="00315CB9" w:rsidP="00873FE5">
            <w:pPr>
              <w:jc w:val="center"/>
            </w:pPr>
            <w:r w:rsidRPr="00DF304E">
              <w:t xml:space="preserve">Date de prise de </w:t>
            </w:r>
            <w:r>
              <w:t>fonction pour l’entreprise</w:t>
            </w:r>
          </w:p>
        </w:tc>
        <w:tc>
          <w:tcPr>
            <w:tcW w:w="801" w:type="pct"/>
            <w:shd w:val="clear" w:color="auto" w:fill="DEEAF6" w:themeFill="accent1" w:themeFillTint="33"/>
            <w:vAlign w:val="center"/>
          </w:tcPr>
          <w:p w14:paraId="7037234A" w14:textId="77777777" w:rsidR="00315CB9" w:rsidRPr="005266B9" w:rsidRDefault="00315CB9" w:rsidP="00873FE5">
            <w:pPr>
              <w:jc w:val="center"/>
            </w:pPr>
            <w:r w:rsidRPr="005266B9">
              <w:t>Adresse électronique</w:t>
            </w:r>
          </w:p>
        </w:tc>
      </w:tr>
      <w:tr w:rsidR="00315CB9" w:rsidRPr="005266B9" w14:paraId="726F3CDF" w14:textId="77777777" w:rsidTr="00873FE5">
        <w:trPr>
          <w:cantSplit/>
          <w:trHeight w:val="755"/>
          <w:jc w:val="center"/>
        </w:trPr>
        <w:tc>
          <w:tcPr>
            <w:tcW w:w="988" w:type="pct"/>
            <w:vAlign w:val="center"/>
          </w:tcPr>
          <w:p w14:paraId="71EC044A" w14:textId="77777777" w:rsidR="00315CB9" w:rsidRPr="005266B9" w:rsidRDefault="00315CB9" w:rsidP="00873FE5">
            <w:pPr>
              <w:jc w:val="left"/>
            </w:pPr>
            <w:r>
              <w:t>R</w:t>
            </w:r>
            <w:r w:rsidRPr="005266B9">
              <w:t>esponsable de</w:t>
            </w:r>
            <w:r>
              <w:t xml:space="preserve"> </w:t>
            </w:r>
            <w:r w:rsidRPr="005266B9">
              <w:t>pharmacovigilance</w:t>
            </w:r>
            <w:r>
              <w:t xml:space="preserve"> en Europe</w:t>
            </w:r>
          </w:p>
          <w:p w14:paraId="066D8804" w14:textId="77777777" w:rsidR="00315CB9" w:rsidRPr="005266B9" w:rsidRDefault="00315CB9" w:rsidP="00873FE5">
            <w:pPr>
              <w:jc w:val="left"/>
            </w:pPr>
            <w:r w:rsidRPr="005266B9">
              <w:t>EU QPPV</w:t>
            </w:r>
          </w:p>
        </w:tc>
        <w:tc>
          <w:tcPr>
            <w:tcW w:w="802" w:type="pct"/>
          </w:tcPr>
          <w:p w14:paraId="3307C21E" w14:textId="77777777" w:rsidR="00315CB9" w:rsidRPr="005266B9" w:rsidRDefault="00315CB9" w:rsidP="00873FE5"/>
        </w:tc>
        <w:tc>
          <w:tcPr>
            <w:tcW w:w="803" w:type="pct"/>
          </w:tcPr>
          <w:p w14:paraId="4BAEC95F" w14:textId="77777777" w:rsidR="00315CB9" w:rsidRPr="005266B9" w:rsidRDefault="00315CB9" w:rsidP="00873FE5"/>
        </w:tc>
        <w:tc>
          <w:tcPr>
            <w:tcW w:w="803" w:type="pct"/>
          </w:tcPr>
          <w:p w14:paraId="0B701E80" w14:textId="77777777" w:rsidR="00315CB9" w:rsidRPr="005266B9" w:rsidRDefault="00315CB9" w:rsidP="00873FE5"/>
        </w:tc>
        <w:tc>
          <w:tcPr>
            <w:tcW w:w="803" w:type="pct"/>
          </w:tcPr>
          <w:p w14:paraId="674ED7EF" w14:textId="77777777" w:rsidR="00315CB9" w:rsidRPr="005266B9" w:rsidRDefault="00315CB9" w:rsidP="00873FE5"/>
        </w:tc>
        <w:tc>
          <w:tcPr>
            <w:tcW w:w="801" w:type="pct"/>
          </w:tcPr>
          <w:p w14:paraId="56BED7F2" w14:textId="77777777" w:rsidR="00315CB9" w:rsidRPr="005266B9" w:rsidRDefault="00315CB9" w:rsidP="00873FE5"/>
        </w:tc>
      </w:tr>
      <w:tr w:rsidR="00315CB9" w:rsidRPr="005266B9" w14:paraId="301E37CF" w14:textId="77777777" w:rsidTr="006B5D3F">
        <w:trPr>
          <w:cantSplit/>
          <w:trHeight w:val="755"/>
          <w:jc w:val="center"/>
        </w:trPr>
        <w:tc>
          <w:tcPr>
            <w:tcW w:w="988" w:type="pct"/>
            <w:shd w:val="clear" w:color="auto" w:fill="auto"/>
            <w:vAlign w:val="center"/>
          </w:tcPr>
          <w:p w14:paraId="307F2EAC" w14:textId="408D122D" w:rsidR="00315CB9" w:rsidRDefault="00315CB9" w:rsidP="00873FE5">
            <w:pPr>
              <w:jc w:val="left"/>
            </w:pPr>
            <w:r w:rsidRPr="006B5D3F">
              <w:t>EU QPPV suppléant</w:t>
            </w:r>
            <w:r w:rsidR="00567B7A">
              <w:t>(s)</w:t>
            </w:r>
          </w:p>
        </w:tc>
        <w:tc>
          <w:tcPr>
            <w:tcW w:w="802" w:type="pct"/>
          </w:tcPr>
          <w:p w14:paraId="1A2E5979" w14:textId="77777777" w:rsidR="00315CB9" w:rsidRPr="005266B9" w:rsidRDefault="00315CB9" w:rsidP="00873FE5"/>
        </w:tc>
        <w:tc>
          <w:tcPr>
            <w:tcW w:w="803" w:type="pct"/>
          </w:tcPr>
          <w:p w14:paraId="7F2B3A64" w14:textId="77777777" w:rsidR="00315CB9" w:rsidRPr="005266B9" w:rsidRDefault="00315CB9" w:rsidP="00873FE5"/>
        </w:tc>
        <w:tc>
          <w:tcPr>
            <w:tcW w:w="803" w:type="pct"/>
          </w:tcPr>
          <w:p w14:paraId="386BFA73" w14:textId="77777777" w:rsidR="00315CB9" w:rsidRPr="005266B9" w:rsidRDefault="00315CB9" w:rsidP="00873FE5"/>
        </w:tc>
        <w:tc>
          <w:tcPr>
            <w:tcW w:w="803" w:type="pct"/>
          </w:tcPr>
          <w:p w14:paraId="2173EBD1" w14:textId="77777777" w:rsidR="00315CB9" w:rsidRPr="005266B9" w:rsidRDefault="00315CB9" w:rsidP="00873FE5"/>
        </w:tc>
        <w:tc>
          <w:tcPr>
            <w:tcW w:w="801" w:type="pct"/>
          </w:tcPr>
          <w:p w14:paraId="772A62D3" w14:textId="77777777" w:rsidR="00315CB9" w:rsidRPr="005266B9" w:rsidRDefault="00315CB9" w:rsidP="00873FE5"/>
        </w:tc>
      </w:tr>
      <w:tr w:rsidR="00315CB9" w:rsidRPr="005266B9" w14:paraId="00AFB79B" w14:textId="77777777" w:rsidTr="00873FE5">
        <w:trPr>
          <w:cantSplit/>
          <w:trHeight w:val="755"/>
          <w:jc w:val="center"/>
        </w:trPr>
        <w:tc>
          <w:tcPr>
            <w:tcW w:w="988" w:type="pct"/>
            <w:vAlign w:val="center"/>
          </w:tcPr>
          <w:p w14:paraId="124FBD1E" w14:textId="77777777" w:rsidR="00315CB9" w:rsidRPr="005266B9" w:rsidRDefault="00315CB9" w:rsidP="00873FE5">
            <w:pPr>
              <w:jc w:val="left"/>
            </w:pPr>
            <w:r>
              <w:t>Personne de référence en matière de PV (</w:t>
            </w:r>
            <w:r w:rsidRPr="005266B9">
              <w:t>RPV</w:t>
            </w:r>
            <w:r>
              <w:t>)</w:t>
            </w:r>
          </w:p>
        </w:tc>
        <w:tc>
          <w:tcPr>
            <w:tcW w:w="802" w:type="pct"/>
          </w:tcPr>
          <w:p w14:paraId="1816F53A" w14:textId="77777777" w:rsidR="00315CB9" w:rsidRPr="005266B9" w:rsidRDefault="00315CB9" w:rsidP="00873FE5"/>
        </w:tc>
        <w:tc>
          <w:tcPr>
            <w:tcW w:w="803" w:type="pct"/>
          </w:tcPr>
          <w:p w14:paraId="43CA76EE" w14:textId="77777777" w:rsidR="00315CB9" w:rsidRPr="005266B9" w:rsidRDefault="00315CB9" w:rsidP="00873FE5"/>
        </w:tc>
        <w:tc>
          <w:tcPr>
            <w:tcW w:w="803" w:type="pct"/>
          </w:tcPr>
          <w:p w14:paraId="49415F87" w14:textId="77777777" w:rsidR="00315CB9" w:rsidRPr="005266B9" w:rsidRDefault="00315CB9" w:rsidP="00873FE5"/>
        </w:tc>
        <w:tc>
          <w:tcPr>
            <w:tcW w:w="803" w:type="pct"/>
          </w:tcPr>
          <w:p w14:paraId="6BFA9A6D" w14:textId="77777777" w:rsidR="00315CB9" w:rsidRPr="005266B9" w:rsidRDefault="00315CB9" w:rsidP="00873FE5"/>
        </w:tc>
        <w:tc>
          <w:tcPr>
            <w:tcW w:w="801" w:type="pct"/>
          </w:tcPr>
          <w:p w14:paraId="08034661" w14:textId="77777777" w:rsidR="00315CB9" w:rsidRPr="005266B9" w:rsidRDefault="00315CB9" w:rsidP="00873FE5"/>
        </w:tc>
      </w:tr>
      <w:tr w:rsidR="006B5D3F" w:rsidRPr="005266B9" w14:paraId="6B37DA3A" w14:textId="77777777" w:rsidTr="00873FE5">
        <w:trPr>
          <w:cantSplit/>
          <w:trHeight w:val="755"/>
          <w:jc w:val="center"/>
        </w:trPr>
        <w:tc>
          <w:tcPr>
            <w:tcW w:w="988" w:type="pct"/>
            <w:vAlign w:val="center"/>
          </w:tcPr>
          <w:p w14:paraId="36FD06B1" w14:textId="7EFF22DC" w:rsidR="006B5D3F" w:rsidRDefault="006B5D3F" w:rsidP="00873FE5">
            <w:pPr>
              <w:jc w:val="left"/>
            </w:pPr>
            <w:r>
              <w:t>RPV suppléant</w:t>
            </w:r>
            <w:r w:rsidR="00567B7A">
              <w:t>(s)</w:t>
            </w:r>
          </w:p>
        </w:tc>
        <w:tc>
          <w:tcPr>
            <w:tcW w:w="802" w:type="pct"/>
          </w:tcPr>
          <w:p w14:paraId="23F67976" w14:textId="77777777" w:rsidR="006B5D3F" w:rsidRPr="005266B9" w:rsidRDefault="006B5D3F" w:rsidP="00873FE5"/>
        </w:tc>
        <w:tc>
          <w:tcPr>
            <w:tcW w:w="803" w:type="pct"/>
          </w:tcPr>
          <w:p w14:paraId="419E7072" w14:textId="77777777" w:rsidR="006B5D3F" w:rsidRPr="005266B9" w:rsidRDefault="006B5D3F" w:rsidP="00873FE5"/>
        </w:tc>
        <w:tc>
          <w:tcPr>
            <w:tcW w:w="803" w:type="pct"/>
          </w:tcPr>
          <w:p w14:paraId="764C9150" w14:textId="77777777" w:rsidR="006B5D3F" w:rsidRPr="005266B9" w:rsidRDefault="006B5D3F" w:rsidP="00873FE5"/>
        </w:tc>
        <w:tc>
          <w:tcPr>
            <w:tcW w:w="803" w:type="pct"/>
          </w:tcPr>
          <w:p w14:paraId="726FAA56" w14:textId="77777777" w:rsidR="006B5D3F" w:rsidRPr="005266B9" w:rsidRDefault="006B5D3F" w:rsidP="00873FE5"/>
        </w:tc>
        <w:tc>
          <w:tcPr>
            <w:tcW w:w="801" w:type="pct"/>
          </w:tcPr>
          <w:p w14:paraId="40E6A43F" w14:textId="77777777" w:rsidR="006B5D3F" w:rsidRPr="005266B9" w:rsidRDefault="006B5D3F" w:rsidP="00873FE5"/>
        </w:tc>
      </w:tr>
    </w:tbl>
    <w:p w14:paraId="702369E8" w14:textId="77777777" w:rsidR="00315CB9" w:rsidRDefault="00315CB9" w:rsidP="00315CB9"/>
    <w:p w14:paraId="318DE5BC" w14:textId="77777777" w:rsidR="00FE0117" w:rsidRDefault="00FE0117" w:rsidP="00315CB9"/>
    <w:p w14:paraId="4C9F1EE7" w14:textId="77777777" w:rsidR="00422CA1" w:rsidRDefault="00422CA1" w:rsidP="00315CB9"/>
    <w:p w14:paraId="0F717463" w14:textId="77777777" w:rsidR="00422CA1" w:rsidRDefault="00422CA1" w:rsidP="00315CB9"/>
    <w:p w14:paraId="19A2D6C1" w14:textId="7D4E8418" w:rsidR="00315CB9" w:rsidRDefault="00315CB9" w:rsidP="00315CB9">
      <w:r>
        <w:t>Commentaires</w:t>
      </w:r>
    </w:p>
    <w:p w14:paraId="63F8B3A4" w14:textId="77777777" w:rsidR="00D36F22" w:rsidRDefault="00D36F22" w:rsidP="00315CB9"/>
    <w:tbl>
      <w:tblPr>
        <w:tblStyle w:val="Grilledutableau"/>
        <w:tblW w:w="10156" w:type="dxa"/>
        <w:jc w:val="center"/>
        <w:tblLook w:val="04A0" w:firstRow="1" w:lastRow="0" w:firstColumn="1" w:lastColumn="0" w:noHBand="0" w:noVBand="1"/>
      </w:tblPr>
      <w:tblGrid>
        <w:gridCol w:w="10156"/>
      </w:tblGrid>
      <w:tr w:rsidR="00315CB9" w:rsidRPr="005266B9" w14:paraId="0C9C11BF" w14:textId="77777777" w:rsidTr="00D36F22">
        <w:trPr>
          <w:trHeight w:val="273"/>
          <w:jc w:val="center"/>
        </w:trPr>
        <w:tc>
          <w:tcPr>
            <w:tcW w:w="10156" w:type="dxa"/>
          </w:tcPr>
          <w:p w14:paraId="3A723C63" w14:textId="77777777" w:rsidR="00315CB9" w:rsidRDefault="00315CB9" w:rsidP="00873FE5"/>
          <w:p w14:paraId="7CDE4F2C" w14:textId="77777777" w:rsidR="00422CA1" w:rsidRDefault="00422CA1" w:rsidP="00873FE5"/>
          <w:p w14:paraId="4B83713D" w14:textId="77777777" w:rsidR="00315CB9" w:rsidRPr="005266B9" w:rsidRDefault="00315CB9" w:rsidP="00873FE5"/>
        </w:tc>
      </w:tr>
    </w:tbl>
    <w:p w14:paraId="0E8AC618" w14:textId="77777777" w:rsidR="00422CA1" w:rsidRDefault="00422CA1" w:rsidP="00FE0117">
      <w:pPr>
        <w:widowControl/>
        <w:jc w:val="left"/>
      </w:pPr>
      <w:bookmarkStart w:id="9" w:name="_Toc133415187"/>
    </w:p>
    <w:p w14:paraId="2862CF81" w14:textId="7C50068C" w:rsidR="001E5A94" w:rsidRPr="000D0BDB" w:rsidRDefault="001E5A94" w:rsidP="00FE0117">
      <w:pPr>
        <w:pStyle w:val="Titre2"/>
      </w:pPr>
      <w:r w:rsidRPr="000D0BDB">
        <w:t>B.</w:t>
      </w:r>
      <w:r w:rsidR="00315CB9">
        <w:t>3</w:t>
      </w:r>
      <w:r w:rsidRPr="000D0BDB">
        <w:t>.</w:t>
      </w:r>
      <w:r w:rsidRPr="000D0BDB">
        <w:tab/>
        <w:t>Systèmes de traitement informatisé des données</w:t>
      </w:r>
      <w:bookmarkEnd w:id="9"/>
    </w:p>
    <w:p w14:paraId="1A9D1997" w14:textId="77777777" w:rsidR="00C06D59" w:rsidRPr="005266B9" w:rsidRDefault="00C06D59" w:rsidP="0004190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781"/>
        <w:gridCol w:w="3137"/>
        <w:gridCol w:w="3135"/>
      </w:tblGrid>
      <w:tr w:rsidR="001E5A94" w:rsidRPr="005266B9" w14:paraId="1550E50A" w14:textId="77777777" w:rsidTr="00D36F22">
        <w:trPr>
          <w:trHeight w:val="727"/>
          <w:jc w:val="center"/>
        </w:trPr>
        <w:tc>
          <w:tcPr>
            <w:tcW w:w="1881" w:type="pct"/>
            <w:shd w:val="clear" w:color="auto" w:fill="DEEAF6" w:themeFill="accent1" w:themeFillTint="33"/>
            <w:vAlign w:val="center"/>
          </w:tcPr>
          <w:p w14:paraId="71BF564F" w14:textId="77777777" w:rsidR="001E5A94" w:rsidRPr="005266B9" w:rsidRDefault="001E5A94" w:rsidP="000D0BDB">
            <w:pPr>
              <w:jc w:val="center"/>
            </w:pPr>
            <w:r w:rsidRPr="005266B9">
              <w:t>Opérations informatisées</w:t>
            </w:r>
          </w:p>
        </w:tc>
        <w:tc>
          <w:tcPr>
            <w:tcW w:w="1560" w:type="pct"/>
            <w:shd w:val="clear" w:color="auto" w:fill="DEEAF6" w:themeFill="accent1" w:themeFillTint="33"/>
            <w:vAlign w:val="center"/>
          </w:tcPr>
          <w:p w14:paraId="545F1BB8" w14:textId="77777777" w:rsidR="001E5A94" w:rsidRPr="005266B9" w:rsidRDefault="001E5A94" w:rsidP="000D0BDB">
            <w:pPr>
              <w:jc w:val="center"/>
            </w:pPr>
            <w:r w:rsidRPr="005266B9">
              <w:t>Nom et type de logiciel(s) (progiciel ou développement interne)</w:t>
            </w:r>
          </w:p>
        </w:tc>
        <w:tc>
          <w:tcPr>
            <w:tcW w:w="1560" w:type="pct"/>
            <w:shd w:val="clear" w:color="auto" w:fill="DEEAF6" w:themeFill="accent1" w:themeFillTint="33"/>
            <w:vAlign w:val="center"/>
          </w:tcPr>
          <w:p w14:paraId="5FB747F8" w14:textId="77777777" w:rsidR="001E5A94" w:rsidRPr="005266B9" w:rsidRDefault="001E5A94" w:rsidP="000D0BDB">
            <w:pPr>
              <w:jc w:val="center"/>
            </w:pPr>
            <w:r w:rsidRPr="005266B9">
              <w:t>Date de validation du système informatisé</w:t>
            </w:r>
          </w:p>
        </w:tc>
      </w:tr>
      <w:tr w:rsidR="001E5A94" w:rsidRPr="005266B9" w14:paraId="6B4796AC" w14:textId="77777777" w:rsidTr="00D36F22">
        <w:trPr>
          <w:trHeight w:val="514"/>
          <w:jc w:val="center"/>
        </w:trPr>
        <w:tc>
          <w:tcPr>
            <w:tcW w:w="1881" w:type="pct"/>
            <w:vAlign w:val="center"/>
          </w:tcPr>
          <w:p w14:paraId="5B6F7258" w14:textId="77777777" w:rsidR="001E5A94" w:rsidRPr="005266B9" w:rsidRDefault="001E5A94" w:rsidP="00C11BF9">
            <w:r w:rsidRPr="005266B9">
              <w:t>Publicité</w:t>
            </w:r>
          </w:p>
        </w:tc>
        <w:tc>
          <w:tcPr>
            <w:tcW w:w="1560" w:type="pct"/>
          </w:tcPr>
          <w:p w14:paraId="5D827F45" w14:textId="77777777" w:rsidR="001E5A94" w:rsidRPr="005266B9" w:rsidRDefault="001E5A94" w:rsidP="00C11BF9"/>
        </w:tc>
        <w:tc>
          <w:tcPr>
            <w:tcW w:w="1560" w:type="pct"/>
          </w:tcPr>
          <w:p w14:paraId="72596A15" w14:textId="77777777" w:rsidR="001E5A94" w:rsidRPr="005266B9" w:rsidRDefault="001E5A94" w:rsidP="00C11BF9"/>
        </w:tc>
      </w:tr>
      <w:tr w:rsidR="004C3EB2" w:rsidRPr="005266B9" w14:paraId="6A262ACC" w14:textId="77777777" w:rsidTr="00D36F22">
        <w:trPr>
          <w:trHeight w:val="514"/>
          <w:jc w:val="center"/>
        </w:trPr>
        <w:tc>
          <w:tcPr>
            <w:tcW w:w="1881" w:type="pct"/>
            <w:vAlign w:val="center"/>
          </w:tcPr>
          <w:p w14:paraId="07B1A9C8" w14:textId="5544B4C4" w:rsidR="004C3EB2" w:rsidRPr="005266B9" w:rsidRDefault="004C3EB2" w:rsidP="00C11BF9">
            <w:r>
              <w:t>Sérialisation</w:t>
            </w:r>
          </w:p>
        </w:tc>
        <w:tc>
          <w:tcPr>
            <w:tcW w:w="1560" w:type="pct"/>
          </w:tcPr>
          <w:p w14:paraId="45CB242A" w14:textId="77777777" w:rsidR="004C3EB2" w:rsidRPr="005266B9" w:rsidRDefault="004C3EB2" w:rsidP="00C11BF9"/>
        </w:tc>
        <w:tc>
          <w:tcPr>
            <w:tcW w:w="1560" w:type="pct"/>
          </w:tcPr>
          <w:p w14:paraId="1D37362D" w14:textId="77777777" w:rsidR="004C3EB2" w:rsidRPr="005266B9" w:rsidRDefault="004C3EB2" w:rsidP="00C11BF9"/>
        </w:tc>
      </w:tr>
      <w:tr w:rsidR="001E5A94" w:rsidRPr="005266B9" w14:paraId="6E796963" w14:textId="77777777" w:rsidTr="00D36F22">
        <w:trPr>
          <w:trHeight w:val="514"/>
          <w:jc w:val="center"/>
        </w:trPr>
        <w:tc>
          <w:tcPr>
            <w:tcW w:w="1881" w:type="pct"/>
            <w:vAlign w:val="center"/>
          </w:tcPr>
          <w:p w14:paraId="346C25D1" w14:textId="77777777" w:rsidR="001E5A94" w:rsidRPr="005266B9" w:rsidRDefault="001E5A94" w:rsidP="00C11BF9">
            <w:r w:rsidRPr="005266B9">
              <w:t>Information médicale</w:t>
            </w:r>
          </w:p>
        </w:tc>
        <w:tc>
          <w:tcPr>
            <w:tcW w:w="1560" w:type="pct"/>
          </w:tcPr>
          <w:p w14:paraId="33F39AF8" w14:textId="77777777" w:rsidR="001E5A94" w:rsidRPr="005266B9" w:rsidRDefault="001E5A94" w:rsidP="00C11BF9"/>
        </w:tc>
        <w:tc>
          <w:tcPr>
            <w:tcW w:w="1560" w:type="pct"/>
          </w:tcPr>
          <w:p w14:paraId="238CDFFB" w14:textId="77777777" w:rsidR="001E5A94" w:rsidRPr="005266B9" w:rsidRDefault="001E5A94" w:rsidP="00C11BF9"/>
        </w:tc>
      </w:tr>
      <w:tr w:rsidR="001E5A94" w:rsidRPr="005266B9" w14:paraId="45DE93AE" w14:textId="77777777" w:rsidTr="00D36F22">
        <w:trPr>
          <w:trHeight w:val="514"/>
          <w:jc w:val="center"/>
        </w:trPr>
        <w:tc>
          <w:tcPr>
            <w:tcW w:w="1881" w:type="pct"/>
            <w:vAlign w:val="center"/>
          </w:tcPr>
          <w:p w14:paraId="42CCE690" w14:textId="77777777" w:rsidR="001E5A94" w:rsidRPr="005266B9" w:rsidRDefault="001E5A94" w:rsidP="00C11BF9">
            <w:r w:rsidRPr="005266B9">
              <w:t>Gestion des échantillons médicaux</w:t>
            </w:r>
          </w:p>
        </w:tc>
        <w:tc>
          <w:tcPr>
            <w:tcW w:w="1560" w:type="pct"/>
          </w:tcPr>
          <w:p w14:paraId="49B5F5DB" w14:textId="77777777" w:rsidR="001E5A94" w:rsidRPr="005266B9" w:rsidRDefault="001E5A94" w:rsidP="00C11BF9"/>
        </w:tc>
        <w:tc>
          <w:tcPr>
            <w:tcW w:w="1560" w:type="pct"/>
          </w:tcPr>
          <w:p w14:paraId="64A5C0B4" w14:textId="77777777" w:rsidR="001E5A94" w:rsidRPr="005266B9" w:rsidRDefault="001E5A94" w:rsidP="00C11BF9"/>
        </w:tc>
      </w:tr>
      <w:tr w:rsidR="001E5A94" w:rsidRPr="005266B9" w14:paraId="6CEC4B14" w14:textId="77777777" w:rsidTr="00D36F22">
        <w:trPr>
          <w:trHeight w:val="515"/>
          <w:jc w:val="center"/>
        </w:trPr>
        <w:tc>
          <w:tcPr>
            <w:tcW w:w="1881" w:type="pct"/>
            <w:vAlign w:val="center"/>
          </w:tcPr>
          <w:p w14:paraId="06D44F55" w14:textId="77777777" w:rsidR="001E5A94" w:rsidRPr="005266B9" w:rsidRDefault="001E5A94" w:rsidP="00C11BF9">
            <w:r w:rsidRPr="005266B9">
              <w:t>Pharmacovigilance</w:t>
            </w:r>
          </w:p>
        </w:tc>
        <w:tc>
          <w:tcPr>
            <w:tcW w:w="1560" w:type="pct"/>
          </w:tcPr>
          <w:p w14:paraId="19F4308B" w14:textId="77777777" w:rsidR="001E5A94" w:rsidRPr="005266B9" w:rsidRDefault="001E5A94" w:rsidP="00C11BF9"/>
        </w:tc>
        <w:tc>
          <w:tcPr>
            <w:tcW w:w="1560" w:type="pct"/>
          </w:tcPr>
          <w:p w14:paraId="47F714F8" w14:textId="77777777" w:rsidR="001E5A94" w:rsidRPr="005266B9" w:rsidRDefault="001E5A94" w:rsidP="00C11BF9"/>
        </w:tc>
      </w:tr>
      <w:tr w:rsidR="001E5A94" w:rsidRPr="005266B9" w14:paraId="11EF8752" w14:textId="77777777" w:rsidTr="00D36F22">
        <w:trPr>
          <w:trHeight w:val="514"/>
          <w:jc w:val="center"/>
        </w:trPr>
        <w:tc>
          <w:tcPr>
            <w:tcW w:w="1881" w:type="pct"/>
            <w:vAlign w:val="center"/>
          </w:tcPr>
          <w:p w14:paraId="40092811" w14:textId="77777777" w:rsidR="001E5A94" w:rsidRPr="005266B9" w:rsidRDefault="001E5A94" w:rsidP="00C11BF9">
            <w:r w:rsidRPr="005266B9">
              <w:t>Suivi/Retrait de lots/Rappel de lots</w:t>
            </w:r>
          </w:p>
        </w:tc>
        <w:tc>
          <w:tcPr>
            <w:tcW w:w="1560" w:type="pct"/>
          </w:tcPr>
          <w:p w14:paraId="3A52D9EF" w14:textId="77777777" w:rsidR="001E5A94" w:rsidRPr="005266B9" w:rsidRDefault="001E5A94" w:rsidP="00C11BF9"/>
        </w:tc>
        <w:tc>
          <w:tcPr>
            <w:tcW w:w="1560" w:type="pct"/>
          </w:tcPr>
          <w:p w14:paraId="177F83C9" w14:textId="77777777" w:rsidR="001E5A94" w:rsidRPr="005266B9" w:rsidRDefault="001E5A94" w:rsidP="00C11BF9"/>
        </w:tc>
      </w:tr>
      <w:tr w:rsidR="001E5A94" w:rsidRPr="005266B9" w14:paraId="3DAA5D3E" w14:textId="77777777" w:rsidTr="00D36F22">
        <w:trPr>
          <w:trHeight w:val="515"/>
          <w:jc w:val="center"/>
        </w:trPr>
        <w:tc>
          <w:tcPr>
            <w:tcW w:w="1881" w:type="pct"/>
            <w:vAlign w:val="center"/>
          </w:tcPr>
          <w:p w14:paraId="2D270B57" w14:textId="77777777" w:rsidR="001E5A94" w:rsidRPr="005266B9" w:rsidRDefault="001E5A94" w:rsidP="00C11BF9">
            <w:r w:rsidRPr="005266B9">
              <w:t>Stockage et distribution</w:t>
            </w:r>
          </w:p>
        </w:tc>
        <w:tc>
          <w:tcPr>
            <w:tcW w:w="1560" w:type="pct"/>
          </w:tcPr>
          <w:p w14:paraId="4DEAC512" w14:textId="77777777" w:rsidR="001E5A94" w:rsidRPr="005266B9" w:rsidRDefault="001E5A94" w:rsidP="00C11BF9"/>
        </w:tc>
        <w:tc>
          <w:tcPr>
            <w:tcW w:w="1560" w:type="pct"/>
          </w:tcPr>
          <w:p w14:paraId="429733C8" w14:textId="77777777" w:rsidR="001E5A94" w:rsidRPr="005266B9" w:rsidRDefault="001E5A94" w:rsidP="00C11BF9"/>
        </w:tc>
      </w:tr>
      <w:tr w:rsidR="001E5A94" w:rsidRPr="005266B9" w14:paraId="253388D5" w14:textId="77777777" w:rsidTr="00D36F22">
        <w:trPr>
          <w:trHeight w:val="523"/>
          <w:jc w:val="center"/>
        </w:trPr>
        <w:tc>
          <w:tcPr>
            <w:tcW w:w="1881" w:type="pct"/>
            <w:vAlign w:val="center"/>
          </w:tcPr>
          <w:p w14:paraId="4BC7E858" w14:textId="77777777" w:rsidR="001E5A94" w:rsidRPr="005266B9" w:rsidRDefault="001E5A94" w:rsidP="00C11BF9">
            <w:r w:rsidRPr="005266B9">
              <w:t>Assurance Qualité</w:t>
            </w:r>
          </w:p>
        </w:tc>
        <w:tc>
          <w:tcPr>
            <w:tcW w:w="1560" w:type="pct"/>
          </w:tcPr>
          <w:p w14:paraId="4F29431F" w14:textId="77777777" w:rsidR="001E5A94" w:rsidRPr="005266B9" w:rsidRDefault="001E5A94" w:rsidP="00C11BF9"/>
        </w:tc>
        <w:tc>
          <w:tcPr>
            <w:tcW w:w="1560" w:type="pct"/>
          </w:tcPr>
          <w:p w14:paraId="7D00DD37" w14:textId="77777777" w:rsidR="001E5A94" w:rsidRPr="005266B9" w:rsidRDefault="001E5A94" w:rsidP="00C11BF9"/>
        </w:tc>
      </w:tr>
    </w:tbl>
    <w:p w14:paraId="37803B2D" w14:textId="6400A868" w:rsidR="000D0BDB" w:rsidRDefault="000D0BDB" w:rsidP="00C11BF9"/>
    <w:p w14:paraId="4717B459" w14:textId="1579D893" w:rsidR="00947A9E" w:rsidRDefault="0004190D" w:rsidP="00947A9E">
      <w:pPr>
        <w:spacing w:after="120"/>
      </w:pPr>
      <w:r w:rsidRPr="005266B9">
        <w:t xml:space="preserve">Brève description </w:t>
      </w:r>
      <w:r>
        <w:t>(</w:t>
      </w:r>
      <w:r w:rsidRPr="005266B9">
        <w:t>une demi-page</w:t>
      </w:r>
      <w:r>
        <w:t xml:space="preserve"> maximum)</w:t>
      </w:r>
      <w:r w:rsidRPr="005266B9">
        <w:t xml:space="preserve"> </w:t>
      </w:r>
      <w:r>
        <w:t>de la gestion des produits sérialisés, du décommissionnement et des alertes. Préciser le nombre d’alertes signalées par FMVO sur les produits exploités.</w:t>
      </w:r>
    </w:p>
    <w:p w14:paraId="74EF2560" w14:textId="5CF0C07E" w:rsidR="00947A9E" w:rsidRPr="00283BCD" w:rsidRDefault="00947A9E" w:rsidP="00947A9E">
      <w:pPr>
        <w:rPr>
          <w:i/>
          <w:sz w:val="20"/>
        </w:rPr>
      </w:pPr>
      <w:r w:rsidRPr="00283BCD">
        <w:rPr>
          <w:i/>
          <w:sz w:val="20"/>
        </w:rPr>
        <w:t xml:space="preserve">Description fonctionnelle macro du </w:t>
      </w:r>
      <w:proofErr w:type="spellStart"/>
      <w:r w:rsidRPr="00283BCD">
        <w:rPr>
          <w:i/>
          <w:sz w:val="20"/>
        </w:rPr>
        <w:t>process</w:t>
      </w:r>
      <w:proofErr w:type="spellEnd"/>
      <w:r w:rsidRPr="00283BCD">
        <w:rPr>
          <w:i/>
          <w:sz w:val="20"/>
        </w:rPr>
        <w:t xml:space="preserve"> définissant les grandes étapes et la référence de la procédure.</w:t>
      </w:r>
      <w:r>
        <w:rPr>
          <w:i/>
          <w:sz w:val="20"/>
        </w:rPr>
        <w:t xml:space="preserve"> Les alertes peuvent être présentées sous la forme d’un tableau listant pour chaque type d’alertes, le nombre d’alertes reçues.</w:t>
      </w:r>
    </w:p>
    <w:p w14:paraId="2AEA4A6F" w14:textId="77777777" w:rsidR="0004190D" w:rsidRPr="005266B9" w:rsidRDefault="0004190D" w:rsidP="0004190D"/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04190D" w:rsidRPr="005266B9" w14:paraId="6F32E7BB" w14:textId="77777777" w:rsidTr="00D36F22">
        <w:trPr>
          <w:jc w:val="center"/>
        </w:trPr>
        <w:tc>
          <w:tcPr>
            <w:tcW w:w="10206" w:type="dxa"/>
          </w:tcPr>
          <w:p w14:paraId="79364057" w14:textId="77777777" w:rsidR="0004190D" w:rsidRPr="00D51C60" w:rsidRDefault="0004190D" w:rsidP="00077794">
            <w:pPr>
              <w:rPr>
                <w:sz w:val="20"/>
              </w:rPr>
            </w:pPr>
          </w:p>
          <w:p w14:paraId="314F3667" w14:textId="77777777" w:rsidR="0004190D" w:rsidRPr="00D51C60" w:rsidRDefault="0004190D" w:rsidP="00077794">
            <w:pPr>
              <w:rPr>
                <w:sz w:val="20"/>
              </w:rPr>
            </w:pPr>
          </w:p>
          <w:p w14:paraId="46E6DD5E" w14:textId="77777777" w:rsidR="0004190D" w:rsidRPr="00D51C60" w:rsidRDefault="0004190D" w:rsidP="00077794">
            <w:pPr>
              <w:rPr>
                <w:sz w:val="20"/>
              </w:rPr>
            </w:pPr>
          </w:p>
          <w:p w14:paraId="21C731B9" w14:textId="77777777" w:rsidR="0004190D" w:rsidRPr="00D51C60" w:rsidRDefault="0004190D" w:rsidP="00077794">
            <w:pPr>
              <w:rPr>
                <w:sz w:val="20"/>
              </w:rPr>
            </w:pPr>
          </w:p>
          <w:p w14:paraId="71CB4020" w14:textId="77777777" w:rsidR="0004190D" w:rsidRPr="00D51C60" w:rsidRDefault="0004190D" w:rsidP="00077794">
            <w:pPr>
              <w:rPr>
                <w:sz w:val="20"/>
              </w:rPr>
            </w:pPr>
          </w:p>
          <w:p w14:paraId="1D67F520" w14:textId="77777777" w:rsidR="0004190D" w:rsidRPr="00D51C60" w:rsidRDefault="0004190D" w:rsidP="00077794">
            <w:pPr>
              <w:rPr>
                <w:sz w:val="20"/>
              </w:rPr>
            </w:pPr>
          </w:p>
          <w:p w14:paraId="38339CE0" w14:textId="77777777" w:rsidR="0004190D" w:rsidRPr="00D51C60" w:rsidRDefault="0004190D" w:rsidP="00077794">
            <w:pPr>
              <w:rPr>
                <w:sz w:val="20"/>
              </w:rPr>
            </w:pPr>
          </w:p>
          <w:p w14:paraId="2F160575" w14:textId="77777777" w:rsidR="0004190D" w:rsidRDefault="0004190D" w:rsidP="00077794">
            <w:pPr>
              <w:rPr>
                <w:sz w:val="20"/>
              </w:rPr>
            </w:pPr>
          </w:p>
          <w:p w14:paraId="7ADC294D" w14:textId="77777777" w:rsidR="0004190D" w:rsidRDefault="0004190D" w:rsidP="00077794">
            <w:pPr>
              <w:rPr>
                <w:sz w:val="20"/>
              </w:rPr>
            </w:pPr>
          </w:p>
          <w:p w14:paraId="6B2959F8" w14:textId="77777777" w:rsidR="0004190D" w:rsidRDefault="0004190D" w:rsidP="00077794">
            <w:pPr>
              <w:rPr>
                <w:sz w:val="20"/>
              </w:rPr>
            </w:pPr>
          </w:p>
          <w:p w14:paraId="2C6D679F" w14:textId="77777777" w:rsidR="0004190D" w:rsidRDefault="0004190D" w:rsidP="00077794">
            <w:pPr>
              <w:rPr>
                <w:sz w:val="20"/>
              </w:rPr>
            </w:pPr>
          </w:p>
          <w:p w14:paraId="7C2D0138" w14:textId="77777777" w:rsidR="0004190D" w:rsidRDefault="0004190D" w:rsidP="00077794">
            <w:pPr>
              <w:rPr>
                <w:sz w:val="20"/>
              </w:rPr>
            </w:pPr>
          </w:p>
          <w:p w14:paraId="6594C5F7" w14:textId="77777777" w:rsidR="0004190D" w:rsidRDefault="0004190D" w:rsidP="00077794">
            <w:pPr>
              <w:rPr>
                <w:sz w:val="20"/>
              </w:rPr>
            </w:pPr>
          </w:p>
          <w:p w14:paraId="177B820E" w14:textId="77777777" w:rsidR="0004190D" w:rsidRDefault="0004190D" w:rsidP="00077794">
            <w:pPr>
              <w:rPr>
                <w:sz w:val="20"/>
              </w:rPr>
            </w:pPr>
          </w:p>
          <w:p w14:paraId="78390715" w14:textId="77777777" w:rsidR="0004190D" w:rsidRDefault="0004190D" w:rsidP="00077794">
            <w:pPr>
              <w:rPr>
                <w:sz w:val="20"/>
              </w:rPr>
            </w:pPr>
          </w:p>
          <w:p w14:paraId="3ED1B314" w14:textId="77777777" w:rsidR="0004190D" w:rsidRPr="00D51C60" w:rsidRDefault="0004190D" w:rsidP="00077794">
            <w:pPr>
              <w:rPr>
                <w:sz w:val="20"/>
              </w:rPr>
            </w:pPr>
          </w:p>
          <w:p w14:paraId="0DCFE940" w14:textId="77777777" w:rsidR="0004190D" w:rsidRPr="00D51C60" w:rsidRDefault="0004190D" w:rsidP="00077794">
            <w:pPr>
              <w:rPr>
                <w:sz w:val="20"/>
              </w:rPr>
            </w:pPr>
          </w:p>
          <w:p w14:paraId="7C33EDB3" w14:textId="77777777" w:rsidR="0004190D" w:rsidRPr="00D51C60" w:rsidRDefault="0004190D" w:rsidP="00077794">
            <w:pPr>
              <w:rPr>
                <w:sz w:val="20"/>
              </w:rPr>
            </w:pPr>
          </w:p>
        </w:tc>
      </w:tr>
    </w:tbl>
    <w:p w14:paraId="4425ADEA" w14:textId="77777777" w:rsidR="004C3EB2" w:rsidRDefault="004C3EB2" w:rsidP="004C3EB2"/>
    <w:p w14:paraId="71BC7187" w14:textId="77777777" w:rsidR="0004190D" w:rsidRDefault="0004190D">
      <w:pPr>
        <w:widowControl/>
        <w:jc w:val="left"/>
        <w:rPr>
          <w:b/>
          <w:u w:val="single"/>
        </w:rPr>
      </w:pPr>
      <w:r>
        <w:br w:type="page"/>
      </w:r>
    </w:p>
    <w:p w14:paraId="451524FA" w14:textId="648C343A" w:rsidR="001E5A94" w:rsidRPr="00833BA2" w:rsidRDefault="00833BA2" w:rsidP="007F303D">
      <w:pPr>
        <w:pStyle w:val="Titre2"/>
      </w:pPr>
      <w:bookmarkStart w:id="10" w:name="_Toc133415188"/>
      <w:r w:rsidRPr="000D0BDB">
        <w:lastRenderedPageBreak/>
        <w:t>B.</w:t>
      </w:r>
      <w:r w:rsidR="000D7346">
        <w:t>4</w:t>
      </w:r>
      <w:r>
        <w:t>.</w:t>
      </w:r>
      <w:r>
        <w:tab/>
      </w:r>
      <w:r w:rsidR="001E5A94" w:rsidRPr="00833BA2">
        <w:t xml:space="preserve">Suivi des </w:t>
      </w:r>
      <w:r w:rsidR="001E5A94" w:rsidRPr="00D848BC">
        <w:t>sous-traitants et des prestataires</w:t>
      </w:r>
      <w:bookmarkEnd w:id="10"/>
    </w:p>
    <w:p w14:paraId="2490252C" w14:textId="060C35F0" w:rsidR="00A3560C" w:rsidRPr="005304A8" w:rsidRDefault="00A3560C" w:rsidP="00C11B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981"/>
        <w:gridCol w:w="1983"/>
        <w:gridCol w:w="1982"/>
        <w:gridCol w:w="1982"/>
        <w:gridCol w:w="2125"/>
      </w:tblGrid>
      <w:tr w:rsidR="001E5A94" w:rsidRPr="005266B9" w14:paraId="5ACF61B9" w14:textId="77777777" w:rsidTr="008B6C4D">
        <w:trPr>
          <w:cantSplit/>
          <w:trHeight w:val="1135"/>
        </w:trPr>
        <w:tc>
          <w:tcPr>
            <w:tcW w:w="985" w:type="pct"/>
            <w:shd w:val="clear" w:color="auto" w:fill="DEEAF6" w:themeFill="accent1" w:themeFillTint="33"/>
            <w:vAlign w:val="center"/>
          </w:tcPr>
          <w:p w14:paraId="57385D3E" w14:textId="46D38F8B" w:rsidR="001E5A94" w:rsidRPr="005266B9" w:rsidRDefault="001E5A94" w:rsidP="006B5D3F">
            <w:pPr>
              <w:jc w:val="center"/>
            </w:pPr>
            <w:r w:rsidRPr="005304A8">
              <w:t>Activité confiée en sous-traitance</w:t>
            </w:r>
          </w:p>
        </w:tc>
        <w:tc>
          <w:tcPr>
            <w:tcW w:w="986" w:type="pct"/>
            <w:shd w:val="clear" w:color="auto" w:fill="DEEAF6" w:themeFill="accent1" w:themeFillTint="33"/>
            <w:vAlign w:val="center"/>
          </w:tcPr>
          <w:p w14:paraId="285DE5DF" w14:textId="77777777" w:rsidR="001E5A94" w:rsidRPr="005266B9" w:rsidRDefault="001E5A94" w:rsidP="008B6C4D">
            <w:pPr>
              <w:jc w:val="center"/>
            </w:pPr>
            <w:r w:rsidRPr="005266B9">
              <w:t>Nom et Adresse (ville et pays)</w:t>
            </w:r>
          </w:p>
        </w:tc>
        <w:tc>
          <w:tcPr>
            <w:tcW w:w="986" w:type="pct"/>
            <w:shd w:val="clear" w:color="auto" w:fill="DEEAF6" w:themeFill="accent1" w:themeFillTint="33"/>
            <w:vAlign w:val="center"/>
          </w:tcPr>
          <w:p w14:paraId="35486764" w14:textId="77777777" w:rsidR="001E5A94" w:rsidRPr="005266B9" w:rsidRDefault="001E5A94" w:rsidP="008B6C4D">
            <w:pPr>
              <w:jc w:val="center"/>
            </w:pPr>
            <w:r w:rsidRPr="005266B9">
              <w:t>Date du dernier contrat</w:t>
            </w:r>
          </w:p>
        </w:tc>
        <w:tc>
          <w:tcPr>
            <w:tcW w:w="986" w:type="pct"/>
            <w:shd w:val="clear" w:color="auto" w:fill="DEEAF6" w:themeFill="accent1" w:themeFillTint="33"/>
            <w:vAlign w:val="center"/>
          </w:tcPr>
          <w:p w14:paraId="35B336D4" w14:textId="77777777" w:rsidR="001E5A94" w:rsidRPr="005266B9" w:rsidRDefault="001E5A94" w:rsidP="008B6C4D">
            <w:pPr>
              <w:jc w:val="center"/>
            </w:pPr>
            <w:r w:rsidRPr="005266B9">
              <w:t>Produits concernés par le contrat</w:t>
            </w:r>
          </w:p>
        </w:tc>
        <w:tc>
          <w:tcPr>
            <w:tcW w:w="1058" w:type="pct"/>
            <w:shd w:val="clear" w:color="auto" w:fill="DEEAF6" w:themeFill="accent1" w:themeFillTint="33"/>
            <w:vAlign w:val="center"/>
          </w:tcPr>
          <w:p w14:paraId="374B3224" w14:textId="77777777" w:rsidR="001E5A94" w:rsidRPr="005266B9" w:rsidRDefault="001E5A94" w:rsidP="008B6C4D">
            <w:pPr>
              <w:jc w:val="center"/>
            </w:pPr>
            <w:r w:rsidRPr="005266B9">
              <w:t>Date du dernier audit réalisé par l’exploitant ou le titulaire d’AMM</w:t>
            </w:r>
          </w:p>
        </w:tc>
      </w:tr>
      <w:tr w:rsidR="001E5A94" w:rsidRPr="005266B9" w14:paraId="2DA2285E" w14:textId="77777777" w:rsidTr="00E35792">
        <w:trPr>
          <w:cantSplit/>
          <w:trHeight w:val="328"/>
        </w:trPr>
        <w:tc>
          <w:tcPr>
            <w:tcW w:w="985" w:type="pct"/>
          </w:tcPr>
          <w:p w14:paraId="60E4DD75" w14:textId="77777777" w:rsidR="001E5A94" w:rsidRPr="005266B9" w:rsidRDefault="001E5A94" w:rsidP="00C11BF9"/>
        </w:tc>
        <w:tc>
          <w:tcPr>
            <w:tcW w:w="986" w:type="pct"/>
          </w:tcPr>
          <w:p w14:paraId="4710B6E2" w14:textId="77777777" w:rsidR="001E5A94" w:rsidRPr="005266B9" w:rsidRDefault="001E5A94" w:rsidP="00C11BF9"/>
        </w:tc>
        <w:tc>
          <w:tcPr>
            <w:tcW w:w="986" w:type="pct"/>
          </w:tcPr>
          <w:p w14:paraId="6744CCB9" w14:textId="77777777" w:rsidR="001E5A94" w:rsidRPr="005266B9" w:rsidRDefault="001E5A94" w:rsidP="00C11BF9"/>
        </w:tc>
        <w:tc>
          <w:tcPr>
            <w:tcW w:w="986" w:type="pct"/>
          </w:tcPr>
          <w:p w14:paraId="556EC021" w14:textId="77777777" w:rsidR="001E5A94" w:rsidRPr="005266B9" w:rsidRDefault="001E5A94" w:rsidP="00C11BF9"/>
        </w:tc>
        <w:tc>
          <w:tcPr>
            <w:tcW w:w="1058" w:type="pct"/>
          </w:tcPr>
          <w:p w14:paraId="14CD938C" w14:textId="77777777" w:rsidR="001E5A94" w:rsidRPr="005266B9" w:rsidRDefault="001E5A94" w:rsidP="00C11BF9"/>
        </w:tc>
      </w:tr>
      <w:tr w:rsidR="001E5A94" w:rsidRPr="005266B9" w14:paraId="0E41A4E1" w14:textId="77777777" w:rsidTr="00E35792">
        <w:trPr>
          <w:cantSplit/>
          <w:trHeight w:val="328"/>
        </w:trPr>
        <w:tc>
          <w:tcPr>
            <w:tcW w:w="985" w:type="pct"/>
            <w:vAlign w:val="center"/>
          </w:tcPr>
          <w:p w14:paraId="40F37511" w14:textId="25DE9E27" w:rsidR="001E5A94" w:rsidRPr="005266B9" w:rsidRDefault="001E5A94" w:rsidP="00C11BF9"/>
        </w:tc>
        <w:tc>
          <w:tcPr>
            <w:tcW w:w="986" w:type="pct"/>
          </w:tcPr>
          <w:p w14:paraId="56DEDBA0" w14:textId="77777777" w:rsidR="001E5A94" w:rsidRPr="005266B9" w:rsidRDefault="001E5A94" w:rsidP="00C11BF9"/>
        </w:tc>
        <w:tc>
          <w:tcPr>
            <w:tcW w:w="986" w:type="pct"/>
          </w:tcPr>
          <w:p w14:paraId="3E9C69C8" w14:textId="77777777" w:rsidR="001E5A94" w:rsidRPr="005266B9" w:rsidRDefault="001E5A94" w:rsidP="00C11BF9"/>
        </w:tc>
        <w:tc>
          <w:tcPr>
            <w:tcW w:w="986" w:type="pct"/>
          </w:tcPr>
          <w:p w14:paraId="119303A3" w14:textId="77777777" w:rsidR="001E5A94" w:rsidRPr="005266B9" w:rsidRDefault="001E5A94" w:rsidP="00C11BF9"/>
        </w:tc>
        <w:tc>
          <w:tcPr>
            <w:tcW w:w="1058" w:type="pct"/>
          </w:tcPr>
          <w:p w14:paraId="4FFF3FDB" w14:textId="77777777" w:rsidR="001E5A94" w:rsidRPr="005266B9" w:rsidRDefault="001E5A94" w:rsidP="00C11BF9"/>
        </w:tc>
      </w:tr>
      <w:tr w:rsidR="00833BA2" w:rsidRPr="005266B9" w14:paraId="51D3786A" w14:textId="77777777" w:rsidTr="00E35792">
        <w:trPr>
          <w:cantSplit/>
          <w:trHeight w:val="328"/>
        </w:trPr>
        <w:tc>
          <w:tcPr>
            <w:tcW w:w="985" w:type="pct"/>
            <w:vAlign w:val="center"/>
          </w:tcPr>
          <w:p w14:paraId="4FEBE4D9" w14:textId="77777777" w:rsidR="00833BA2" w:rsidRPr="005266B9" w:rsidRDefault="00833BA2" w:rsidP="00C11BF9"/>
        </w:tc>
        <w:tc>
          <w:tcPr>
            <w:tcW w:w="986" w:type="pct"/>
          </w:tcPr>
          <w:p w14:paraId="27B744CE" w14:textId="77777777" w:rsidR="00833BA2" w:rsidRPr="005266B9" w:rsidRDefault="00833BA2" w:rsidP="00C11BF9"/>
        </w:tc>
        <w:tc>
          <w:tcPr>
            <w:tcW w:w="986" w:type="pct"/>
          </w:tcPr>
          <w:p w14:paraId="3CD762DC" w14:textId="77777777" w:rsidR="00833BA2" w:rsidRPr="005266B9" w:rsidRDefault="00833BA2" w:rsidP="00C11BF9"/>
        </w:tc>
        <w:tc>
          <w:tcPr>
            <w:tcW w:w="986" w:type="pct"/>
          </w:tcPr>
          <w:p w14:paraId="2DF86B76" w14:textId="77777777" w:rsidR="00833BA2" w:rsidRPr="005266B9" w:rsidRDefault="00833BA2" w:rsidP="00C11BF9"/>
        </w:tc>
        <w:tc>
          <w:tcPr>
            <w:tcW w:w="1058" w:type="pct"/>
          </w:tcPr>
          <w:p w14:paraId="2E3F6A08" w14:textId="77777777" w:rsidR="00833BA2" w:rsidRPr="005266B9" w:rsidRDefault="00833BA2" w:rsidP="00C11BF9"/>
        </w:tc>
      </w:tr>
    </w:tbl>
    <w:p w14:paraId="38BF6D99" w14:textId="77777777" w:rsidR="00833BA2" w:rsidRPr="009C7D64" w:rsidRDefault="00833BA2" w:rsidP="00C11BF9"/>
    <w:p w14:paraId="075F09EF" w14:textId="6946C387" w:rsidR="001E5A94" w:rsidRPr="009C7D64" w:rsidRDefault="001E5A94" w:rsidP="00C11BF9">
      <w:r w:rsidRPr="009C7D64">
        <w:t>Justifier la sous-traitance de tout ou partie des opérations constitutives de la pharmacovigilance, lorsque celle(s)-ci e</w:t>
      </w:r>
      <w:r w:rsidR="00A3560C" w:rsidRPr="009C7D64">
        <w:t>st (sont) confiée(s) à un tiers</w:t>
      </w:r>
      <w:r w:rsidR="00D848BC" w:rsidRPr="009C7D64">
        <w:t xml:space="preserve"> conformément aux dispositions de l’article R. 5124-47 du CSP</w:t>
      </w:r>
      <w:r w:rsidR="00A3560C" w:rsidRPr="009C7D64">
        <w:t> :</w:t>
      </w:r>
    </w:p>
    <w:p w14:paraId="7C5190DE" w14:textId="77777777" w:rsidR="00A823C5" w:rsidRPr="009C7D64" w:rsidRDefault="00A823C5" w:rsidP="00A823C5"/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A823C5" w:rsidRPr="009C7D64" w14:paraId="41746551" w14:textId="77777777" w:rsidTr="00D36F22">
        <w:trPr>
          <w:jc w:val="center"/>
        </w:trPr>
        <w:tc>
          <w:tcPr>
            <w:tcW w:w="10206" w:type="dxa"/>
          </w:tcPr>
          <w:p w14:paraId="602F9E4A" w14:textId="77777777" w:rsidR="00A823C5" w:rsidRPr="009C7D64" w:rsidRDefault="00A823C5" w:rsidP="006C01A1">
            <w:pPr>
              <w:rPr>
                <w:sz w:val="20"/>
              </w:rPr>
            </w:pPr>
          </w:p>
          <w:p w14:paraId="1DD870A6" w14:textId="77777777" w:rsidR="00A823C5" w:rsidRPr="009C7D64" w:rsidRDefault="00A823C5" w:rsidP="006C01A1">
            <w:pPr>
              <w:rPr>
                <w:sz w:val="20"/>
              </w:rPr>
            </w:pPr>
          </w:p>
          <w:p w14:paraId="13665C23" w14:textId="77777777" w:rsidR="00A823C5" w:rsidRPr="009C7D64" w:rsidRDefault="00A823C5" w:rsidP="006C01A1">
            <w:pPr>
              <w:rPr>
                <w:sz w:val="20"/>
              </w:rPr>
            </w:pPr>
          </w:p>
          <w:p w14:paraId="58E9574C" w14:textId="77777777" w:rsidR="00A823C5" w:rsidRPr="009C7D64" w:rsidRDefault="00A823C5" w:rsidP="006C01A1">
            <w:pPr>
              <w:rPr>
                <w:sz w:val="20"/>
              </w:rPr>
            </w:pPr>
          </w:p>
          <w:p w14:paraId="0AC6DB60" w14:textId="77777777" w:rsidR="00A823C5" w:rsidRPr="009C7D64" w:rsidRDefault="00A823C5" w:rsidP="006C01A1">
            <w:pPr>
              <w:rPr>
                <w:sz w:val="20"/>
              </w:rPr>
            </w:pPr>
          </w:p>
          <w:p w14:paraId="234887E8" w14:textId="77777777" w:rsidR="00A823C5" w:rsidRPr="009C7D64" w:rsidRDefault="00A823C5" w:rsidP="006C01A1">
            <w:pPr>
              <w:rPr>
                <w:sz w:val="20"/>
              </w:rPr>
            </w:pPr>
          </w:p>
          <w:p w14:paraId="1B9F1850" w14:textId="77777777" w:rsidR="00A823C5" w:rsidRPr="009C7D64" w:rsidRDefault="00A823C5" w:rsidP="00A823C5">
            <w:pPr>
              <w:rPr>
                <w:sz w:val="20"/>
              </w:rPr>
            </w:pPr>
          </w:p>
        </w:tc>
      </w:tr>
    </w:tbl>
    <w:p w14:paraId="7C1FA895" w14:textId="77777777" w:rsidR="000D0BDB" w:rsidRDefault="000D0BDB" w:rsidP="00C11BF9"/>
    <w:p w14:paraId="640CC028" w14:textId="492E3ED7" w:rsidR="001E5A94" w:rsidRPr="00833BA2" w:rsidRDefault="00833BA2" w:rsidP="007F303D">
      <w:pPr>
        <w:pStyle w:val="Titre2"/>
      </w:pPr>
      <w:bookmarkStart w:id="11" w:name="_Toc133415189"/>
      <w:r w:rsidRPr="000D0BDB">
        <w:t>B.</w:t>
      </w:r>
      <w:r w:rsidR="000D7346">
        <w:t>5</w:t>
      </w:r>
      <w:r>
        <w:t>.</w:t>
      </w:r>
      <w:r>
        <w:tab/>
      </w:r>
      <w:r w:rsidR="001E5A94" w:rsidRPr="00833BA2">
        <w:t>Organisation de la distribution des médicaments</w:t>
      </w:r>
      <w:bookmarkEnd w:id="11"/>
    </w:p>
    <w:p w14:paraId="65935C41" w14:textId="77777777" w:rsidR="000D0BDB" w:rsidRPr="005266B9" w:rsidRDefault="000D0BDB" w:rsidP="00C11BF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4371"/>
        <w:gridCol w:w="5687"/>
      </w:tblGrid>
      <w:tr w:rsidR="001E5A94" w:rsidRPr="005266B9" w14:paraId="3BCA195E" w14:textId="77777777" w:rsidTr="00D36F22">
        <w:trPr>
          <w:trHeight w:val="731"/>
          <w:jc w:val="center"/>
        </w:trPr>
        <w:tc>
          <w:tcPr>
            <w:tcW w:w="2173" w:type="pct"/>
            <w:tcBorders>
              <w:top w:val="nil"/>
              <w:left w:val="nil"/>
            </w:tcBorders>
            <w:vAlign w:val="center"/>
          </w:tcPr>
          <w:p w14:paraId="5834B06C" w14:textId="063A9565" w:rsidR="001E5A94" w:rsidRPr="005266B9" w:rsidRDefault="001E5A94" w:rsidP="00C11BF9"/>
        </w:tc>
        <w:tc>
          <w:tcPr>
            <w:tcW w:w="2827" w:type="pct"/>
            <w:shd w:val="clear" w:color="auto" w:fill="DEEAF6" w:themeFill="accent1" w:themeFillTint="33"/>
            <w:vAlign w:val="center"/>
          </w:tcPr>
          <w:p w14:paraId="7860FCAB" w14:textId="77777777" w:rsidR="001E5A94" w:rsidRPr="005266B9" w:rsidRDefault="001E5A94" w:rsidP="00F5729F">
            <w:pPr>
              <w:jc w:val="center"/>
            </w:pPr>
            <w:r w:rsidRPr="005266B9">
              <w:t>Ne mentionner les noms que pour les dépositaires et ne reporter que la mention "Oui" ou "Non" au regard des autres circuits de distribution utilisés</w:t>
            </w:r>
          </w:p>
        </w:tc>
      </w:tr>
      <w:tr w:rsidR="001E5A94" w:rsidRPr="005266B9" w14:paraId="7A4B81B3" w14:textId="77777777" w:rsidTr="00D36F22">
        <w:trPr>
          <w:trHeight w:val="465"/>
          <w:jc w:val="center"/>
        </w:trPr>
        <w:tc>
          <w:tcPr>
            <w:tcW w:w="2173" w:type="pct"/>
            <w:shd w:val="clear" w:color="auto" w:fill="DEEAF6" w:themeFill="accent1" w:themeFillTint="33"/>
            <w:vAlign w:val="center"/>
          </w:tcPr>
          <w:p w14:paraId="533BFEB1" w14:textId="77777777" w:rsidR="001E5A94" w:rsidRPr="005266B9" w:rsidRDefault="001E5A94" w:rsidP="00BF5497">
            <w:pPr>
              <w:jc w:val="left"/>
            </w:pPr>
            <w:r w:rsidRPr="005266B9">
              <w:t>Dépositaires</w:t>
            </w:r>
          </w:p>
        </w:tc>
        <w:tc>
          <w:tcPr>
            <w:tcW w:w="2827" w:type="pct"/>
          </w:tcPr>
          <w:p w14:paraId="3FA6BA72" w14:textId="77777777" w:rsidR="001E5A94" w:rsidRPr="005266B9" w:rsidRDefault="001E5A94" w:rsidP="00C11BF9"/>
        </w:tc>
      </w:tr>
      <w:tr w:rsidR="001E5A94" w:rsidRPr="005266B9" w14:paraId="5EFE6B16" w14:textId="77777777" w:rsidTr="00D36F22">
        <w:trPr>
          <w:trHeight w:val="465"/>
          <w:jc w:val="center"/>
        </w:trPr>
        <w:tc>
          <w:tcPr>
            <w:tcW w:w="2173" w:type="pct"/>
            <w:shd w:val="clear" w:color="auto" w:fill="DEEAF6" w:themeFill="accent1" w:themeFillTint="33"/>
            <w:vAlign w:val="center"/>
          </w:tcPr>
          <w:p w14:paraId="3DBBAB82" w14:textId="77777777" w:rsidR="001E5A94" w:rsidRPr="005266B9" w:rsidRDefault="001E5A94" w:rsidP="00BF5497">
            <w:pPr>
              <w:jc w:val="left"/>
            </w:pPr>
            <w:r w:rsidRPr="005266B9">
              <w:t xml:space="preserve">Grossistes-répartiteurs </w:t>
            </w:r>
          </w:p>
        </w:tc>
        <w:tc>
          <w:tcPr>
            <w:tcW w:w="2827" w:type="pct"/>
          </w:tcPr>
          <w:p w14:paraId="63AF8140" w14:textId="77777777" w:rsidR="001E5A94" w:rsidRPr="005266B9" w:rsidRDefault="001E5A94" w:rsidP="00C11BF9"/>
        </w:tc>
      </w:tr>
      <w:tr w:rsidR="001E5A94" w:rsidRPr="005266B9" w14:paraId="4B78F885" w14:textId="77777777" w:rsidTr="00D36F22">
        <w:trPr>
          <w:trHeight w:val="465"/>
          <w:jc w:val="center"/>
        </w:trPr>
        <w:tc>
          <w:tcPr>
            <w:tcW w:w="2173" w:type="pct"/>
            <w:shd w:val="clear" w:color="auto" w:fill="DEEAF6" w:themeFill="accent1" w:themeFillTint="33"/>
            <w:vAlign w:val="center"/>
          </w:tcPr>
          <w:p w14:paraId="615F07FA" w14:textId="77777777" w:rsidR="001E5A94" w:rsidRPr="005266B9" w:rsidRDefault="001E5A94" w:rsidP="00BF5497">
            <w:pPr>
              <w:jc w:val="left"/>
            </w:pPr>
            <w:r w:rsidRPr="005266B9">
              <w:t>Distributeurs en gros</w:t>
            </w:r>
          </w:p>
        </w:tc>
        <w:tc>
          <w:tcPr>
            <w:tcW w:w="2827" w:type="pct"/>
          </w:tcPr>
          <w:p w14:paraId="15C1EB9F" w14:textId="77777777" w:rsidR="001E5A94" w:rsidRPr="005266B9" w:rsidRDefault="001E5A94" w:rsidP="00C11BF9"/>
        </w:tc>
      </w:tr>
      <w:tr w:rsidR="001E5A94" w:rsidRPr="005266B9" w14:paraId="086CD458" w14:textId="77777777" w:rsidTr="00D36F22">
        <w:trPr>
          <w:trHeight w:val="465"/>
          <w:jc w:val="center"/>
        </w:trPr>
        <w:tc>
          <w:tcPr>
            <w:tcW w:w="2173" w:type="pct"/>
            <w:shd w:val="clear" w:color="auto" w:fill="DEEAF6" w:themeFill="accent1" w:themeFillTint="33"/>
            <w:vAlign w:val="center"/>
          </w:tcPr>
          <w:p w14:paraId="7AE2E446" w14:textId="77777777" w:rsidR="001E5A94" w:rsidRPr="005266B9" w:rsidRDefault="001E5A94" w:rsidP="00BF5497">
            <w:pPr>
              <w:jc w:val="left"/>
            </w:pPr>
            <w:r w:rsidRPr="005266B9">
              <w:t>Centrales d’achats pharmaceutiques</w:t>
            </w:r>
          </w:p>
        </w:tc>
        <w:tc>
          <w:tcPr>
            <w:tcW w:w="2827" w:type="pct"/>
          </w:tcPr>
          <w:p w14:paraId="6D5C4916" w14:textId="77777777" w:rsidR="001E5A94" w:rsidRPr="005266B9" w:rsidRDefault="001E5A94" w:rsidP="00C11BF9"/>
        </w:tc>
      </w:tr>
      <w:tr w:rsidR="001E5A94" w:rsidRPr="005266B9" w14:paraId="40BDF3FC" w14:textId="77777777" w:rsidTr="00D36F22">
        <w:trPr>
          <w:trHeight w:val="465"/>
          <w:jc w:val="center"/>
        </w:trPr>
        <w:tc>
          <w:tcPr>
            <w:tcW w:w="2173" w:type="pct"/>
            <w:shd w:val="clear" w:color="auto" w:fill="DEEAF6" w:themeFill="accent1" w:themeFillTint="33"/>
            <w:vAlign w:val="center"/>
          </w:tcPr>
          <w:p w14:paraId="521AF77A" w14:textId="77777777" w:rsidR="001E5A94" w:rsidRPr="005266B9" w:rsidRDefault="001E5A94" w:rsidP="00BF5497">
            <w:pPr>
              <w:jc w:val="left"/>
            </w:pPr>
            <w:r w:rsidRPr="005266B9">
              <w:t>Officines</w:t>
            </w:r>
          </w:p>
        </w:tc>
        <w:tc>
          <w:tcPr>
            <w:tcW w:w="2827" w:type="pct"/>
          </w:tcPr>
          <w:p w14:paraId="6F94F668" w14:textId="77777777" w:rsidR="001E5A94" w:rsidRPr="005266B9" w:rsidRDefault="001E5A94" w:rsidP="00C11BF9"/>
        </w:tc>
      </w:tr>
      <w:tr w:rsidR="001E5A94" w:rsidRPr="005266B9" w14:paraId="577A4969" w14:textId="77777777" w:rsidTr="00D36F22">
        <w:trPr>
          <w:trHeight w:val="465"/>
          <w:jc w:val="center"/>
        </w:trPr>
        <w:tc>
          <w:tcPr>
            <w:tcW w:w="2173" w:type="pct"/>
            <w:shd w:val="clear" w:color="auto" w:fill="DEEAF6" w:themeFill="accent1" w:themeFillTint="33"/>
            <w:vAlign w:val="center"/>
          </w:tcPr>
          <w:p w14:paraId="5245DC4B" w14:textId="77777777" w:rsidR="001E5A94" w:rsidRPr="005266B9" w:rsidRDefault="001E5A94" w:rsidP="00BF5497">
            <w:pPr>
              <w:jc w:val="left"/>
            </w:pPr>
            <w:r w:rsidRPr="005266B9">
              <w:t>Etablissements de santé et autres structures (à préciser)</w:t>
            </w:r>
          </w:p>
        </w:tc>
        <w:tc>
          <w:tcPr>
            <w:tcW w:w="2827" w:type="pct"/>
          </w:tcPr>
          <w:p w14:paraId="5D21099A" w14:textId="77777777" w:rsidR="001E5A94" w:rsidRPr="005266B9" w:rsidRDefault="001E5A94" w:rsidP="00C11BF9"/>
        </w:tc>
      </w:tr>
    </w:tbl>
    <w:p w14:paraId="61471AD4" w14:textId="77777777" w:rsidR="000D0BDB" w:rsidRDefault="000D0BDB" w:rsidP="00C11BF9">
      <w:pPr>
        <w:rPr>
          <w:b/>
        </w:rPr>
      </w:pPr>
    </w:p>
    <w:p w14:paraId="1969C461" w14:textId="40571715" w:rsidR="008B6C4D" w:rsidRDefault="001E5A94" w:rsidP="008B6C4D">
      <w:r w:rsidRPr="005266B9">
        <w:rPr>
          <w:b/>
        </w:rPr>
        <w:t>NB</w:t>
      </w:r>
      <w:r w:rsidRPr="005266B9">
        <w:t> : Joindre si nécessaire des informations complémentaires sur le statut particulier des sociétés.</w:t>
      </w:r>
    </w:p>
    <w:p w14:paraId="57A10834" w14:textId="77777777" w:rsidR="00FE0117" w:rsidRPr="005266B9" w:rsidRDefault="00FE0117" w:rsidP="008B6C4D"/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8B6C4D" w:rsidRPr="005266B9" w14:paraId="12E8C0E6" w14:textId="77777777" w:rsidTr="00D36F22">
        <w:trPr>
          <w:jc w:val="center"/>
        </w:trPr>
        <w:tc>
          <w:tcPr>
            <w:tcW w:w="10206" w:type="dxa"/>
          </w:tcPr>
          <w:p w14:paraId="6731529A" w14:textId="77777777" w:rsidR="008B6C4D" w:rsidRDefault="008B6C4D" w:rsidP="00C847D1"/>
          <w:p w14:paraId="6A3ADCA6" w14:textId="77777777" w:rsidR="008B6C4D" w:rsidRDefault="008B6C4D" w:rsidP="00C847D1"/>
          <w:p w14:paraId="6F2FAC0F" w14:textId="77777777" w:rsidR="008B6C4D" w:rsidRPr="005266B9" w:rsidRDefault="008B6C4D" w:rsidP="00C847D1"/>
        </w:tc>
      </w:tr>
    </w:tbl>
    <w:p w14:paraId="0FA90080" w14:textId="77777777" w:rsidR="00A823C5" w:rsidRDefault="00A823C5" w:rsidP="00A823C5"/>
    <w:p w14:paraId="21212111" w14:textId="77777777" w:rsidR="0004190D" w:rsidRDefault="0004190D">
      <w:pPr>
        <w:widowControl/>
        <w:jc w:val="left"/>
        <w:rPr>
          <w:b/>
          <w:u w:val="single"/>
        </w:rPr>
      </w:pPr>
      <w:r>
        <w:br w:type="page"/>
      </w:r>
    </w:p>
    <w:p w14:paraId="060B7E90" w14:textId="3E21F572" w:rsidR="001E5A94" w:rsidRPr="00E87480" w:rsidRDefault="00E87480" w:rsidP="007F303D">
      <w:pPr>
        <w:pStyle w:val="Titre2"/>
      </w:pPr>
      <w:bookmarkStart w:id="12" w:name="_Toc133415190"/>
      <w:r w:rsidRPr="000D0BDB">
        <w:lastRenderedPageBreak/>
        <w:t>B.</w:t>
      </w:r>
      <w:r w:rsidR="005F44D7">
        <w:t>6</w:t>
      </w:r>
      <w:r>
        <w:t>.</w:t>
      </w:r>
      <w:r>
        <w:tab/>
      </w:r>
      <w:r w:rsidR="001E5A94" w:rsidRPr="00E87480">
        <w:t xml:space="preserve">Bilan des rappels </w:t>
      </w:r>
      <w:r w:rsidR="00BF5497">
        <w:t xml:space="preserve">de lot </w:t>
      </w:r>
      <w:r w:rsidR="001E5A94" w:rsidRPr="00E87480">
        <w:t>d</w:t>
      </w:r>
      <w:r w:rsidR="00751ECE">
        <w:t xml:space="preserve">epuis la dernière inspection </w:t>
      </w:r>
      <w:r w:rsidR="001E5A94" w:rsidRPr="00E87480">
        <w:t>ANSM</w:t>
      </w:r>
      <w:bookmarkEnd w:id="12"/>
    </w:p>
    <w:p w14:paraId="0E8FD94D" w14:textId="77777777" w:rsidR="000D0BDB" w:rsidRPr="005266B9" w:rsidRDefault="000D0BDB" w:rsidP="00C11BF9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514"/>
        <w:gridCol w:w="2513"/>
        <w:gridCol w:w="2513"/>
        <w:gridCol w:w="2513"/>
      </w:tblGrid>
      <w:tr w:rsidR="001E5A94" w:rsidRPr="005266B9" w14:paraId="63D9D882" w14:textId="77777777" w:rsidTr="00D36F22">
        <w:trPr>
          <w:cantSplit/>
          <w:trHeight w:val="871"/>
        </w:trPr>
        <w:tc>
          <w:tcPr>
            <w:tcW w:w="1250" w:type="pct"/>
            <w:shd w:val="clear" w:color="auto" w:fill="DEEAF6" w:themeFill="accent1" w:themeFillTint="33"/>
            <w:vAlign w:val="center"/>
          </w:tcPr>
          <w:p w14:paraId="02030327" w14:textId="77777777" w:rsidR="001E5A94" w:rsidRPr="005266B9" w:rsidRDefault="001E5A94" w:rsidP="00D36F22">
            <w:pPr>
              <w:jc w:val="center"/>
            </w:pPr>
            <w:r w:rsidRPr="005266B9">
              <w:t>Nom du produit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489CA26B" w14:textId="77777777" w:rsidR="001E5A94" w:rsidRPr="005266B9" w:rsidRDefault="001E5A94" w:rsidP="00D36F22">
            <w:pPr>
              <w:jc w:val="center"/>
            </w:pPr>
            <w:r w:rsidRPr="005266B9">
              <w:t>N° de lot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3C0FC601" w14:textId="77777777" w:rsidR="001E5A94" w:rsidRPr="005266B9" w:rsidRDefault="001E5A94" w:rsidP="00D36F22">
            <w:pPr>
              <w:jc w:val="center"/>
            </w:pPr>
            <w:r w:rsidRPr="005266B9">
              <w:t>Motif du rappel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442BEAC1" w14:textId="77777777" w:rsidR="001E5A94" w:rsidRPr="005266B9" w:rsidRDefault="001E5A94" w:rsidP="00D36F22">
            <w:pPr>
              <w:jc w:val="center"/>
            </w:pPr>
            <w:r w:rsidRPr="005266B9">
              <w:t>Date</w:t>
            </w:r>
          </w:p>
        </w:tc>
      </w:tr>
      <w:tr w:rsidR="001E5A94" w:rsidRPr="005266B9" w14:paraId="18F10439" w14:textId="77777777" w:rsidTr="00D36F22">
        <w:trPr>
          <w:cantSplit/>
          <w:trHeight w:val="414"/>
        </w:trPr>
        <w:tc>
          <w:tcPr>
            <w:tcW w:w="1250" w:type="pct"/>
            <w:vAlign w:val="center"/>
          </w:tcPr>
          <w:p w14:paraId="3753F0BB" w14:textId="77777777" w:rsidR="001E5A94" w:rsidRPr="005266B9" w:rsidRDefault="001E5A94" w:rsidP="00D36F22">
            <w:pPr>
              <w:jc w:val="center"/>
            </w:pPr>
          </w:p>
        </w:tc>
        <w:tc>
          <w:tcPr>
            <w:tcW w:w="1250" w:type="pct"/>
          </w:tcPr>
          <w:p w14:paraId="2A47194A" w14:textId="77777777" w:rsidR="001E5A94" w:rsidRPr="005266B9" w:rsidRDefault="001E5A94" w:rsidP="00D36F22">
            <w:pPr>
              <w:jc w:val="center"/>
            </w:pPr>
          </w:p>
        </w:tc>
        <w:tc>
          <w:tcPr>
            <w:tcW w:w="1250" w:type="pct"/>
          </w:tcPr>
          <w:p w14:paraId="04A2002E" w14:textId="77777777" w:rsidR="001E5A94" w:rsidRPr="005266B9" w:rsidRDefault="001E5A94" w:rsidP="00D36F22">
            <w:pPr>
              <w:jc w:val="center"/>
            </w:pPr>
          </w:p>
        </w:tc>
        <w:tc>
          <w:tcPr>
            <w:tcW w:w="1250" w:type="pct"/>
          </w:tcPr>
          <w:p w14:paraId="55EDA573" w14:textId="77777777" w:rsidR="001E5A94" w:rsidRPr="005266B9" w:rsidRDefault="001E5A94" w:rsidP="00D36F22">
            <w:pPr>
              <w:jc w:val="center"/>
            </w:pPr>
          </w:p>
        </w:tc>
      </w:tr>
      <w:tr w:rsidR="001E5A94" w:rsidRPr="005266B9" w14:paraId="743D2A29" w14:textId="77777777" w:rsidTr="00D36F22">
        <w:trPr>
          <w:cantSplit/>
          <w:trHeight w:val="414"/>
        </w:trPr>
        <w:tc>
          <w:tcPr>
            <w:tcW w:w="1250" w:type="pct"/>
            <w:vAlign w:val="center"/>
          </w:tcPr>
          <w:p w14:paraId="713BB135" w14:textId="2D1E2CD8" w:rsidR="001E5A94" w:rsidRPr="005266B9" w:rsidRDefault="001E5A94" w:rsidP="00D36F22">
            <w:pPr>
              <w:jc w:val="center"/>
            </w:pPr>
          </w:p>
        </w:tc>
        <w:tc>
          <w:tcPr>
            <w:tcW w:w="1250" w:type="pct"/>
          </w:tcPr>
          <w:p w14:paraId="1A0A286E" w14:textId="77777777" w:rsidR="001E5A94" w:rsidRPr="005266B9" w:rsidRDefault="001E5A94" w:rsidP="00D36F22">
            <w:pPr>
              <w:jc w:val="center"/>
            </w:pPr>
          </w:p>
        </w:tc>
        <w:tc>
          <w:tcPr>
            <w:tcW w:w="1250" w:type="pct"/>
          </w:tcPr>
          <w:p w14:paraId="12BDC647" w14:textId="77777777" w:rsidR="001E5A94" w:rsidRPr="005266B9" w:rsidRDefault="001E5A94" w:rsidP="00D36F22">
            <w:pPr>
              <w:jc w:val="center"/>
            </w:pPr>
          </w:p>
        </w:tc>
        <w:tc>
          <w:tcPr>
            <w:tcW w:w="1250" w:type="pct"/>
          </w:tcPr>
          <w:p w14:paraId="156C3BC1" w14:textId="77777777" w:rsidR="001E5A94" w:rsidRPr="005266B9" w:rsidRDefault="001E5A94" w:rsidP="00D36F22">
            <w:pPr>
              <w:jc w:val="center"/>
            </w:pPr>
          </w:p>
        </w:tc>
      </w:tr>
    </w:tbl>
    <w:p w14:paraId="19016257" w14:textId="77777777" w:rsidR="00FE07B9" w:rsidRDefault="00FE07B9" w:rsidP="00FE07B9"/>
    <w:p w14:paraId="65265BA6" w14:textId="77777777" w:rsidR="00FE07B9" w:rsidRDefault="00FE07B9" w:rsidP="00FE07B9"/>
    <w:p w14:paraId="0BBAF2F6" w14:textId="2E9EDC59" w:rsidR="00C319ED" w:rsidRDefault="00745590" w:rsidP="007F303D">
      <w:pPr>
        <w:pStyle w:val="Titre2"/>
      </w:pPr>
      <w:bookmarkStart w:id="13" w:name="_Toc133415191"/>
      <w:r>
        <w:t>Liste des a</w:t>
      </w:r>
      <w:r w:rsidR="00C319ED">
        <w:t>nnexes</w:t>
      </w:r>
      <w:r w:rsidR="00873FE5">
        <w:t xml:space="preserve"> de la fiche B</w:t>
      </w:r>
      <w:bookmarkEnd w:id="13"/>
    </w:p>
    <w:p w14:paraId="1E079179" w14:textId="77777777" w:rsidR="00C319ED" w:rsidRPr="005B484C" w:rsidRDefault="00C319ED" w:rsidP="00C319ED"/>
    <w:tbl>
      <w:tblPr>
        <w:tblStyle w:val="Grilledutableau"/>
        <w:tblW w:w="10366" w:type="dxa"/>
        <w:jc w:val="center"/>
        <w:tblLook w:val="04A0" w:firstRow="1" w:lastRow="0" w:firstColumn="1" w:lastColumn="0" w:noHBand="0" w:noVBand="1"/>
      </w:tblPr>
      <w:tblGrid>
        <w:gridCol w:w="1437"/>
        <w:gridCol w:w="8929"/>
      </w:tblGrid>
      <w:tr w:rsidR="00C319ED" w14:paraId="0859FF0F" w14:textId="77777777" w:rsidTr="00D36F22">
        <w:trPr>
          <w:jc w:val="center"/>
        </w:trPr>
        <w:tc>
          <w:tcPr>
            <w:tcW w:w="1437" w:type="dxa"/>
          </w:tcPr>
          <w:p w14:paraId="23649B16" w14:textId="2ED6429E" w:rsidR="00C319ED" w:rsidRDefault="00A06ED4" w:rsidP="00A06ED4">
            <w:proofErr w:type="spellStart"/>
            <w:r>
              <w:t>Annexe</w:t>
            </w:r>
            <w:r w:rsidR="00C319ED">
              <w:t>B</w:t>
            </w:r>
            <w:proofErr w:type="spellEnd"/>
            <w:r w:rsidR="00FE07B9">
              <w:t>.</w:t>
            </w:r>
          </w:p>
        </w:tc>
        <w:tc>
          <w:tcPr>
            <w:tcW w:w="8929" w:type="dxa"/>
          </w:tcPr>
          <w:p w14:paraId="7DC22301" w14:textId="77777777" w:rsidR="00235CFE" w:rsidRDefault="00FE07B9" w:rsidP="00FE07B9">
            <w:r w:rsidRPr="00FE07B9">
              <w:t xml:space="preserve">Liste des produits exploités. </w:t>
            </w:r>
          </w:p>
          <w:p w14:paraId="659E6372" w14:textId="3AC334F8" w:rsidR="00FE07B9" w:rsidRPr="00235CFE" w:rsidRDefault="00FE07B9" w:rsidP="00A06ED4">
            <w:r w:rsidRPr="00FE07B9">
              <w:t xml:space="preserve">A joindre en format </w:t>
            </w:r>
            <w:r w:rsidR="002F7D45">
              <w:t xml:space="preserve">Microsoft </w:t>
            </w:r>
            <w:r w:rsidR="005304A8">
              <w:t>Excel</w:t>
            </w:r>
            <w:r w:rsidR="002F7D45">
              <w:t>®</w:t>
            </w:r>
            <w:r w:rsidR="00235CFE" w:rsidRPr="00235CFE">
              <w:t> : u</w:t>
            </w:r>
            <w:r w:rsidR="005304A8">
              <w:t>tiliser le tableau Excel</w:t>
            </w:r>
            <w:r w:rsidRPr="00235CFE">
              <w:t xml:space="preserve"> </w:t>
            </w:r>
            <w:r w:rsidR="00987B61" w:rsidRPr="00235CFE">
              <w:t>« </w:t>
            </w:r>
            <w:proofErr w:type="spellStart"/>
            <w:r w:rsidR="00987B61" w:rsidRPr="00235CFE">
              <w:t>AnnexeB</w:t>
            </w:r>
            <w:proofErr w:type="spellEnd"/>
            <w:r w:rsidR="00987B61" w:rsidRPr="00235CFE">
              <w:t> »- onglet « B.1.</w:t>
            </w:r>
            <w:r w:rsidR="00987B61">
              <w:t xml:space="preserve"> L</w:t>
            </w:r>
            <w:r w:rsidR="00987B61" w:rsidRPr="00235CFE">
              <w:t>iste produits exploités »</w:t>
            </w:r>
            <w:r w:rsidR="00987B61">
              <w:t xml:space="preserve"> </w:t>
            </w:r>
            <w:r w:rsidRPr="00235CFE">
              <w:t>téléchargeable sur le site de l’ANSM</w:t>
            </w:r>
            <w:r w:rsidR="00987B61">
              <w:t xml:space="preserve"> ou directement sur </w:t>
            </w:r>
            <w:r w:rsidR="00964A21" w:rsidRPr="00E37CA3">
              <w:rPr>
                <w:i/>
              </w:rPr>
              <w:t>demarche.numerique.gouv.fr</w:t>
            </w:r>
            <w:r w:rsidR="00964A21">
              <w:rPr>
                <w:i/>
              </w:rPr>
              <w:t>.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2A3C29A1" w14:textId="77777777" w:rsidR="00851986" w:rsidRPr="005266B9" w:rsidRDefault="00851986" w:rsidP="00422CA1">
      <w:pPr>
        <w:pStyle w:val="Titre1"/>
        <w:ind w:left="0"/>
        <w:jc w:val="both"/>
      </w:pPr>
    </w:p>
    <w:sectPr w:rsidR="00851986" w:rsidRPr="005266B9" w:rsidSect="00422C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  <w:numRestart w:val="eachSect"/>
      </w:endnotePr>
      <w:pgSz w:w="11906" w:h="16838" w:code="9"/>
      <w:pgMar w:top="1134" w:right="851" w:bottom="284" w:left="992" w:header="56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B689F" w14:textId="77777777" w:rsidR="002A4071" w:rsidRDefault="002A4071" w:rsidP="00C11BF9">
      <w:r>
        <w:separator/>
      </w:r>
    </w:p>
  </w:endnote>
  <w:endnote w:type="continuationSeparator" w:id="0">
    <w:p w14:paraId="70172841" w14:textId="77777777" w:rsidR="002A4071" w:rsidRDefault="002A4071" w:rsidP="00C1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01B3A" w14:textId="77777777" w:rsidR="008E0F60" w:rsidRDefault="008E0F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5CEF" w14:textId="613D32F1" w:rsidR="00DE4913" w:rsidRPr="00A03857" w:rsidRDefault="00DE4913" w:rsidP="00C11BF9">
    <w:pPr>
      <w:pStyle w:val="Pieddepage"/>
    </w:pPr>
    <w:r>
      <w:t>A</w:t>
    </w:r>
    <w:r w:rsidR="00422CA1">
      <w:t xml:space="preserve">NSM – </w:t>
    </w:r>
    <w:r w:rsidR="00967ACC">
      <w:t>décembre</w:t>
    </w:r>
    <w:r w:rsidR="00422CA1">
      <w:t xml:space="preserve"> </w:t>
    </w:r>
    <w:r w:rsidR="00422CA1">
      <w:t>202</w:t>
    </w:r>
    <w:r w:rsidR="008E0F60">
      <w:t>5</w:t>
    </w:r>
    <w:bookmarkStart w:id="14" w:name="_GoBack"/>
    <w:bookmarkEnd w:id="14"/>
    <w:r>
      <w:t xml:space="preserve">                               </w:t>
    </w:r>
    <w:hyperlink r:id="rId1" w:history="1">
      <w:r w:rsidRPr="00C56D3D">
        <w:rPr>
          <w:rStyle w:val="Lienhypertexte"/>
          <w:rFonts w:cs="Arial"/>
        </w:rPr>
        <w:t>www.ansm.sante.fr</w:t>
      </w:r>
    </w:hyperlink>
    <w:r>
      <w:t xml:space="preserve">                                     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E0F6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E0F60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F63A4" w14:textId="77777777" w:rsidR="008E0F60" w:rsidRDefault="008E0F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8FFD9" w14:textId="77777777" w:rsidR="002A4071" w:rsidRDefault="002A4071" w:rsidP="00C11BF9">
      <w:r>
        <w:separator/>
      </w:r>
    </w:p>
  </w:footnote>
  <w:footnote w:type="continuationSeparator" w:id="0">
    <w:p w14:paraId="5B446429" w14:textId="77777777" w:rsidR="002A4071" w:rsidRDefault="002A4071" w:rsidP="00C11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E0D13" w14:textId="77777777" w:rsidR="008E0F60" w:rsidRDefault="008E0F6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1B9EC" w14:textId="77777777" w:rsidR="008E0F60" w:rsidRDefault="008E0F6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BA686" w14:textId="77777777" w:rsidR="008E0F60" w:rsidRDefault="008E0F6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EF8"/>
    <w:multiLevelType w:val="hybridMultilevel"/>
    <w:tmpl w:val="5AF2601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70174"/>
    <w:multiLevelType w:val="hybridMultilevel"/>
    <w:tmpl w:val="A904A57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38B1"/>
    <w:multiLevelType w:val="hybridMultilevel"/>
    <w:tmpl w:val="4D1692BE"/>
    <w:lvl w:ilvl="0" w:tplc="EE3E4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6C3A"/>
    <w:multiLevelType w:val="multilevel"/>
    <w:tmpl w:val="51C69E36"/>
    <w:lvl w:ilvl="0">
      <w:start w:val="1"/>
      <w:numFmt w:val="decimal"/>
      <w:pStyle w:val="MySubheadingStyl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>
      <w:start w:val="1"/>
      <w:numFmt w:val="decimal"/>
      <w:pStyle w:val="MyHeadingStyle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6C031FD"/>
    <w:multiLevelType w:val="hybridMultilevel"/>
    <w:tmpl w:val="6BFE616C"/>
    <w:lvl w:ilvl="0" w:tplc="F530C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60437"/>
    <w:multiLevelType w:val="hybridMultilevel"/>
    <w:tmpl w:val="3AAC3B34"/>
    <w:lvl w:ilvl="0" w:tplc="B99873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3379"/>
    <w:multiLevelType w:val="hybridMultilevel"/>
    <w:tmpl w:val="35185352"/>
    <w:lvl w:ilvl="0" w:tplc="3BE2C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74593"/>
    <w:multiLevelType w:val="hybridMultilevel"/>
    <w:tmpl w:val="696A7120"/>
    <w:lvl w:ilvl="0" w:tplc="4F32B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77122"/>
    <w:multiLevelType w:val="hybridMultilevel"/>
    <w:tmpl w:val="67C4347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60360"/>
    <w:multiLevelType w:val="hybridMultilevel"/>
    <w:tmpl w:val="3E163F1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41052"/>
    <w:multiLevelType w:val="hybridMultilevel"/>
    <w:tmpl w:val="63B8FC68"/>
    <w:lvl w:ilvl="0" w:tplc="85D84D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E87000"/>
    <w:multiLevelType w:val="hybridMultilevel"/>
    <w:tmpl w:val="01C09D24"/>
    <w:lvl w:ilvl="0" w:tplc="040C0017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0C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17747C66"/>
    <w:multiLevelType w:val="hybridMultilevel"/>
    <w:tmpl w:val="56A2D768"/>
    <w:lvl w:ilvl="0" w:tplc="3B2A07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37602B"/>
    <w:multiLevelType w:val="multilevel"/>
    <w:tmpl w:val="1E54C16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1D10893"/>
    <w:multiLevelType w:val="multilevel"/>
    <w:tmpl w:val="7D5EF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35E1894"/>
    <w:multiLevelType w:val="hybridMultilevel"/>
    <w:tmpl w:val="E20A48C0"/>
    <w:lvl w:ilvl="0" w:tplc="78E66E82">
      <w:start w:val="1"/>
      <w:numFmt w:val="decimal"/>
      <w:lvlText w:val="(%1)"/>
      <w:lvlJc w:val="left"/>
      <w:pPr>
        <w:ind w:left="786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1279EE"/>
    <w:multiLevelType w:val="hybridMultilevel"/>
    <w:tmpl w:val="A498F81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B4048"/>
    <w:multiLevelType w:val="hybridMultilevel"/>
    <w:tmpl w:val="8766BCBA"/>
    <w:lvl w:ilvl="0" w:tplc="A3F8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34875"/>
    <w:multiLevelType w:val="hybridMultilevel"/>
    <w:tmpl w:val="3CB4447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A3BEB"/>
    <w:multiLevelType w:val="hybridMultilevel"/>
    <w:tmpl w:val="EC8666BA"/>
    <w:lvl w:ilvl="0" w:tplc="EE3E4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8244C"/>
    <w:multiLevelType w:val="hybridMultilevel"/>
    <w:tmpl w:val="CDDC2B68"/>
    <w:lvl w:ilvl="0" w:tplc="A63A8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D2241"/>
    <w:multiLevelType w:val="multilevel"/>
    <w:tmpl w:val="BEC4D96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283009F"/>
    <w:multiLevelType w:val="hybridMultilevel"/>
    <w:tmpl w:val="D586EBF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85C0A"/>
    <w:multiLevelType w:val="hybridMultilevel"/>
    <w:tmpl w:val="7280185A"/>
    <w:lvl w:ilvl="0" w:tplc="B99873C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95E77"/>
    <w:multiLevelType w:val="hybridMultilevel"/>
    <w:tmpl w:val="FD66F484"/>
    <w:lvl w:ilvl="0" w:tplc="BDFE45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B4547"/>
    <w:multiLevelType w:val="hybridMultilevel"/>
    <w:tmpl w:val="CDDC2B68"/>
    <w:lvl w:ilvl="0" w:tplc="A63A8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15B3F"/>
    <w:multiLevelType w:val="hybridMultilevel"/>
    <w:tmpl w:val="5098490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718EF"/>
    <w:multiLevelType w:val="hybridMultilevel"/>
    <w:tmpl w:val="A29E195E"/>
    <w:lvl w:ilvl="0" w:tplc="85D84D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94697F"/>
    <w:multiLevelType w:val="hybridMultilevel"/>
    <w:tmpl w:val="3C480B2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50735"/>
    <w:multiLevelType w:val="hybridMultilevel"/>
    <w:tmpl w:val="6B9A5186"/>
    <w:lvl w:ilvl="0" w:tplc="3BE2C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508B9"/>
    <w:multiLevelType w:val="hybridMultilevel"/>
    <w:tmpl w:val="A498F81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CF6DAD"/>
    <w:multiLevelType w:val="hybridMultilevel"/>
    <w:tmpl w:val="3B1AB5C6"/>
    <w:lvl w:ilvl="0" w:tplc="94AE654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A3FB4"/>
    <w:multiLevelType w:val="hybridMultilevel"/>
    <w:tmpl w:val="A29E195E"/>
    <w:lvl w:ilvl="0" w:tplc="85D84D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A56FDE"/>
    <w:multiLevelType w:val="hybridMultilevel"/>
    <w:tmpl w:val="38DCC35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2095F88"/>
    <w:multiLevelType w:val="hybridMultilevel"/>
    <w:tmpl w:val="EC8666BA"/>
    <w:lvl w:ilvl="0" w:tplc="EE3E4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D4108"/>
    <w:multiLevelType w:val="hybridMultilevel"/>
    <w:tmpl w:val="A29E195E"/>
    <w:lvl w:ilvl="0" w:tplc="85D84D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A35A9A"/>
    <w:multiLevelType w:val="hybridMultilevel"/>
    <w:tmpl w:val="A168C4D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F6634"/>
    <w:multiLevelType w:val="hybridMultilevel"/>
    <w:tmpl w:val="CDDC2B68"/>
    <w:lvl w:ilvl="0" w:tplc="A63A8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C067FA"/>
    <w:multiLevelType w:val="hybridMultilevel"/>
    <w:tmpl w:val="A29E195E"/>
    <w:lvl w:ilvl="0" w:tplc="85D84D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DA4744"/>
    <w:multiLevelType w:val="hybridMultilevel"/>
    <w:tmpl w:val="CB68CFEA"/>
    <w:lvl w:ilvl="0" w:tplc="042C623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A333C"/>
    <w:multiLevelType w:val="hybridMultilevel"/>
    <w:tmpl w:val="EA38F75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D686B"/>
    <w:multiLevelType w:val="hybridMultilevel"/>
    <w:tmpl w:val="E2D2198A"/>
    <w:lvl w:ilvl="0" w:tplc="A63A8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624AA1"/>
    <w:multiLevelType w:val="hybridMultilevel"/>
    <w:tmpl w:val="D7AA1A9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B409F7"/>
    <w:multiLevelType w:val="multilevel"/>
    <w:tmpl w:val="341A50C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571629E"/>
    <w:multiLevelType w:val="hybridMultilevel"/>
    <w:tmpl w:val="25164224"/>
    <w:lvl w:ilvl="0" w:tplc="040C0017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040C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7426BD"/>
    <w:multiLevelType w:val="hybridMultilevel"/>
    <w:tmpl w:val="E20A48C0"/>
    <w:lvl w:ilvl="0" w:tplc="78E66E82">
      <w:start w:val="1"/>
      <w:numFmt w:val="decimal"/>
      <w:lvlText w:val="(%1)"/>
      <w:lvlJc w:val="left"/>
      <w:pPr>
        <w:ind w:left="786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85D0F18"/>
    <w:multiLevelType w:val="hybridMultilevel"/>
    <w:tmpl w:val="5AF2601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DA45B7"/>
    <w:multiLevelType w:val="hybridMultilevel"/>
    <w:tmpl w:val="C49C20D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EF703E"/>
    <w:multiLevelType w:val="hybridMultilevel"/>
    <w:tmpl w:val="7BAAADE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2C046F"/>
    <w:multiLevelType w:val="hybridMultilevel"/>
    <w:tmpl w:val="E05A769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23E03E8"/>
    <w:multiLevelType w:val="hybridMultilevel"/>
    <w:tmpl w:val="D58A8CF6"/>
    <w:lvl w:ilvl="0" w:tplc="2AD6A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8477F2"/>
    <w:multiLevelType w:val="hybridMultilevel"/>
    <w:tmpl w:val="45680B48"/>
    <w:lvl w:ilvl="0" w:tplc="917481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EF6BD9"/>
    <w:multiLevelType w:val="hybridMultilevel"/>
    <w:tmpl w:val="A29E195E"/>
    <w:lvl w:ilvl="0" w:tplc="85D84D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543509F"/>
    <w:multiLevelType w:val="hybridMultilevel"/>
    <w:tmpl w:val="35185352"/>
    <w:lvl w:ilvl="0" w:tplc="3BE2C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BF7CD2"/>
    <w:multiLevelType w:val="hybridMultilevel"/>
    <w:tmpl w:val="4858BC96"/>
    <w:lvl w:ilvl="0" w:tplc="7D246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DB4781"/>
    <w:multiLevelType w:val="hybridMultilevel"/>
    <w:tmpl w:val="A904A57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4"/>
  </w:num>
  <w:num w:numId="3">
    <w:abstractNumId w:val="12"/>
  </w:num>
  <w:num w:numId="4">
    <w:abstractNumId w:val="11"/>
  </w:num>
  <w:num w:numId="5">
    <w:abstractNumId w:val="21"/>
  </w:num>
  <w:num w:numId="6">
    <w:abstractNumId w:val="13"/>
  </w:num>
  <w:num w:numId="7">
    <w:abstractNumId w:val="3"/>
  </w:num>
  <w:num w:numId="8">
    <w:abstractNumId w:val="51"/>
  </w:num>
  <w:num w:numId="9">
    <w:abstractNumId w:val="40"/>
  </w:num>
  <w:num w:numId="10">
    <w:abstractNumId w:val="36"/>
  </w:num>
  <w:num w:numId="11">
    <w:abstractNumId w:val="5"/>
  </w:num>
  <w:num w:numId="12">
    <w:abstractNumId w:val="49"/>
  </w:num>
  <w:num w:numId="13">
    <w:abstractNumId w:val="52"/>
  </w:num>
  <w:num w:numId="14">
    <w:abstractNumId w:val="1"/>
  </w:num>
  <w:num w:numId="15">
    <w:abstractNumId w:val="30"/>
  </w:num>
  <w:num w:numId="16">
    <w:abstractNumId w:val="27"/>
  </w:num>
  <w:num w:numId="17">
    <w:abstractNumId w:val="47"/>
  </w:num>
  <w:num w:numId="18">
    <w:abstractNumId w:val="0"/>
  </w:num>
  <w:num w:numId="19">
    <w:abstractNumId w:val="38"/>
  </w:num>
  <w:num w:numId="20">
    <w:abstractNumId w:val="23"/>
  </w:num>
  <w:num w:numId="21">
    <w:abstractNumId w:val="28"/>
  </w:num>
  <w:num w:numId="22">
    <w:abstractNumId w:val="10"/>
  </w:num>
  <w:num w:numId="23">
    <w:abstractNumId w:val="42"/>
  </w:num>
  <w:num w:numId="24">
    <w:abstractNumId w:val="48"/>
  </w:num>
  <w:num w:numId="25">
    <w:abstractNumId w:val="35"/>
  </w:num>
  <w:num w:numId="26">
    <w:abstractNumId w:val="18"/>
  </w:num>
  <w:num w:numId="27">
    <w:abstractNumId w:val="26"/>
  </w:num>
  <w:num w:numId="28">
    <w:abstractNumId w:val="9"/>
  </w:num>
  <w:num w:numId="29">
    <w:abstractNumId w:val="14"/>
  </w:num>
  <w:num w:numId="30">
    <w:abstractNumId w:val="55"/>
  </w:num>
  <w:num w:numId="31">
    <w:abstractNumId w:val="8"/>
  </w:num>
  <w:num w:numId="32">
    <w:abstractNumId w:val="19"/>
  </w:num>
  <w:num w:numId="33">
    <w:abstractNumId w:val="34"/>
  </w:num>
  <w:num w:numId="34">
    <w:abstractNumId w:val="39"/>
  </w:num>
  <w:num w:numId="35">
    <w:abstractNumId w:val="2"/>
  </w:num>
  <w:num w:numId="36">
    <w:abstractNumId w:val="16"/>
  </w:num>
  <w:num w:numId="37">
    <w:abstractNumId w:val="53"/>
  </w:num>
  <w:num w:numId="38">
    <w:abstractNumId w:val="6"/>
  </w:num>
  <w:num w:numId="39">
    <w:abstractNumId w:val="22"/>
  </w:num>
  <w:num w:numId="40">
    <w:abstractNumId w:val="29"/>
  </w:num>
  <w:num w:numId="41">
    <w:abstractNumId w:val="46"/>
  </w:num>
  <w:num w:numId="42">
    <w:abstractNumId w:val="32"/>
  </w:num>
  <w:num w:numId="43">
    <w:abstractNumId w:val="45"/>
  </w:num>
  <w:num w:numId="44">
    <w:abstractNumId w:val="43"/>
  </w:num>
  <w:num w:numId="45">
    <w:abstractNumId w:val="25"/>
  </w:num>
  <w:num w:numId="46">
    <w:abstractNumId w:val="37"/>
  </w:num>
  <w:num w:numId="47">
    <w:abstractNumId w:val="41"/>
  </w:num>
  <w:num w:numId="48">
    <w:abstractNumId w:val="20"/>
  </w:num>
  <w:num w:numId="49">
    <w:abstractNumId w:val="15"/>
  </w:num>
  <w:num w:numId="50">
    <w:abstractNumId w:val="4"/>
  </w:num>
  <w:num w:numId="51">
    <w:abstractNumId w:val="24"/>
  </w:num>
  <w:num w:numId="52">
    <w:abstractNumId w:val="31"/>
  </w:num>
  <w:num w:numId="53">
    <w:abstractNumId w:val="54"/>
  </w:num>
  <w:num w:numId="54">
    <w:abstractNumId w:val="17"/>
  </w:num>
  <w:num w:numId="55">
    <w:abstractNumId w:val="7"/>
  </w:num>
  <w:num w:numId="56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87"/>
    <w:rsid w:val="00000346"/>
    <w:rsid w:val="00001238"/>
    <w:rsid w:val="00001A90"/>
    <w:rsid w:val="000048E4"/>
    <w:rsid w:val="00004DD4"/>
    <w:rsid w:val="00006D22"/>
    <w:rsid w:val="00011710"/>
    <w:rsid w:val="00012807"/>
    <w:rsid w:val="000131B3"/>
    <w:rsid w:val="000139E0"/>
    <w:rsid w:val="00014A3B"/>
    <w:rsid w:val="00015543"/>
    <w:rsid w:val="00015635"/>
    <w:rsid w:val="00016719"/>
    <w:rsid w:val="0001757A"/>
    <w:rsid w:val="0002077E"/>
    <w:rsid w:val="0002417B"/>
    <w:rsid w:val="0002645F"/>
    <w:rsid w:val="000266DB"/>
    <w:rsid w:val="00027FC1"/>
    <w:rsid w:val="00031101"/>
    <w:rsid w:val="000330F6"/>
    <w:rsid w:val="00033F9F"/>
    <w:rsid w:val="00034B67"/>
    <w:rsid w:val="00034F96"/>
    <w:rsid w:val="0003729D"/>
    <w:rsid w:val="00040DB3"/>
    <w:rsid w:val="000411CD"/>
    <w:rsid w:val="0004190D"/>
    <w:rsid w:val="00042205"/>
    <w:rsid w:val="0004230A"/>
    <w:rsid w:val="00044507"/>
    <w:rsid w:val="0005015A"/>
    <w:rsid w:val="0005089E"/>
    <w:rsid w:val="00050B7A"/>
    <w:rsid w:val="00050DFD"/>
    <w:rsid w:val="000527D6"/>
    <w:rsid w:val="00053711"/>
    <w:rsid w:val="00053A6C"/>
    <w:rsid w:val="00054012"/>
    <w:rsid w:val="0005415E"/>
    <w:rsid w:val="00054FBB"/>
    <w:rsid w:val="00055DF2"/>
    <w:rsid w:val="00056F73"/>
    <w:rsid w:val="00057483"/>
    <w:rsid w:val="0006203A"/>
    <w:rsid w:val="000623C3"/>
    <w:rsid w:val="00063CFA"/>
    <w:rsid w:val="00063E1A"/>
    <w:rsid w:val="000641D9"/>
    <w:rsid w:val="00064CC9"/>
    <w:rsid w:val="00065A7A"/>
    <w:rsid w:val="00066A62"/>
    <w:rsid w:val="0006798E"/>
    <w:rsid w:val="00067CBE"/>
    <w:rsid w:val="00070175"/>
    <w:rsid w:val="00071ABE"/>
    <w:rsid w:val="00071E8F"/>
    <w:rsid w:val="000739AF"/>
    <w:rsid w:val="000739C8"/>
    <w:rsid w:val="00074E7A"/>
    <w:rsid w:val="000775CB"/>
    <w:rsid w:val="00077794"/>
    <w:rsid w:val="0008076F"/>
    <w:rsid w:val="00084875"/>
    <w:rsid w:val="00085B50"/>
    <w:rsid w:val="00086203"/>
    <w:rsid w:val="00087254"/>
    <w:rsid w:val="00087A3A"/>
    <w:rsid w:val="00090DA3"/>
    <w:rsid w:val="000910A3"/>
    <w:rsid w:val="00091155"/>
    <w:rsid w:val="00091313"/>
    <w:rsid w:val="00092B45"/>
    <w:rsid w:val="00092CAA"/>
    <w:rsid w:val="00092ED3"/>
    <w:rsid w:val="00093395"/>
    <w:rsid w:val="000949E4"/>
    <w:rsid w:val="0009509F"/>
    <w:rsid w:val="00096CF9"/>
    <w:rsid w:val="000972EB"/>
    <w:rsid w:val="000A097C"/>
    <w:rsid w:val="000A09C7"/>
    <w:rsid w:val="000A237F"/>
    <w:rsid w:val="000A2CED"/>
    <w:rsid w:val="000A2D93"/>
    <w:rsid w:val="000A6B86"/>
    <w:rsid w:val="000A74D4"/>
    <w:rsid w:val="000A7B5B"/>
    <w:rsid w:val="000B03BF"/>
    <w:rsid w:val="000B061B"/>
    <w:rsid w:val="000B1D8B"/>
    <w:rsid w:val="000B1FE4"/>
    <w:rsid w:val="000B23B7"/>
    <w:rsid w:val="000B277E"/>
    <w:rsid w:val="000B3B58"/>
    <w:rsid w:val="000B69B5"/>
    <w:rsid w:val="000C0CCD"/>
    <w:rsid w:val="000C33BE"/>
    <w:rsid w:val="000C41E3"/>
    <w:rsid w:val="000C47AF"/>
    <w:rsid w:val="000C4913"/>
    <w:rsid w:val="000C4F6E"/>
    <w:rsid w:val="000C573C"/>
    <w:rsid w:val="000C58E0"/>
    <w:rsid w:val="000C6639"/>
    <w:rsid w:val="000C6DEE"/>
    <w:rsid w:val="000C75ED"/>
    <w:rsid w:val="000D098C"/>
    <w:rsid w:val="000D0BDB"/>
    <w:rsid w:val="000D115E"/>
    <w:rsid w:val="000D2B9D"/>
    <w:rsid w:val="000D41BA"/>
    <w:rsid w:val="000D4CF0"/>
    <w:rsid w:val="000D4E58"/>
    <w:rsid w:val="000D7346"/>
    <w:rsid w:val="000D789E"/>
    <w:rsid w:val="000E042A"/>
    <w:rsid w:val="000E0FB0"/>
    <w:rsid w:val="000E1995"/>
    <w:rsid w:val="000E22CE"/>
    <w:rsid w:val="000E4306"/>
    <w:rsid w:val="000E4D25"/>
    <w:rsid w:val="000E573B"/>
    <w:rsid w:val="000E592F"/>
    <w:rsid w:val="000E69A2"/>
    <w:rsid w:val="000E711D"/>
    <w:rsid w:val="000E722B"/>
    <w:rsid w:val="000E7468"/>
    <w:rsid w:val="000E76C4"/>
    <w:rsid w:val="000F0296"/>
    <w:rsid w:val="000F10F1"/>
    <w:rsid w:val="000F3348"/>
    <w:rsid w:val="000F35FA"/>
    <w:rsid w:val="000F3FC9"/>
    <w:rsid w:val="000F5412"/>
    <w:rsid w:val="000F7946"/>
    <w:rsid w:val="00100860"/>
    <w:rsid w:val="00103116"/>
    <w:rsid w:val="00104418"/>
    <w:rsid w:val="001047C2"/>
    <w:rsid w:val="00105D31"/>
    <w:rsid w:val="00105FBA"/>
    <w:rsid w:val="00110B03"/>
    <w:rsid w:val="00111168"/>
    <w:rsid w:val="00111B8A"/>
    <w:rsid w:val="0011327D"/>
    <w:rsid w:val="0011366E"/>
    <w:rsid w:val="00116B67"/>
    <w:rsid w:val="00116CE5"/>
    <w:rsid w:val="001202EE"/>
    <w:rsid w:val="00120CE8"/>
    <w:rsid w:val="001221BC"/>
    <w:rsid w:val="001230A7"/>
    <w:rsid w:val="001246F0"/>
    <w:rsid w:val="00124ECB"/>
    <w:rsid w:val="001250B0"/>
    <w:rsid w:val="00127154"/>
    <w:rsid w:val="00130C2D"/>
    <w:rsid w:val="001310CB"/>
    <w:rsid w:val="00131349"/>
    <w:rsid w:val="001313CD"/>
    <w:rsid w:val="00131F94"/>
    <w:rsid w:val="00132174"/>
    <w:rsid w:val="00134E44"/>
    <w:rsid w:val="00135659"/>
    <w:rsid w:val="001362E0"/>
    <w:rsid w:val="001364F3"/>
    <w:rsid w:val="00137516"/>
    <w:rsid w:val="00140CA3"/>
    <w:rsid w:val="00141B05"/>
    <w:rsid w:val="00141F18"/>
    <w:rsid w:val="00142646"/>
    <w:rsid w:val="00143492"/>
    <w:rsid w:val="001442E3"/>
    <w:rsid w:val="001447B1"/>
    <w:rsid w:val="001453E9"/>
    <w:rsid w:val="00147058"/>
    <w:rsid w:val="00147617"/>
    <w:rsid w:val="0014761D"/>
    <w:rsid w:val="00147DC0"/>
    <w:rsid w:val="00150FCD"/>
    <w:rsid w:val="00151763"/>
    <w:rsid w:val="00151AF8"/>
    <w:rsid w:val="00153360"/>
    <w:rsid w:val="001543F2"/>
    <w:rsid w:val="00154A36"/>
    <w:rsid w:val="00154DB7"/>
    <w:rsid w:val="001552F5"/>
    <w:rsid w:val="00157FB4"/>
    <w:rsid w:val="00161456"/>
    <w:rsid w:val="00162FC7"/>
    <w:rsid w:val="00164028"/>
    <w:rsid w:val="00164070"/>
    <w:rsid w:val="0016463C"/>
    <w:rsid w:val="00164785"/>
    <w:rsid w:val="00165765"/>
    <w:rsid w:val="00165A2B"/>
    <w:rsid w:val="00166485"/>
    <w:rsid w:val="00166F15"/>
    <w:rsid w:val="0017068F"/>
    <w:rsid w:val="00171328"/>
    <w:rsid w:val="00172379"/>
    <w:rsid w:val="0017409F"/>
    <w:rsid w:val="001745B6"/>
    <w:rsid w:val="0017460A"/>
    <w:rsid w:val="0017681B"/>
    <w:rsid w:val="00180765"/>
    <w:rsid w:val="00181CBC"/>
    <w:rsid w:val="0018214E"/>
    <w:rsid w:val="00182BEA"/>
    <w:rsid w:val="0018412B"/>
    <w:rsid w:val="001856D3"/>
    <w:rsid w:val="0018599A"/>
    <w:rsid w:val="00185E46"/>
    <w:rsid w:val="0019162E"/>
    <w:rsid w:val="001935E3"/>
    <w:rsid w:val="00195070"/>
    <w:rsid w:val="001953E4"/>
    <w:rsid w:val="00197D4F"/>
    <w:rsid w:val="001A29E2"/>
    <w:rsid w:val="001A2C0B"/>
    <w:rsid w:val="001A31DB"/>
    <w:rsid w:val="001A3868"/>
    <w:rsid w:val="001A41F8"/>
    <w:rsid w:val="001A447B"/>
    <w:rsid w:val="001A4F46"/>
    <w:rsid w:val="001A61AD"/>
    <w:rsid w:val="001B10A8"/>
    <w:rsid w:val="001B1188"/>
    <w:rsid w:val="001B1344"/>
    <w:rsid w:val="001B1478"/>
    <w:rsid w:val="001B3C16"/>
    <w:rsid w:val="001B3EB9"/>
    <w:rsid w:val="001B559C"/>
    <w:rsid w:val="001B7FF7"/>
    <w:rsid w:val="001C037B"/>
    <w:rsid w:val="001C21E7"/>
    <w:rsid w:val="001C4583"/>
    <w:rsid w:val="001C5808"/>
    <w:rsid w:val="001C59AA"/>
    <w:rsid w:val="001C5A06"/>
    <w:rsid w:val="001C5F07"/>
    <w:rsid w:val="001C6C0F"/>
    <w:rsid w:val="001D087E"/>
    <w:rsid w:val="001D15F8"/>
    <w:rsid w:val="001D3720"/>
    <w:rsid w:val="001D400C"/>
    <w:rsid w:val="001D4996"/>
    <w:rsid w:val="001D50B1"/>
    <w:rsid w:val="001D5478"/>
    <w:rsid w:val="001D61DF"/>
    <w:rsid w:val="001D6403"/>
    <w:rsid w:val="001D7894"/>
    <w:rsid w:val="001D7E4C"/>
    <w:rsid w:val="001E0CB3"/>
    <w:rsid w:val="001E151F"/>
    <w:rsid w:val="001E1AB2"/>
    <w:rsid w:val="001E1E4F"/>
    <w:rsid w:val="001E30F6"/>
    <w:rsid w:val="001E32BB"/>
    <w:rsid w:val="001E3F93"/>
    <w:rsid w:val="001E5A94"/>
    <w:rsid w:val="001E654A"/>
    <w:rsid w:val="001E6FBB"/>
    <w:rsid w:val="001F2887"/>
    <w:rsid w:val="001F2991"/>
    <w:rsid w:val="001F382C"/>
    <w:rsid w:val="001F43F3"/>
    <w:rsid w:val="001F4AFE"/>
    <w:rsid w:val="001F5E56"/>
    <w:rsid w:val="001F75E2"/>
    <w:rsid w:val="002010A4"/>
    <w:rsid w:val="002016AA"/>
    <w:rsid w:val="002029AB"/>
    <w:rsid w:val="00202AC1"/>
    <w:rsid w:val="00203CAF"/>
    <w:rsid w:val="00203E6C"/>
    <w:rsid w:val="00204A69"/>
    <w:rsid w:val="00204A75"/>
    <w:rsid w:val="0020585B"/>
    <w:rsid w:val="00205B05"/>
    <w:rsid w:val="00206448"/>
    <w:rsid w:val="002066EF"/>
    <w:rsid w:val="00207116"/>
    <w:rsid w:val="00207584"/>
    <w:rsid w:val="002075A7"/>
    <w:rsid w:val="0021201E"/>
    <w:rsid w:val="00212087"/>
    <w:rsid w:val="00214D13"/>
    <w:rsid w:val="00214EC6"/>
    <w:rsid w:val="002152AA"/>
    <w:rsid w:val="00216663"/>
    <w:rsid w:val="00216909"/>
    <w:rsid w:val="00221CFD"/>
    <w:rsid w:val="00223682"/>
    <w:rsid w:val="00223906"/>
    <w:rsid w:val="002239DD"/>
    <w:rsid w:val="00223F7B"/>
    <w:rsid w:val="00224709"/>
    <w:rsid w:val="002252FA"/>
    <w:rsid w:val="00225B75"/>
    <w:rsid w:val="00226DD1"/>
    <w:rsid w:val="00227147"/>
    <w:rsid w:val="002277B3"/>
    <w:rsid w:val="00230752"/>
    <w:rsid w:val="00231C4A"/>
    <w:rsid w:val="00233B16"/>
    <w:rsid w:val="00234AEF"/>
    <w:rsid w:val="002354F7"/>
    <w:rsid w:val="00235742"/>
    <w:rsid w:val="00235CFE"/>
    <w:rsid w:val="00235F8E"/>
    <w:rsid w:val="00240844"/>
    <w:rsid w:val="00240FC5"/>
    <w:rsid w:val="002422FD"/>
    <w:rsid w:val="0024266D"/>
    <w:rsid w:val="00242B28"/>
    <w:rsid w:val="00243803"/>
    <w:rsid w:val="00245AC1"/>
    <w:rsid w:val="00245EDB"/>
    <w:rsid w:val="0024660D"/>
    <w:rsid w:val="00246AA0"/>
    <w:rsid w:val="00251697"/>
    <w:rsid w:val="00252046"/>
    <w:rsid w:val="0025307C"/>
    <w:rsid w:val="00253D59"/>
    <w:rsid w:val="002543FF"/>
    <w:rsid w:val="00257600"/>
    <w:rsid w:val="002576C2"/>
    <w:rsid w:val="002600EA"/>
    <w:rsid w:val="00260AE6"/>
    <w:rsid w:val="002629F1"/>
    <w:rsid w:val="0026445F"/>
    <w:rsid w:val="0026476A"/>
    <w:rsid w:val="00265079"/>
    <w:rsid w:val="0026631A"/>
    <w:rsid w:val="00267516"/>
    <w:rsid w:val="00270C22"/>
    <w:rsid w:val="002720E9"/>
    <w:rsid w:val="002722C5"/>
    <w:rsid w:val="00276B65"/>
    <w:rsid w:val="00276D9F"/>
    <w:rsid w:val="002829B2"/>
    <w:rsid w:val="00283BCD"/>
    <w:rsid w:val="0028701E"/>
    <w:rsid w:val="0028732C"/>
    <w:rsid w:val="00287D0D"/>
    <w:rsid w:val="00287E84"/>
    <w:rsid w:val="00290A7C"/>
    <w:rsid w:val="00292828"/>
    <w:rsid w:val="00293028"/>
    <w:rsid w:val="00294DB6"/>
    <w:rsid w:val="00295AAB"/>
    <w:rsid w:val="00296842"/>
    <w:rsid w:val="002A0062"/>
    <w:rsid w:val="002A0AFD"/>
    <w:rsid w:val="002A1257"/>
    <w:rsid w:val="002A3094"/>
    <w:rsid w:val="002A32F1"/>
    <w:rsid w:val="002A4071"/>
    <w:rsid w:val="002A7E5A"/>
    <w:rsid w:val="002B0CC5"/>
    <w:rsid w:val="002B2524"/>
    <w:rsid w:val="002B46C7"/>
    <w:rsid w:val="002B4865"/>
    <w:rsid w:val="002B4A23"/>
    <w:rsid w:val="002B5CDA"/>
    <w:rsid w:val="002B5ED8"/>
    <w:rsid w:val="002B6101"/>
    <w:rsid w:val="002B662F"/>
    <w:rsid w:val="002B6BC5"/>
    <w:rsid w:val="002B7410"/>
    <w:rsid w:val="002B745E"/>
    <w:rsid w:val="002C16D8"/>
    <w:rsid w:val="002C1830"/>
    <w:rsid w:val="002C242F"/>
    <w:rsid w:val="002C3921"/>
    <w:rsid w:val="002C3A93"/>
    <w:rsid w:val="002C45D6"/>
    <w:rsid w:val="002C548F"/>
    <w:rsid w:val="002C65FD"/>
    <w:rsid w:val="002D0E7B"/>
    <w:rsid w:val="002D12AD"/>
    <w:rsid w:val="002D3BFF"/>
    <w:rsid w:val="002E05A0"/>
    <w:rsid w:val="002E12F6"/>
    <w:rsid w:val="002E1D28"/>
    <w:rsid w:val="002E37B6"/>
    <w:rsid w:val="002E4BD2"/>
    <w:rsid w:val="002E4FE4"/>
    <w:rsid w:val="002E564D"/>
    <w:rsid w:val="002E57CB"/>
    <w:rsid w:val="002E5910"/>
    <w:rsid w:val="002E7EA7"/>
    <w:rsid w:val="002F044A"/>
    <w:rsid w:val="002F04A6"/>
    <w:rsid w:val="002F0D69"/>
    <w:rsid w:val="002F5CC1"/>
    <w:rsid w:val="002F6193"/>
    <w:rsid w:val="002F6E84"/>
    <w:rsid w:val="002F7D45"/>
    <w:rsid w:val="003012F4"/>
    <w:rsid w:val="00303133"/>
    <w:rsid w:val="0030448F"/>
    <w:rsid w:val="00305E0A"/>
    <w:rsid w:val="003066AD"/>
    <w:rsid w:val="00306DE0"/>
    <w:rsid w:val="0030794E"/>
    <w:rsid w:val="00307C95"/>
    <w:rsid w:val="0031080D"/>
    <w:rsid w:val="0031251D"/>
    <w:rsid w:val="0031258B"/>
    <w:rsid w:val="0031275D"/>
    <w:rsid w:val="00313C68"/>
    <w:rsid w:val="00315BC8"/>
    <w:rsid w:val="00315CB9"/>
    <w:rsid w:val="00316282"/>
    <w:rsid w:val="00316D22"/>
    <w:rsid w:val="0032469B"/>
    <w:rsid w:val="00324C6A"/>
    <w:rsid w:val="00325572"/>
    <w:rsid w:val="003256B1"/>
    <w:rsid w:val="0032789C"/>
    <w:rsid w:val="003304EA"/>
    <w:rsid w:val="003308A0"/>
    <w:rsid w:val="00330D74"/>
    <w:rsid w:val="0033117F"/>
    <w:rsid w:val="003324BD"/>
    <w:rsid w:val="00332F0B"/>
    <w:rsid w:val="00333CCF"/>
    <w:rsid w:val="00333DE3"/>
    <w:rsid w:val="003346AE"/>
    <w:rsid w:val="00334A96"/>
    <w:rsid w:val="00334E47"/>
    <w:rsid w:val="00340A89"/>
    <w:rsid w:val="00340F0C"/>
    <w:rsid w:val="00341223"/>
    <w:rsid w:val="00345F09"/>
    <w:rsid w:val="00346153"/>
    <w:rsid w:val="00347F4D"/>
    <w:rsid w:val="00350E0A"/>
    <w:rsid w:val="00355206"/>
    <w:rsid w:val="003578EA"/>
    <w:rsid w:val="003617D8"/>
    <w:rsid w:val="00361EDC"/>
    <w:rsid w:val="00362604"/>
    <w:rsid w:val="0036340A"/>
    <w:rsid w:val="00364482"/>
    <w:rsid w:val="003651FE"/>
    <w:rsid w:val="003653EA"/>
    <w:rsid w:val="00367B24"/>
    <w:rsid w:val="0037054A"/>
    <w:rsid w:val="0037073E"/>
    <w:rsid w:val="003732A6"/>
    <w:rsid w:val="003737D0"/>
    <w:rsid w:val="00373D69"/>
    <w:rsid w:val="0037535B"/>
    <w:rsid w:val="003760D0"/>
    <w:rsid w:val="0037632A"/>
    <w:rsid w:val="00380809"/>
    <w:rsid w:val="00380A4D"/>
    <w:rsid w:val="00382741"/>
    <w:rsid w:val="00382FEE"/>
    <w:rsid w:val="00383640"/>
    <w:rsid w:val="00383940"/>
    <w:rsid w:val="00383E2D"/>
    <w:rsid w:val="00384331"/>
    <w:rsid w:val="003865F4"/>
    <w:rsid w:val="00387FF3"/>
    <w:rsid w:val="0039069B"/>
    <w:rsid w:val="003906C0"/>
    <w:rsid w:val="00391ECF"/>
    <w:rsid w:val="00392669"/>
    <w:rsid w:val="003932A3"/>
    <w:rsid w:val="00395CDD"/>
    <w:rsid w:val="00395E01"/>
    <w:rsid w:val="0039619B"/>
    <w:rsid w:val="00396999"/>
    <w:rsid w:val="003972BC"/>
    <w:rsid w:val="00397685"/>
    <w:rsid w:val="003A059A"/>
    <w:rsid w:val="003A0941"/>
    <w:rsid w:val="003A10D8"/>
    <w:rsid w:val="003A201D"/>
    <w:rsid w:val="003A40EC"/>
    <w:rsid w:val="003A461D"/>
    <w:rsid w:val="003A48C3"/>
    <w:rsid w:val="003A4DBA"/>
    <w:rsid w:val="003A4FCD"/>
    <w:rsid w:val="003B073B"/>
    <w:rsid w:val="003B0D1A"/>
    <w:rsid w:val="003B0F28"/>
    <w:rsid w:val="003B1072"/>
    <w:rsid w:val="003B30DD"/>
    <w:rsid w:val="003B320D"/>
    <w:rsid w:val="003B3B4E"/>
    <w:rsid w:val="003B4174"/>
    <w:rsid w:val="003B4866"/>
    <w:rsid w:val="003B5B78"/>
    <w:rsid w:val="003B6CE6"/>
    <w:rsid w:val="003C0A55"/>
    <w:rsid w:val="003C25F9"/>
    <w:rsid w:val="003C3948"/>
    <w:rsid w:val="003C5AEA"/>
    <w:rsid w:val="003C64E8"/>
    <w:rsid w:val="003C7664"/>
    <w:rsid w:val="003C7C16"/>
    <w:rsid w:val="003D2AC8"/>
    <w:rsid w:val="003D40BE"/>
    <w:rsid w:val="003D4B1B"/>
    <w:rsid w:val="003D50D3"/>
    <w:rsid w:val="003D5886"/>
    <w:rsid w:val="003D72E2"/>
    <w:rsid w:val="003D7782"/>
    <w:rsid w:val="003D78FE"/>
    <w:rsid w:val="003D7B47"/>
    <w:rsid w:val="003E0F43"/>
    <w:rsid w:val="003E2CC1"/>
    <w:rsid w:val="003E3223"/>
    <w:rsid w:val="003E3D9F"/>
    <w:rsid w:val="003E58B9"/>
    <w:rsid w:val="003E67DA"/>
    <w:rsid w:val="003E693B"/>
    <w:rsid w:val="003E78F4"/>
    <w:rsid w:val="003F0465"/>
    <w:rsid w:val="003F1CA8"/>
    <w:rsid w:val="003F22AB"/>
    <w:rsid w:val="003F30FC"/>
    <w:rsid w:val="003F50DD"/>
    <w:rsid w:val="003F5513"/>
    <w:rsid w:val="003F5985"/>
    <w:rsid w:val="003F5E5A"/>
    <w:rsid w:val="003F6058"/>
    <w:rsid w:val="003F648A"/>
    <w:rsid w:val="003F7F00"/>
    <w:rsid w:val="00400AEC"/>
    <w:rsid w:val="004019F7"/>
    <w:rsid w:val="00402046"/>
    <w:rsid w:val="00402097"/>
    <w:rsid w:val="00402262"/>
    <w:rsid w:val="0040269C"/>
    <w:rsid w:val="00406483"/>
    <w:rsid w:val="00406A4D"/>
    <w:rsid w:val="0040798D"/>
    <w:rsid w:val="00407E17"/>
    <w:rsid w:val="00412307"/>
    <w:rsid w:val="004125FA"/>
    <w:rsid w:val="00412BC2"/>
    <w:rsid w:val="004159EF"/>
    <w:rsid w:val="00415C8D"/>
    <w:rsid w:val="00415C92"/>
    <w:rsid w:val="00416435"/>
    <w:rsid w:val="00416563"/>
    <w:rsid w:val="004170AD"/>
    <w:rsid w:val="00422B1B"/>
    <w:rsid w:val="00422CA1"/>
    <w:rsid w:val="00423805"/>
    <w:rsid w:val="004251FE"/>
    <w:rsid w:val="00425395"/>
    <w:rsid w:val="00426935"/>
    <w:rsid w:val="0042770D"/>
    <w:rsid w:val="0043026F"/>
    <w:rsid w:val="004305F6"/>
    <w:rsid w:val="00430ADD"/>
    <w:rsid w:val="00431BE4"/>
    <w:rsid w:val="004326F2"/>
    <w:rsid w:val="00435DCE"/>
    <w:rsid w:val="00436B38"/>
    <w:rsid w:val="00437DF5"/>
    <w:rsid w:val="00440081"/>
    <w:rsid w:val="00441F4B"/>
    <w:rsid w:val="00442497"/>
    <w:rsid w:val="0044250F"/>
    <w:rsid w:val="00442B87"/>
    <w:rsid w:val="004442E2"/>
    <w:rsid w:val="0044479D"/>
    <w:rsid w:val="00444A63"/>
    <w:rsid w:val="00444E2F"/>
    <w:rsid w:val="00446698"/>
    <w:rsid w:val="00450467"/>
    <w:rsid w:val="004507F7"/>
    <w:rsid w:val="004508CF"/>
    <w:rsid w:val="00450CBB"/>
    <w:rsid w:val="00450EF4"/>
    <w:rsid w:val="00451490"/>
    <w:rsid w:val="004522D2"/>
    <w:rsid w:val="00452876"/>
    <w:rsid w:val="00453153"/>
    <w:rsid w:val="00454761"/>
    <w:rsid w:val="0045592E"/>
    <w:rsid w:val="00455A48"/>
    <w:rsid w:val="00455DC8"/>
    <w:rsid w:val="00455F9A"/>
    <w:rsid w:val="00456823"/>
    <w:rsid w:val="00457238"/>
    <w:rsid w:val="00457B82"/>
    <w:rsid w:val="00457D8A"/>
    <w:rsid w:val="0046014C"/>
    <w:rsid w:val="004611E3"/>
    <w:rsid w:val="004616C6"/>
    <w:rsid w:val="00461D73"/>
    <w:rsid w:val="004624CB"/>
    <w:rsid w:val="004627EF"/>
    <w:rsid w:val="00464774"/>
    <w:rsid w:val="00464FD8"/>
    <w:rsid w:val="00466232"/>
    <w:rsid w:val="00466952"/>
    <w:rsid w:val="0046750C"/>
    <w:rsid w:val="00467C99"/>
    <w:rsid w:val="00471BF8"/>
    <w:rsid w:val="0047330F"/>
    <w:rsid w:val="00473CCE"/>
    <w:rsid w:val="00473CFB"/>
    <w:rsid w:val="00475D77"/>
    <w:rsid w:val="0048021D"/>
    <w:rsid w:val="0048082E"/>
    <w:rsid w:val="0048103B"/>
    <w:rsid w:val="00481DDA"/>
    <w:rsid w:val="0048258D"/>
    <w:rsid w:val="0048563F"/>
    <w:rsid w:val="004879F3"/>
    <w:rsid w:val="004907BE"/>
    <w:rsid w:val="00490F66"/>
    <w:rsid w:val="00491542"/>
    <w:rsid w:val="00491695"/>
    <w:rsid w:val="00491DB9"/>
    <w:rsid w:val="00493210"/>
    <w:rsid w:val="00494754"/>
    <w:rsid w:val="00494A3B"/>
    <w:rsid w:val="00494D21"/>
    <w:rsid w:val="00494F64"/>
    <w:rsid w:val="0049715C"/>
    <w:rsid w:val="00497B45"/>
    <w:rsid w:val="004A01F2"/>
    <w:rsid w:val="004A0E6A"/>
    <w:rsid w:val="004A0E7A"/>
    <w:rsid w:val="004A2EB3"/>
    <w:rsid w:val="004A4F20"/>
    <w:rsid w:val="004A7CD7"/>
    <w:rsid w:val="004B021D"/>
    <w:rsid w:val="004B02C5"/>
    <w:rsid w:val="004B0450"/>
    <w:rsid w:val="004B11CF"/>
    <w:rsid w:val="004B1719"/>
    <w:rsid w:val="004B1C8D"/>
    <w:rsid w:val="004B1D36"/>
    <w:rsid w:val="004B3FA0"/>
    <w:rsid w:val="004B40CC"/>
    <w:rsid w:val="004B4B6F"/>
    <w:rsid w:val="004B5955"/>
    <w:rsid w:val="004C26A2"/>
    <w:rsid w:val="004C3EB2"/>
    <w:rsid w:val="004D13EB"/>
    <w:rsid w:val="004D1690"/>
    <w:rsid w:val="004D18A5"/>
    <w:rsid w:val="004D2F10"/>
    <w:rsid w:val="004D5FA0"/>
    <w:rsid w:val="004D7E3C"/>
    <w:rsid w:val="004E02D0"/>
    <w:rsid w:val="004E0917"/>
    <w:rsid w:val="004E3F28"/>
    <w:rsid w:val="004E429A"/>
    <w:rsid w:val="004E45E9"/>
    <w:rsid w:val="004E4FAC"/>
    <w:rsid w:val="004E5CF9"/>
    <w:rsid w:val="004F0BF5"/>
    <w:rsid w:val="004F4445"/>
    <w:rsid w:val="004F47D7"/>
    <w:rsid w:val="004F4B13"/>
    <w:rsid w:val="004F4D9B"/>
    <w:rsid w:val="004F5ABC"/>
    <w:rsid w:val="004F7EE1"/>
    <w:rsid w:val="0050274C"/>
    <w:rsid w:val="00505BD4"/>
    <w:rsid w:val="00506A84"/>
    <w:rsid w:val="00506B18"/>
    <w:rsid w:val="00507407"/>
    <w:rsid w:val="005106EC"/>
    <w:rsid w:val="00511D9A"/>
    <w:rsid w:val="00512015"/>
    <w:rsid w:val="0051329F"/>
    <w:rsid w:val="0051358C"/>
    <w:rsid w:val="00513BD2"/>
    <w:rsid w:val="0051482D"/>
    <w:rsid w:val="005155AB"/>
    <w:rsid w:val="00515C92"/>
    <w:rsid w:val="00516066"/>
    <w:rsid w:val="0052208D"/>
    <w:rsid w:val="005235BD"/>
    <w:rsid w:val="005266B9"/>
    <w:rsid w:val="00527C50"/>
    <w:rsid w:val="005304A8"/>
    <w:rsid w:val="00530FDD"/>
    <w:rsid w:val="005311AF"/>
    <w:rsid w:val="005331A4"/>
    <w:rsid w:val="00533ADC"/>
    <w:rsid w:val="00534C1E"/>
    <w:rsid w:val="0053527F"/>
    <w:rsid w:val="005359AE"/>
    <w:rsid w:val="00536B21"/>
    <w:rsid w:val="00540A9F"/>
    <w:rsid w:val="00541547"/>
    <w:rsid w:val="005418D7"/>
    <w:rsid w:val="005422B1"/>
    <w:rsid w:val="005429AA"/>
    <w:rsid w:val="00542CE6"/>
    <w:rsid w:val="00544146"/>
    <w:rsid w:val="005442CA"/>
    <w:rsid w:val="00544F49"/>
    <w:rsid w:val="005458A0"/>
    <w:rsid w:val="00546E92"/>
    <w:rsid w:val="0054779C"/>
    <w:rsid w:val="00547918"/>
    <w:rsid w:val="0055054F"/>
    <w:rsid w:val="0055110B"/>
    <w:rsid w:val="00551A96"/>
    <w:rsid w:val="00552080"/>
    <w:rsid w:val="00552E7E"/>
    <w:rsid w:val="005548DB"/>
    <w:rsid w:val="0055530A"/>
    <w:rsid w:val="00556DDB"/>
    <w:rsid w:val="0055741A"/>
    <w:rsid w:val="00557E79"/>
    <w:rsid w:val="00561C86"/>
    <w:rsid w:val="005621B9"/>
    <w:rsid w:val="00562829"/>
    <w:rsid w:val="00565778"/>
    <w:rsid w:val="005657C9"/>
    <w:rsid w:val="0056589B"/>
    <w:rsid w:val="00567B7A"/>
    <w:rsid w:val="0057045A"/>
    <w:rsid w:val="00570D27"/>
    <w:rsid w:val="005719B1"/>
    <w:rsid w:val="00571C54"/>
    <w:rsid w:val="00573D42"/>
    <w:rsid w:val="00574358"/>
    <w:rsid w:val="0057457F"/>
    <w:rsid w:val="00574AD1"/>
    <w:rsid w:val="005759F2"/>
    <w:rsid w:val="00575BBE"/>
    <w:rsid w:val="0057635E"/>
    <w:rsid w:val="00582A98"/>
    <w:rsid w:val="0058474C"/>
    <w:rsid w:val="00584D11"/>
    <w:rsid w:val="00587E8D"/>
    <w:rsid w:val="00591322"/>
    <w:rsid w:val="0059180A"/>
    <w:rsid w:val="00592C44"/>
    <w:rsid w:val="005945BC"/>
    <w:rsid w:val="00596A67"/>
    <w:rsid w:val="00596B32"/>
    <w:rsid w:val="00596DE4"/>
    <w:rsid w:val="005970E6"/>
    <w:rsid w:val="005A3161"/>
    <w:rsid w:val="005A4070"/>
    <w:rsid w:val="005A46D7"/>
    <w:rsid w:val="005A54C6"/>
    <w:rsid w:val="005A7DFD"/>
    <w:rsid w:val="005A7FB4"/>
    <w:rsid w:val="005A7FE7"/>
    <w:rsid w:val="005B0550"/>
    <w:rsid w:val="005B2590"/>
    <w:rsid w:val="005B262C"/>
    <w:rsid w:val="005B3783"/>
    <w:rsid w:val="005B484C"/>
    <w:rsid w:val="005B5131"/>
    <w:rsid w:val="005B522A"/>
    <w:rsid w:val="005B5D91"/>
    <w:rsid w:val="005B6EA7"/>
    <w:rsid w:val="005C1125"/>
    <w:rsid w:val="005C2634"/>
    <w:rsid w:val="005C2F54"/>
    <w:rsid w:val="005C2FC0"/>
    <w:rsid w:val="005C38FE"/>
    <w:rsid w:val="005C41DF"/>
    <w:rsid w:val="005C4AF4"/>
    <w:rsid w:val="005C5CA7"/>
    <w:rsid w:val="005C5D7A"/>
    <w:rsid w:val="005C66C2"/>
    <w:rsid w:val="005C7C69"/>
    <w:rsid w:val="005D38D2"/>
    <w:rsid w:val="005D3ACD"/>
    <w:rsid w:val="005D5CB3"/>
    <w:rsid w:val="005D6182"/>
    <w:rsid w:val="005D61C9"/>
    <w:rsid w:val="005D65AA"/>
    <w:rsid w:val="005E00B3"/>
    <w:rsid w:val="005E0C7B"/>
    <w:rsid w:val="005E24E3"/>
    <w:rsid w:val="005E2C4D"/>
    <w:rsid w:val="005E2DA6"/>
    <w:rsid w:val="005E3DF9"/>
    <w:rsid w:val="005E446D"/>
    <w:rsid w:val="005E4838"/>
    <w:rsid w:val="005E6E97"/>
    <w:rsid w:val="005E7A70"/>
    <w:rsid w:val="005F04A7"/>
    <w:rsid w:val="005F0E8C"/>
    <w:rsid w:val="005F1654"/>
    <w:rsid w:val="005F202B"/>
    <w:rsid w:val="005F44D7"/>
    <w:rsid w:val="005F768E"/>
    <w:rsid w:val="00600DF3"/>
    <w:rsid w:val="00601BFD"/>
    <w:rsid w:val="00601E00"/>
    <w:rsid w:val="00602834"/>
    <w:rsid w:val="00603237"/>
    <w:rsid w:val="0060350B"/>
    <w:rsid w:val="00603C0A"/>
    <w:rsid w:val="00603C4E"/>
    <w:rsid w:val="0060443C"/>
    <w:rsid w:val="00604973"/>
    <w:rsid w:val="00604F68"/>
    <w:rsid w:val="006053AA"/>
    <w:rsid w:val="006102D5"/>
    <w:rsid w:val="00611BF7"/>
    <w:rsid w:val="00611C38"/>
    <w:rsid w:val="00613A1A"/>
    <w:rsid w:val="00613A4C"/>
    <w:rsid w:val="00614577"/>
    <w:rsid w:val="0061473A"/>
    <w:rsid w:val="006157BB"/>
    <w:rsid w:val="00615A49"/>
    <w:rsid w:val="00615AA1"/>
    <w:rsid w:val="00616DE5"/>
    <w:rsid w:val="00617002"/>
    <w:rsid w:val="006173B3"/>
    <w:rsid w:val="006177A9"/>
    <w:rsid w:val="00620318"/>
    <w:rsid w:val="00620996"/>
    <w:rsid w:val="00620A09"/>
    <w:rsid w:val="00621A20"/>
    <w:rsid w:val="00621E2F"/>
    <w:rsid w:val="00622276"/>
    <w:rsid w:val="006233F5"/>
    <w:rsid w:val="00623441"/>
    <w:rsid w:val="00624577"/>
    <w:rsid w:val="0062471C"/>
    <w:rsid w:val="00625AB1"/>
    <w:rsid w:val="0063128E"/>
    <w:rsid w:val="0063186C"/>
    <w:rsid w:val="00632583"/>
    <w:rsid w:val="00633669"/>
    <w:rsid w:val="00635756"/>
    <w:rsid w:val="00635C6D"/>
    <w:rsid w:val="00636E06"/>
    <w:rsid w:val="006427D9"/>
    <w:rsid w:val="00642D09"/>
    <w:rsid w:val="0064456D"/>
    <w:rsid w:val="00644F6E"/>
    <w:rsid w:val="00645189"/>
    <w:rsid w:val="00645B17"/>
    <w:rsid w:val="00646002"/>
    <w:rsid w:val="00647742"/>
    <w:rsid w:val="006479B5"/>
    <w:rsid w:val="00651E2B"/>
    <w:rsid w:val="00652C32"/>
    <w:rsid w:val="00652EA3"/>
    <w:rsid w:val="0065381B"/>
    <w:rsid w:val="00655DB0"/>
    <w:rsid w:val="00657756"/>
    <w:rsid w:val="006606D8"/>
    <w:rsid w:val="00661499"/>
    <w:rsid w:val="006614BB"/>
    <w:rsid w:val="00661563"/>
    <w:rsid w:val="006617E2"/>
    <w:rsid w:val="006618CA"/>
    <w:rsid w:val="00661C0D"/>
    <w:rsid w:val="00661DF5"/>
    <w:rsid w:val="00661FB1"/>
    <w:rsid w:val="006624C5"/>
    <w:rsid w:val="00662E60"/>
    <w:rsid w:val="0066466D"/>
    <w:rsid w:val="0066471B"/>
    <w:rsid w:val="00666469"/>
    <w:rsid w:val="00667076"/>
    <w:rsid w:val="00667503"/>
    <w:rsid w:val="006712A1"/>
    <w:rsid w:val="00671F4C"/>
    <w:rsid w:val="00672B0D"/>
    <w:rsid w:val="00673118"/>
    <w:rsid w:val="00673248"/>
    <w:rsid w:val="006748B6"/>
    <w:rsid w:val="00674FE5"/>
    <w:rsid w:val="0067625A"/>
    <w:rsid w:val="006763FC"/>
    <w:rsid w:val="00677085"/>
    <w:rsid w:val="00681107"/>
    <w:rsid w:val="006835AA"/>
    <w:rsid w:val="0068488A"/>
    <w:rsid w:val="006850FD"/>
    <w:rsid w:val="00686056"/>
    <w:rsid w:val="00687B58"/>
    <w:rsid w:val="0069022F"/>
    <w:rsid w:val="0069033C"/>
    <w:rsid w:val="006909F1"/>
    <w:rsid w:val="006911DC"/>
    <w:rsid w:val="006931C7"/>
    <w:rsid w:val="00693D82"/>
    <w:rsid w:val="006952FE"/>
    <w:rsid w:val="0069651E"/>
    <w:rsid w:val="00697B9C"/>
    <w:rsid w:val="006A109C"/>
    <w:rsid w:val="006A1117"/>
    <w:rsid w:val="006A3139"/>
    <w:rsid w:val="006A52A7"/>
    <w:rsid w:val="006A539D"/>
    <w:rsid w:val="006A5A3B"/>
    <w:rsid w:val="006A6BBC"/>
    <w:rsid w:val="006B0B10"/>
    <w:rsid w:val="006B0DFA"/>
    <w:rsid w:val="006B193E"/>
    <w:rsid w:val="006B2575"/>
    <w:rsid w:val="006B2612"/>
    <w:rsid w:val="006B345E"/>
    <w:rsid w:val="006B44BF"/>
    <w:rsid w:val="006B49F7"/>
    <w:rsid w:val="006B4B16"/>
    <w:rsid w:val="006B5D3F"/>
    <w:rsid w:val="006B69F1"/>
    <w:rsid w:val="006B6D76"/>
    <w:rsid w:val="006B6EC6"/>
    <w:rsid w:val="006B7F72"/>
    <w:rsid w:val="006C01A1"/>
    <w:rsid w:val="006C0272"/>
    <w:rsid w:val="006C08CD"/>
    <w:rsid w:val="006C344B"/>
    <w:rsid w:val="006C3648"/>
    <w:rsid w:val="006D1478"/>
    <w:rsid w:val="006D171D"/>
    <w:rsid w:val="006D2436"/>
    <w:rsid w:val="006D2D7B"/>
    <w:rsid w:val="006D308F"/>
    <w:rsid w:val="006D3B39"/>
    <w:rsid w:val="006D62AC"/>
    <w:rsid w:val="006D67F1"/>
    <w:rsid w:val="006E0326"/>
    <w:rsid w:val="006E1FAD"/>
    <w:rsid w:val="006E2B79"/>
    <w:rsid w:val="006E3C91"/>
    <w:rsid w:val="006E4F8F"/>
    <w:rsid w:val="006E66FD"/>
    <w:rsid w:val="006E766B"/>
    <w:rsid w:val="006E7B80"/>
    <w:rsid w:val="006F0629"/>
    <w:rsid w:val="006F1136"/>
    <w:rsid w:val="006F1AC6"/>
    <w:rsid w:val="006F1C1E"/>
    <w:rsid w:val="006F6391"/>
    <w:rsid w:val="00700DCB"/>
    <w:rsid w:val="0070263E"/>
    <w:rsid w:val="00702682"/>
    <w:rsid w:val="007040A6"/>
    <w:rsid w:val="007053A3"/>
    <w:rsid w:val="007107F7"/>
    <w:rsid w:val="007114E7"/>
    <w:rsid w:val="007131D6"/>
    <w:rsid w:val="00715FCB"/>
    <w:rsid w:val="00716133"/>
    <w:rsid w:val="0071653B"/>
    <w:rsid w:val="00716FC9"/>
    <w:rsid w:val="0071773C"/>
    <w:rsid w:val="00717C71"/>
    <w:rsid w:val="00720325"/>
    <w:rsid w:val="007205E5"/>
    <w:rsid w:val="007208E2"/>
    <w:rsid w:val="00721362"/>
    <w:rsid w:val="00721885"/>
    <w:rsid w:val="00722E2F"/>
    <w:rsid w:val="0072320A"/>
    <w:rsid w:val="00723866"/>
    <w:rsid w:val="00723B94"/>
    <w:rsid w:val="0072491F"/>
    <w:rsid w:val="00724F11"/>
    <w:rsid w:val="00725C13"/>
    <w:rsid w:val="00726D0F"/>
    <w:rsid w:val="00731B0A"/>
    <w:rsid w:val="007324E3"/>
    <w:rsid w:val="00735A9A"/>
    <w:rsid w:val="00735B51"/>
    <w:rsid w:val="0073671B"/>
    <w:rsid w:val="00737B87"/>
    <w:rsid w:val="007403BE"/>
    <w:rsid w:val="00742BA4"/>
    <w:rsid w:val="0074334D"/>
    <w:rsid w:val="00744D8F"/>
    <w:rsid w:val="00745590"/>
    <w:rsid w:val="00747E8C"/>
    <w:rsid w:val="007515E4"/>
    <w:rsid w:val="00751ECE"/>
    <w:rsid w:val="00752756"/>
    <w:rsid w:val="007531BB"/>
    <w:rsid w:val="007532E0"/>
    <w:rsid w:val="007549F2"/>
    <w:rsid w:val="00756F18"/>
    <w:rsid w:val="007627F6"/>
    <w:rsid w:val="00762FD2"/>
    <w:rsid w:val="007641E2"/>
    <w:rsid w:val="007662A2"/>
    <w:rsid w:val="007665CC"/>
    <w:rsid w:val="007671C6"/>
    <w:rsid w:val="00770531"/>
    <w:rsid w:val="00770E2C"/>
    <w:rsid w:val="00771E01"/>
    <w:rsid w:val="007723FE"/>
    <w:rsid w:val="00773081"/>
    <w:rsid w:val="007736CB"/>
    <w:rsid w:val="0077498E"/>
    <w:rsid w:val="00775A7A"/>
    <w:rsid w:val="007760AE"/>
    <w:rsid w:val="00783191"/>
    <w:rsid w:val="00783896"/>
    <w:rsid w:val="0079152A"/>
    <w:rsid w:val="0079252F"/>
    <w:rsid w:val="007928A5"/>
    <w:rsid w:val="00792EC0"/>
    <w:rsid w:val="00793C6E"/>
    <w:rsid w:val="0079423E"/>
    <w:rsid w:val="00794A7A"/>
    <w:rsid w:val="0079504F"/>
    <w:rsid w:val="0079567E"/>
    <w:rsid w:val="007966AA"/>
    <w:rsid w:val="0079729F"/>
    <w:rsid w:val="0079762D"/>
    <w:rsid w:val="00797C0D"/>
    <w:rsid w:val="007A0922"/>
    <w:rsid w:val="007A17DD"/>
    <w:rsid w:val="007A3C4B"/>
    <w:rsid w:val="007A3C52"/>
    <w:rsid w:val="007A698B"/>
    <w:rsid w:val="007B0EE4"/>
    <w:rsid w:val="007B23F4"/>
    <w:rsid w:val="007B32C8"/>
    <w:rsid w:val="007B4895"/>
    <w:rsid w:val="007B4ABA"/>
    <w:rsid w:val="007B58B7"/>
    <w:rsid w:val="007B65F8"/>
    <w:rsid w:val="007B6AB3"/>
    <w:rsid w:val="007B6F32"/>
    <w:rsid w:val="007B7A67"/>
    <w:rsid w:val="007C010B"/>
    <w:rsid w:val="007C11B2"/>
    <w:rsid w:val="007C236F"/>
    <w:rsid w:val="007C251E"/>
    <w:rsid w:val="007C25A1"/>
    <w:rsid w:val="007C269B"/>
    <w:rsid w:val="007C3604"/>
    <w:rsid w:val="007C7039"/>
    <w:rsid w:val="007C771D"/>
    <w:rsid w:val="007C7A57"/>
    <w:rsid w:val="007D221E"/>
    <w:rsid w:val="007D2FD4"/>
    <w:rsid w:val="007D3320"/>
    <w:rsid w:val="007D6584"/>
    <w:rsid w:val="007E00D7"/>
    <w:rsid w:val="007E03AD"/>
    <w:rsid w:val="007E3EF5"/>
    <w:rsid w:val="007E4890"/>
    <w:rsid w:val="007E60E8"/>
    <w:rsid w:val="007E65B3"/>
    <w:rsid w:val="007E6699"/>
    <w:rsid w:val="007E7C74"/>
    <w:rsid w:val="007F10D5"/>
    <w:rsid w:val="007F1231"/>
    <w:rsid w:val="007F1673"/>
    <w:rsid w:val="007F2243"/>
    <w:rsid w:val="007F2F34"/>
    <w:rsid w:val="007F303D"/>
    <w:rsid w:val="007F4DC8"/>
    <w:rsid w:val="007F5384"/>
    <w:rsid w:val="007F6C66"/>
    <w:rsid w:val="0080179D"/>
    <w:rsid w:val="00801901"/>
    <w:rsid w:val="00801B2B"/>
    <w:rsid w:val="00801BA7"/>
    <w:rsid w:val="0080208B"/>
    <w:rsid w:val="00802307"/>
    <w:rsid w:val="0080284F"/>
    <w:rsid w:val="00803659"/>
    <w:rsid w:val="008039C3"/>
    <w:rsid w:val="008051D1"/>
    <w:rsid w:val="008062E7"/>
    <w:rsid w:val="0080771E"/>
    <w:rsid w:val="00810BB9"/>
    <w:rsid w:val="008112D7"/>
    <w:rsid w:val="008113A7"/>
    <w:rsid w:val="008117F7"/>
    <w:rsid w:val="00812BA6"/>
    <w:rsid w:val="0081308C"/>
    <w:rsid w:val="00813CB9"/>
    <w:rsid w:val="00814220"/>
    <w:rsid w:val="00814369"/>
    <w:rsid w:val="00816BA7"/>
    <w:rsid w:val="00820195"/>
    <w:rsid w:val="0082180C"/>
    <w:rsid w:val="00822118"/>
    <w:rsid w:val="00822E90"/>
    <w:rsid w:val="00824C67"/>
    <w:rsid w:val="00825E3A"/>
    <w:rsid w:val="00826218"/>
    <w:rsid w:val="00833BA2"/>
    <w:rsid w:val="008345E6"/>
    <w:rsid w:val="00835A4F"/>
    <w:rsid w:val="00836E7A"/>
    <w:rsid w:val="00841371"/>
    <w:rsid w:val="008450B8"/>
    <w:rsid w:val="008454A6"/>
    <w:rsid w:val="008474EB"/>
    <w:rsid w:val="00850EA6"/>
    <w:rsid w:val="00850FB3"/>
    <w:rsid w:val="0085107E"/>
    <w:rsid w:val="00851986"/>
    <w:rsid w:val="0085217F"/>
    <w:rsid w:val="00852598"/>
    <w:rsid w:val="00852D1B"/>
    <w:rsid w:val="00854CC8"/>
    <w:rsid w:val="008553D4"/>
    <w:rsid w:val="00855874"/>
    <w:rsid w:val="00855BAB"/>
    <w:rsid w:val="008560EE"/>
    <w:rsid w:val="00856F36"/>
    <w:rsid w:val="008570E0"/>
    <w:rsid w:val="00857BCC"/>
    <w:rsid w:val="008614D4"/>
    <w:rsid w:val="0086161B"/>
    <w:rsid w:val="0086330B"/>
    <w:rsid w:val="008637C1"/>
    <w:rsid w:val="00863ED0"/>
    <w:rsid w:val="008647FD"/>
    <w:rsid w:val="0086573A"/>
    <w:rsid w:val="008658D3"/>
    <w:rsid w:val="0086756C"/>
    <w:rsid w:val="00867F4E"/>
    <w:rsid w:val="0087156A"/>
    <w:rsid w:val="00873DE1"/>
    <w:rsid w:val="00873FE5"/>
    <w:rsid w:val="00874258"/>
    <w:rsid w:val="00874647"/>
    <w:rsid w:val="00875071"/>
    <w:rsid w:val="008750EF"/>
    <w:rsid w:val="008751DF"/>
    <w:rsid w:val="00875E0F"/>
    <w:rsid w:val="00875EBE"/>
    <w:rsid w:val="0087647D"/>
    <w:rsid w:val="008773E9"/>
    <w:rsid w:val="0087742D"/>
    <w:rsid w:val="00877AFC"/>
    <w:rsid w:val="00877EC2"/>
    <w:rsid w:val="00880078"/>
    <w:rsid w:val="0088064E"/>
    <w:rsid w:val="0088089D"/>
    <w:rsid w:val="0088142A"/>
    <w:rsid w:val="0088189F"/>
    <w:rsid w:val="0088249E"/>
    <w:rsid w:val="00882851"/>
    <w:rsid w:val="00883225"/>
    <w:rsid w:val="00890F98"/>
    <w:rsid w:val="00891713"/>
    <w:rsid w:val="00892983"/>
    <w:rsid w:val="00895451"/>
    <w:rsid w:val="00897938"/>
    <w:rsid w:val="008A05A2"/>
    <w:rsid w:val="008A0D53"/>
    <w:rsid w:val="008A14A6"/>
    <w:rsid w:val="008A1F52"/>
    <w:rsid w:val="008A6450"/>
    <w:rsid w:val="008A6D7F"/>
    <w:rsid w:val="008A7375"/>
    <w:rsid w:val="008A791C"/>
    <w:rsid w:val="008B0443"/>
    <w:rsid w:val="008B1F1B"/>
    <w:rsid w:val="008B2F01"/>
    <w:rsid w:val="008B4E34"/>
    <w:rsid w:val="008B6887"/>
    <w:rsid w:val="008B6C4D"/>
    <w:rsid w:val="008C0B93"/>
    <w:rsid w:val="008C2E92"/>
    <w:rsid w:val="008C2F4B"/>
    <w:rsid w:val="008C3198"/>
    <w:rsid w:val="008C31B8"/>
    <w:rsid w:val="008C394D"/>
    <w:rsid w:val="008C43D5"/>
    <w:rsid w:val="008C4536"/>
    <w:rsid w:val="008C48C9"/>
    <w:rsid w:val="008C4E82"/>
    <w:rsid w:val="008C57AF"/>
    <w:rsid w:val="008C5ADD"/>
    <w:rsid w:val="008C5C51"/>
    <w:rsid w:val="008C66CE"/>
    <w:rsid w:val="008C7182"/>
    <w:rsid w:val="008C7927"/>
    <w:rsid w:val="008C7F5E"/>
    <w:rsid w:val="008D0B4B"/>
    <w:rsid w:val="008D0F42"/>
    <w:rsid w:val="008D148B"/>
    <w:rsid w:val="008D1AB8"/>
    <w:rsid w:val="008D1F9E"/>
    <w:rsid w:val="008D331A"/>
    <w:rsid w:val="008D39D5"/>
    <w:rsid w:val="008D3F5D"/>
    <w:rsid w:val="008D597F"/>
    <w:rsid w:val="008D6F4C"/>
    <w:rsid w:val="008E082D"/>
    <w:rsid w:val="008E0F60"/>
    <w:rsid w:val="008E129F"/>
    <w:rsid w:val="008E3F09"/>
    <w:rsid w:val="008E46E5"/>
    <w:rsid w:val="008E4C1E"/>
    <w:rsid w:val="008E4F1D"/>
    <w:rsid w:val="008E64DE"/>
    <w:rsid w:val="008E7A4C"/>
    <w:rsid w:val="008E7BBA"/>
    <w:rsid w:val="008F0220"/>
    <w:rsid w:val="008F099B"/>
    <w:rsid w:val="008F0F82"/>
    <w:rsid w:val="008F1A1A"/>
    <w:rsid w:val="008F3F44"/>
    <w:rsid w:val="008F41A7"/>
    <w:rsid w:val="008F4908"/>
    <w:rsid w:val="008F7D88"/>
    <w:rsid w:val="009000D1"/>
    <w:rsid w:val="009023C1"/>
    <w:rsid w:val="00905078"/>
    <w:rsid w:val="0091146D"/>
    <w:rsid w:val="00911DD5"/>
    <w:rsid w:val="00912029"/>
    <w:rsid w:val="00912894"/>
    <w:rsid w:val="00912922"/>
    <w:rsid w:val="00913205"/>
    <w:rsid w:val="00917CF5"/>
    <w:rsid w:val="00920DF5"/>
    <w:rsid w:val="00923BF2"/>
    <w:rsid w:val="00923CF4"/>
    <w:rsid w:val="00924734"/>
    <w:rsid w:val="00924B9D"/>
    <w:rsid w:val="009272A5"/>
    <w:rsid w:val="00927C57"/>
    <w:rsid w:val="009300B6"/>
    <w:rsid w:val="00931D6A"/>
    <w:rsid w:val="00932FD4"/>
    <w:rsid w:val="009335BC"/>
    <w:rsid w:val="00933CA7"/>
    <w:rsid w:val="00934EEA"/>
    <w:rsid w:val="00934F57"/>
    <w:rsid w:val="009365BD"/>
    <w:rsid w:val="009401A2"/>
    <w:rsid w:val="0094091C"/>
    <w:rsid w:val="00941654"/>
    <w:rsid w:val="009425F5"/>
    <w:rsid w:val="00943F6E"/>
    <w:rsid w:val="00944F69"/>
    <w:rsid w:val="00945151"/>
    <w:rsid w:val="00945245"/>
    <w:rsid w:val="009459CC"/>
    <w:rsid w:val="00945E30"/>
    <w:rsid w:val="00945F53"/>
    <w:rsid w:val="009472D1"/>
    <w:rsid w:val="00947482"/>
    <w:rsid w:val="00947A9E"/>
    <w:rsid w:val="00950154"/>
    <w:rsid w:val="00953C31"/>
    <w:rsid w:val="009541DB"/>
    <w:rsid w:val="00954D6B"/>
    <w:rsid w:val="00954E20"/>
    <w:rsid w:val="009553F4"/>
    <w:rsid w:val="00961117"/>
    <w:rsid w:val="00964A21"/>
    <w:rsid w:val="00965390"/>
    <w:rsid w:val="00967241"/>
    <w:rsid w:val="00967ACC"/>
    <w:rsid w:val="00967F63"/>
    <w:rsid w:val="00971C49"/>
    <w:rsid w:val="00971EE1"/>
    <w:rsid w:val="009729E4"/>
    <w:rsid w:val="00975E86"/>
    <w:rsid w:val="00976D82"/>
    <w:rsid w:val="0097701C"/>
    <w:rsid w:val="00977AE0"/>
    <w:rsid w:val="009827E6"/>
    <w:rsid w:val="009830CC"/>
    <w:rsid w:val="0098341C"/>
    <w:rsid w:val="00985235"/>
    <w:rsid w:val="0098641F"/>
    <w:rsid w:val="00986646"/>
    <w:rsid w:val="00986A1E"/>
    <w:rsid w:val="00986B0C"/>
    <w:rsid w:val="00987456"/>
    <w:rsid w:val="00987B61"/>
    <w:rsid w:val="009936B3"/>
    <w:rsid w:val="009937BE"/>
    <w:rsid w:val="00993C21"/>
    <w:rsid w:val="00994856"/>
    <w:rsid w:val="00994D6A"/>
    <w:rsid w:val="0099592F"/>
    <w:rsid w:val="00997959"/>
    <w:rsid w:val="00997E9B"/>
    <w:rsid w:val="009A00C6"/>
    <w:rsid w:val="009A327E"/>
    <w:rsid w:val="009A6AFE"/>
    <w:rsid w:val="009B0B41"/>
    <w:rsid w:val="009B1FAC"/>
    <w:rsid w:val="009B2A28"/>
    <w:rsid w:val="009B3472"/>
    <w:rsid w:val="009B5A75"/>
    <w:rsid w:val="009B6B2F"/>
    <w:rsid w:val="009C0313"/>
    <w:rsid w:val="009C1083"/>
    <w:rsid w:val="009C134B"/>
    <w:rsid w:val="009C1A3D"/>
    <w:rsid w:val="009C1CD9"/>
    <w:rsid w:val="009C209A"/>
    <w:rsid w:val="009C3782"/>
    <w:rsid w:val="009C3EB0"/>
    <w:rsid w:val="009C556C"/>
    <w:rsid w:val="009C5A02"/>
    <w:rsid w:val="009C6B13"/>
    <w:rsid w:val="009C7D64"/>
    <w:rsid w:val="009D0813"/>
    <w:rsid w:val="009D10D3"/>
    <w:rsid w:val="009D14B5"/>
    <w:rsid w:val="009D610C"/>
    <w:rsid w:val="009D7415"/>
    <w:rsid w:val="009E0733"/>
    <w:rsid w:val="009E0C98"/>
    <w:rsid w:val="009E1426"/>
    <w:rsid w:val="009E2A3D"/>
    <w:rsid w:val="009E3B41"/>
    <w:rsid w:val="009E3E05"/>
    <w:rsid w:val="009E3E5C"/>
    <w:rsid w:val="009E4BB1"/>
    <w:rsid w:val="009E5DB0"/>
    <w:rsid w:val="009E60B7"/>
    <w:rsid w:val="009E65D0"/>
    <w:rsid w:val="009E725B"/>
    <w:rsid w:val="009E7E5D"/>
    <w:rsid w:val="009F0BE6"/>
    <w:rsid w:val="009F3383"/>
    <w:rsid w:val="009F40E1"/>
    <w:rsid w:val="009F5CD9"/>
    <w:rsid w:val="009F635C"/>
    <w:rsid w:val="009F65E8"/>
    <w:rsid w:val="009F776F"/>
    <w:rsid w:val="009F777E"/>
    <w:rsid w:val="00A01596"/>
    <w:rsid w:val="00A035E1"/>
    <w:rsid w:val="00A03CC4"/>
    <w:rsid w:val="00A05485"/>
    <w:rsid w:val="00A06ED4"/>
    <w:rsid w:val="00A137A2"/>
    <w:rsid w:val="00A14951"/>
    <w:rsid w:val="00A16FA6"/>
    <w:rsid w:val="00A17502"/>
    <w:rsid w:val="00A214C4"/>
    <w:rsid w:val="00A22424"/>
    <w:rsid w:val="00A2246F"/>
    <w:rsid w:val="00A2276B"/>
    <w:rsid w:val="00A22F43"/>
    <w:rsid w:val="00A23791"/>
    <w:rsid w:val="00A24A44"/>
    <w:rsid w:val="00A26B38"/>
    <w:rsid w:val="00A27A8D"/>
    <w:rsid w:val="00A32D63"/>
    <w:rsid w:val="00A33269"/>
    <w:rsid w:val="00A347CA"/>
    <w:rsid w:val="00A3560C"/>
    <w:rsid w:val="00A36045"/>
    <w:rsid w:val="00A3701D"/>
    <w:rsid w:val="00A3735E"/>
    <w:rsid w:val="00A4027B"/>
    <w:rsid w:val="00A42BF7"/>
    <w:rsid w:val="00A4389F"/>
    <w:rsid w:val="00A43BDA"/>
    <w:rsid w:val="00A43E61"/>
    <w:rsid w:val="00A43FF8"/>
    <w:rsid w:val="00A44498"/>
    <w:rsid w:val="00A44D21"/>
    <w:rsid w:val="00A4798A"/>
    <w:rsid w:val="00A50B54"/>
    <w:rsid w:val="00A51845"/>
    <w:rsid w:val="00A52EF6"/>
    <w:rsid w:val="00A534A2"/>
    <w:rsid w:val="00A53A5C"/>
    <w:rsid w:val="00A54A76"/>
    <w:rsid w:val="00A570F7"/>
    <w:rsid w:val="00A5782E"/>
    <w:rsid w:val="00A60D6E"/>
    <w:rsid w:val="00A643AE"/>
    <w:rsid w:val="00A6566C"/>
    <w:rsid w:val="00A67CF7"/>
    <w:rsid w:val="00A7107D"/>
    <w:rsid w:val="00A71F76"/>
    <w:rsid w:val="00A724E6"/>
    <w:rsid w:val="00A72D5B"/>
    <w:rsid w:val="00A73212"/>
    <w:rsid w:val="00A73BF1"/>
    <w:rsid w:val="00A747FC"/>
    <w:rsid w:val="00A74993"/>
    <w:rsid w:val="00A74F7D"/>
    <w:rsid w:val="00A750CE"/>
    <w:rsid w:val="00A757AE"/>
    <w:rsid w:val="00A766A1"/>
    <w:rsid w:val="00A76721"/>
    <w:rsid w:val="00A767E1"/>
    <w:rsid w:val="00A77A94"/>
    <w:rsid w:val="00A802C5"/>
    <w:rsid w:val="00A8044B"/>
    <w:rsid w:val="00A81C9D"/>
    <w:rsid w:val="00A823C5"/>
    <w:rsid w:val="00A82804"/>
    <w:rsid w:val="00A832CD"/>
    <w:rsid w:val="00A83FB1"/>
    <w:rsid w:val="00A8402F"/>
    <w:rsid w:val="00A84ED6"/>
    <w:rsid w:val="00A863ED"/>
    <w:rsid w:val="00A87A8B"/>
    <w:rsid w:val="00A87F98"/>
    <w:rsid w:val="00A90822"/>
    <w:rsid w:val="00A90E21"/>
    <w:rsid w:val="00A90F02"/>
    <w:rsid w:val="00A9280F"/>
    <w:rsid w:val="00A93963"/>
    <w:rsid w:val="00A94AED"/>
    <w:rsid w:val="00A94F11"/>
    <w:rsid w:val="00A95F45"/>
    <w:rsid w:val="00A960E7"/>
    <w:rsid w:val="00A966D4"/>
    <w:rsid w:val="00A970AD"/>
    <w:rsid w:val="00AA3A07"/>
    <w:rsid w:val="00AA3A6E"/>
    <w:rsid w:val="00AA40AC"/>
    <w:rsid w:val="00AA51E1"/>
    <w:rsid w:val="00AA6925"/>
    <w:rsid w:val="00AA74B3"/>
    <w:rsid w:val="00AA753B"/>
    <w:rsid w:val="00AA7975"/>
    <w:rsid w:val="00AA7CBE"/>
    <w:rsid w:val="00AB0896"/>
    <w:rsid w:val="00AB0C43"/>
    <w:rsid w:val="00AB27D5"/>
    <w:rsid w:val="00AB4D7E"/>
    <w:rsid w:val="00AB5ABF"/>
    <w:rsid w:val="00AB652C"/>
    <w:rsid w:val="00AB7CA3"/>
    <w:rsid w:val="00AC1BF7"/>
    <w:rsid w:val="00AC360A"/>
    <w:rsid w:val="00AC5FFE"/>
    <w:rsid w:val="00AC79D1"/>
    <w:rsid w:val="00AD01F3"/>
    <w:rsid w:val="00AD160D"/>
    <w:rsid w:val="00AD1E1B"/>
    <w:rsid w:val="00AD3260"/>
    <w:rsid w:val="00AD3D85"/>
    <w:rsid w:val="00AD4750"/>
    <w:rsid w:val="00AD5E5F"/>
    <w:rsid w:val="00AD635C"/>
    <w:rsid w:val="00AD6CC7"/>
    <w:rsid w:val="00AE19FD"/>
    <w:rsid w:val="00AE265F"/>
    <w:rsid w:val="00AE29F5"/>
    <w:rsid w:val="00AE2B01"/>
    <w:rsid w:val="00AE32C3"/>
    <w:rsid w:val="00AE4314"/>
    <w:rsid w:val="00AE568F"/>
    <w:rsid w:val="00AE6C0D"/>
    <w:rsid w:val="00AE6E10"/>
    <w:rsid w:val="00AF1CBF"/>
    <w:rsid w:val="00AF2355"/>
    <w:rsid w:val="00AF2377"/>
    <w:rsid w:val="00AF367C"/>
    <w:rsid w:val="00AF6694"/>
    <w:rsid w:val="00B03FCB"/>
    <w:rsid w:val="00B05777"/>
    <w:rsid w:val="00B11479"/>
    <w:rsid w:val="00B121E1"/>
    <w:rsid w:val="00B12C4E"/>
    <w:rsid w:val="00B13E48"/>
    <w:rsid w:val="00B14EE6"/>
    <w:rsid w:val="00B15003"/>
    <w:rsid w:val="00B1549E"/>
    <w:rsid w:val="00B15E7D"/>
    <w:rsid w:val="00B16475"/>
    <w:rsid w:val="00B16ED5"/>
    <w:rsid w:val="00B174C8"/>
    <w:rsid w:val="00B17E0E"/>
    <w:rsid w:val="00B20196"/>
    <w:rsid w:val="00B207FF"/>
    <w:rsid w:val="00B2380A"/>
    <w:rsid w:val="00B257DA"/>
    <w:rsid w:val="00B274C0"/>
    <w:rsid w:val="00B2776E"/>
    <w:rsid w:val="00B345C3"/>
    <w:rsid w:val="00B36910"/>
    <w:rsid w:val="00B3781B"/>
    <w:rsid w:val="00B37B47"/>
    <w:rsid w:val="00B40004"/>
    <w:rsid w:val="00B40715"/>
    <w:rsid w:val="00B40BDA"/>
    <w:rsid w:val="00B40D53"/>
    <w:rsid w:val="00B42F43"/>
    <w:rsid w:val="00B44BDA"/>
    <w:rsid w:val="00B45013"/>
    <w:rsid w:val="00B45BB9"/>
    <w:rsid w:val="00B4670B"/>
    <w:rsid w:val="00B46DE3"/>
    <w:rsid w:val="00B4743C"/>
    <w:rsid w:val="00B50589"/>
    <w:rsid w:val="00B508B8"/>
    <w:rsid w:val="00B52070"/>
    <w:rsid w:val="00B52AC1"/>
    <w:rsid w:val="00B52F20"/>
    <w:rsid w:val="00B53298"/>
    <w:rsid w:val="00B53901"/>
    <w:rsid w:val="00B5468B"/>
    <w:rsid w:val="00B54CC3"/>
    <w:rsid w:val="00B56E75"/>
    <w:rsid w:val="00B57B10"/>
    <w:rsid w:val="00B60243"/>
    <w:rsid w:val="00B60833"/>
    <w:rsid w:val="00B6096A"/>
    <w:rsid w:val="00B613F8"/>
    <w:rsid w:val="00B617CB"/>
    <w:rsid w:val="00B633B2"/>
    <w:rsid w:val="00B645D9"/>
    <w:rsid w:val="00B65C64"/>
    <w:rsid w:val="00B671D8"/>
    <w:rsid w:val="00B72A58"/>
    <w:rsid w:val="00B73AE8"/>
    <w:rsid w:val="00B73D55"/>
    <w:rsid w:val="00B748B3"/>
    <w:rsid w:val="00B759B8"/>
    <w:rsid w:val="00B77CD1"/>
    <w:rsid w:val="00B83D5F"/>
    <w:rsid w:val="00B865FE"/>
    <w:rsid w:val="00B86DF1"/>
    <w:rsid w:val="00B90853"/>
    <w:rsid w:val="00B90B16"/>
    <w:rsid w:val="00B912B2"/>
    <w:rsid w:val="00B920A0"/>
    <w:rsid w:val="00B92596"/>
    <w:rsid w:val="00B928E3"/>
    <w:rsid w:val="00B92ECB"/>
    <w:rsid w:val="00B92F81"/>
    <w:rsid w:val="00B93688"/>
    <w:rsid w:val="00B94C02"/>
    <w:rsid w:val="00B94DB0"/>
    <w:rsid w:val="00B962CF"/>
    <w:rsid w:val="00B9667A"/>
    <w:rsid w:val="00BA0686"/>
    <w:rsid w:val="00BA209E"/>
    <w:rsid w:val="00BA3093"/>
    <w:rsid w:val="00BA3CE0"/>
    <w:rsid w:val="00BA43AE"/>
    <w:rsid w:val="00BA4F86"/>
    <w:rsid w:val="00BA6D65"/>
    <w:rsid w:val="00BA718F"/>
    <w:rsid w:val="00BA7E39"/>
    <w:rsid w:val="00BB2B4F"/>
    <w:rsid w:val="00BB4819"/>
    <w:rsid w:val="00BB4BA8"/>
    <w:rsid w:val="00BB4DD8"/>
    <w:rsid w:val="00BB73CF"/>
    <w:rsid w:val="00BB79D3"/>
    <w:rsid w:val="00BC007D"/>
    <w:rsid w:val="00BC2065"/>
    <w:rsid w:val="00BC2719"/>
    <w:rsid w:val="00BC2F4C"/>
    <w:rsid w:val="00BC3C72"/>
    <w:rsid w:val="00BC3F5F"/>
    <w:rsid w:val="00BC4F81"/>
    <w:rsid w:val="00BC6874"/>
    <w:rsid w:val="00BC7E65"/>
    <w:rsid w:val="00BD13B1"/>
    <w:rsid w:val="00BD1BC4"/>
    <w:rsid w:val="00BD1C01"/>
    <w:rsid w:val="00BD34D1"/>
    <w:rsid w:val="00BD3915"/>
    <w:rsid w:val="00BD41BE"/>
    <w:rsid w:val="00BD53EB"/>
    <w:rsid w:val="00BD59A3"/>
    <w:rsid w:val="00BD67F0"/>
    <w:rsid w:val="00BD697B"/>
    <w:rsid w:val="00BD6BF3"/>
    <w:rsid w:val="00BD750F"/>
    <w:rsid w:val="00BD76CB"/>
    <w:rsid w:val="00BD7B4E"/>
    <w:rsid w:val="00BD7C20"/>
    <w:rsid w:val="00BD7D5C"/>
    <w:rsid w:val="00BE24BB"/>
    <w:rsid w:val="00BE3DE4"/>
    <w:rsid w:val="00BE43CC"/>
    <w:rsid w:val="00BE44C3"/>
    <w:rsid w:val="00BE48A9"/>
    <w:rsid w:val="00BE518F"/>
    <w:rsid w:val="00BE5300"/>
    <w:rsid w:val="00BE5929"/>
    <w:rsid w:val="00BE6D23"/>
    <w:rsid w:val="00BF005D"/>
    <w:rsid w:val="00BF022E"/>
    <w:rsid w:val="00BF0C60"/>
    <w:rsid w:val="00BF11A4"/>
    <w:rsid w:val="00BF1893"/>
    <w:rsid w:val="00BF1D23"/>
    <w:rsid w:val="00BF3A77"/>
    <w:rsid w:val="00BF3D83"/>
    <w:rsid w:val="00BF4280"/>
    <w:rsid w:val="00BF4643"/>
    <w:rsid w:val="00BF5497"/>
    <w:rsid w:val="00BF5E43"/>
    <w:rsid w:val="00BF61CB"/>
    <w:rsid w:val="00BF649C"/>
    <w:rsid w:val="00C009FE"/>
    <w:rsid w:val="00C03449"/>
    <w:rsid w:val="00C035D3"/>
    <w:rsid w:val="00C045D6"/>
    <w:rsid w:val="00C04DE4"/>
    <w:rsid w:val="00C05204"/>
    <w:rsid w:val="00C063A8"/>
    <w:rsid w:val="00C06CBA"/>
    <w:rsid w:val="00C06D59"/>
    <w:rsid w:val="00C06FA1"/>
    <w:rsid w:val="00C07823"/>
    <w:rsid w:val="00C10C29"/>
    <w:rsid w:val="00C10C35"/>
    <w:rsid w:val="00C11BF9"/>
    <w:rsid w:val="00C12B8B"/>
    <w:rsid w:val="00C12C7A"/>
    <w:rsid w:val="00C13D7E"/>
    <w:rsid w:val="00C14905"/>
    <w:rsid w:val="00C15373"/>
    <w:rsid w:val="00C15375"/>
    <w:rsid w:val="00C15697"/>
    <w:rsid w:val="00C165F2"/>
    <w:rsid w:val="00C16DCF"/>
    <w:rsid w:val="00C173AA"/>
    <w:rsid w:val="00C17E84"/>
    <w:rsid w:val="00C22C42"/>
    <w:rsid w:val="00C23589"/>
    <w:rsid w:val="00C23A0B"/>
    <w:rsid w:val="00C23C53"/>
    <w:rsid w:val="00C2481D"/>
    <w:rsid w:val="00C24DDE"/>
    <w:rsid w:val="00C2583F"/>
    <w:rsid w:val="00C26E3D"/>
    <w:rsid w:val="00C278B8"/>
    <w:rsid w:val="00C31868"/>
    <w:rsid w:val="00C319ED"/>
    <w:rsid w:val="00C31B80"/>
    <w:rsid w:val="00C31F8D"/>
    <w:rsid w:val="00C32CC7"/>
    <w:rsid w:val="00C32F5E"/>
    <w:rsid w:val="00C3382D"/>
    <w:rsid w:val="00C33C03"/>
    <w:rsid w:val="00C35213"/>
    <w:rsid w:val="00C35EB3"/>
    <w:rsid w:val="00C37077"/>
    <w:rsid w:val="00C37A37"/>
    <w:rsid w:val="00C40203"/>
    <w:rsid w:val="00C406DD"/>
    <w:rsid w:val="00C42A4C"/>
    <w:rsid w:val="00C42B63"/>
    <w:rsid w:val="00C43865"/>
    <w:rsid w:val="00C44E1B"/>
    <w:rsid w:val="00C45436"/>
    <w:rsid w:val="00C47517"/>
    <w:rsid w:val="00C5224F"/>
    <w:rsid w:val="00C5329E"/>
    <w:rsid w:val="00C5345B"/>
    <w:rsid w:val="00C556A0"/>
    <w:rsid w:val="00C607AC"/>
    <w:rsid w:val="00C60D6D"/>
    <w:rsid w:val="00C6262E"/>
    <w:rsid w:val="00C62805"/>
    <w:rsid w:val="00C62E95"/>
    <w:rsid w:val="00C63F14"/>
    <w:rsid w:val="00C658EF"/>
    <w:rsid w:val="00C65AA2"/>
    <w:rsid w:val="00C65D90"/>
    <w:rsid w:val="00C66172"/>
    <w:rsid w:val="00C66F1E"/>
    <w:rsid w:val="00C67C53"/>
    <w:rsid w:val="00C73D06"/>
    <w:rsid w:val="00C74216"/>
    <w:rsid w:val="00C744A5"/>
    <w:rsid w:val="00C75CA6"/>
    <w:rsid w:val="00C76495"/>
    <w:rsid w:val="00C77F53"/>
    <w:rsid w:val="00C81626"/>
    <w:rsid w:val="00C81D60"/>
    <w:rsid w:val="00C82888"/>
    <w:rsid w:val="00C8308A"/>
    <w:rsid w:val="00C83DC2"/>
    <w:rsid w:val="00C847D1"/>
    <w:rsid w:val="00C871B7"/>
    <w:rsid w:val="00C90AAA"/>
    <w:rsid w:val="00C90DE7"/>
    <w:rsid w:val="00C92969"/>
    <w:rsid w:val="00C929DF"/>
    <w:rsid w:val="00C9519C"/>
    <w:rsid w:val="00C95C3E"/>
    <w:rsid w:val="00C95EEE"/>
    <w:rsid w:val="00C973D2"/>
    <w:rsid w:val="00C9742E"/>
    <w:rsid w:val="00C97E08"/>
    <w:rsid w:val="00CA08A3"/>
    <w:rsid w:val="00CA10C0"/>
    <w:rsid w:val="00CA1209"/>
    <w:rsid w:val="00CA20B0"/>
    <w:rsid w:val="00CA24D1"/>
    <w:rsid w:val="00CA2A94"/>
    <w:rsid w:val="00CA38FB"/>
    <w:rsid w:val="00CA5882"/>
    <w:rsid w:val="00CA5EC1"/>
    <w:rsid w:val="00CA6808"/>
    <w:rsid w:val="00CB0513"/>
    <w:rsid w:val="00CB0C96"/>
    <w:rsid w:val="00CB1B87"/>
    <w:rsid w:val="00CB329F"/>
    <w:rsid w:val="00CB6177"/>
    <w:rsid w:val="00CB6E7B"/>
    <w:rsid w:val="00CB76B6"/>
    <w:rsid w:val="00CB76F9"/>
    <w:rsid w:val="00CB7F48"/>
    <w:rsid w:val="00CC07F8"/>
    <w:rsid w:val="00CC2D75"/>
    <w:rsid w:val="00CC4DB2"/>
    <w:rsid w:val="00CC6C9B"/>
    <w:rsid w:val="00CC75A4"/>
    <w:rsid w:val="00CD01F8"/>
    <w:rsid w:val="00CD2DBD"/>
    <w:rsid w:val="00CD2E75"/>
    <w:rsid w:val="00CD40F6"/>
    <w:rsid w:val="00CD4C47"/>
    <w:rsid w:val="00CD62D7"/>
    <w:rsid w:val="00CE15FD"/>
    <w:rsid w:val="00CE2952"/>
    <w:rsid w:val="00CE2B52"/>
    <w:rsid w:val="00CE4328"/>
    <w:rsid w:val="00CE6362"/>
    <w:rsid w:val="00CE7CD2"/>
    <w:rsid w:val="00CF0138"/>
    <w:rsid w:val="00CF0148"/>
    <w:rsid w:val="00CF01F6"/>
    <w:rsid w:val="00CF0228"/>
    <w:rsid w:val="00CF136E"/>
    <w:rsid w:val="00CF1809"/>
    <w:rsid w:val="00CF3299"/>
    <w:rsid w:val="00CF43E0"/>
    <w:rsid w:val="00CF4702"/>
    <w:rsid w:val="00D01231"/>
    <w:rsid w:val="00D0224E"/>
    <w:rsid w:val="00D03CAF"/>
    <w:rsid w:val="00D04154"/>
    <w:rsid w:val="00D048BA"/>
    <w:rsid w:val="00D04A6D"/>
    <w:rsid w:val="00D05078"/>
    <w:rsid w:val="00D053D2"/>
    <w:rsid w:val="00D0554F"/>
    <w:rsid w:val="00D07251"/>
    <w:rsid w:val="00D12128"/>
    <w:rsid w:val="00D130C6"/>
    <w:rsid w:val="00D137BE"/>
    <w:rsid w:val="00D14689"/>
    <w:rsid w:val="00D15CF0"/>
    <w:rsid w:val="00D16AB7"/>
    <w:rsid w:val="00D20CE0"/>
    <w:rsid w:val="00D215A3"/>
    <w:rsid w:val="00D22D3A"/>
    <w:rsid w:val="00D25BD9"/>
    <w:rsid w:val="00D260EC"/>
    <w:rsid w:val="00D26138"/>
    <w:rsid w:val="00D27E42"/>
    <w:rsid w:val="00D3045A"/>
    <w:rsid w:val="00D31021"/>
    <w:rsid w:val="00D31493"/>
    <w:rsid w:val="00D316B0"/>
    <w:rsid w:val="00D31C4C"/>
    <w:rsid w:val="00D35555"/>
    <w:rsid w:val="00D36020"/>
    <w:rsid w:val="00D361C0"/>
    <w:rsid w:val="00D3637E"/>
    <w:rsid w:val="00D36DB4"/>
    <w:rsid w:val="00D36F22"/>
    <w:rsid w:val="00D37464"/>
    <w:rsid w:val="00D375A6"/>
    <w:rsid w:val="00D375AE"/>
    <w:rsid w:val="00D379C5"/>
    <w:rsid w:val="00D4004B"/>
    <w:rsid w:val="00D40D04"/>
    <w:rsid w:val="00D4216A"/>
    <w:rsid w:val="00D43204"/>
    <w:rsid w:val="00D43983"/>
    <w:rsid w:val="00D440A3"/>
    <w:rsid w:val="00D442F6"/>
    <w:rsid w:val="00D4433B"/>
    <w:rsid w:val="00D45C69"/>
    <w:rsid w:val="00D46406"/>
    <w:rsid w:val="00D465D3"/>
    <w:rsid w:val="00D47696"/>
    <w:rsid w:val="00D50496"/>
    <w:rsid w:val="00D51C60"/>
    <w:rsid w:val="00D51EA4"/>
    <w:rsid w:val="00D52267"/>
    <w:rsid w:val="00D523D5"/>
    <w:rsid w:val="00D54424"/>
    <w:rsid w:val="00D546F2"/>
    <w:rsid w:val="00D54729"/>
    <w:rsid w:val="00D54B31"/>
    <w:rsid w:val="00D56C9F"/>
    <w:rsid w:val="00D602A4"/>
    <w:rsid w:val="00D602A5"/>
    <w:rsid w:val="00D6088E"/>
    <w:rsid w:val="00D6134E"/>
    <w:rsid w:val="00D61696"/>
    <w:rsid w:val="00D62DAE"/>
    <w:rsid w:val="00D648A3"/>
    <w:rsid w:val="00D658B1"/>
    <w:rsid w:val="00D66C90"/>
    <w:rsid w:val="00D67535"/>
    <w:rsid w:val="00D7009F"/>
    <w:rsid w:val="00D701A8"/>
    <w:rsid w:val="00D714D5"/>
    <w:rsid w:val="00D71672"/>
    <w:rsid w:val="00D71E37"/>
    <w:rsid w:val="00D72872"/>
    <w:rsid w:val="00D7437F"/>
    <w:rsid w:val="00D74640"/>
    <w:rsid w:val="00D763EB"/>
    <w:rsid w:val="00D76933"/>
    <w:rsid w:val="00D77559"/>
    <w:rsid w:val="00D80DD7"/>
    <w:rsid w:val="00D8150F"/>
    <w:rsid w:val="00D81874"/>
    <w:rsid w:val="00D8225A"/>
    <w:rsid w:val="00D82D3E"/>
    <w:rsid w:val="00D847B7"/>
    <w:rsid w:val="00D848BC"/>
    <w:rsid w:val="00D85248"/>
    <w:rsid w:val="00D853A2"/>
    <w:rsid w:val="00D9246E"/>
    <w:rsid w:val="00D92594"/>
    <w:rsid w:val="00D9287B"/>
    <w:rsid w:val="00D9398F"/>
    <w:rsid w:val="00D93B88"/>
    <w:rsid w:val="00D93C80"/>
    <w:rsid w:val="00D94200"/>
    <w:rsid w:val="00D94AC2"/>
    <w:rsid w:val="00D9528B"/>
    <w:rsid w:val="00D95B7E"/>
    <w:rsid w:val="00D97470"/>
    <w:rsid w:val="00DA05F9"/>
    <w:rsid w:val="00DA2480"/>
    <w:rsid w:val="00DA4A4B"/>
    <w:rsid w:val="00DA4E62"/>
    <w:rsid w:val="00DB0435"/>
    <w:rsid w:val="00DB0E86"/>
    <w:rsid w:val="00DB1793"/>
    <w:rsid w:val="00DB1B1E"/>
    <w:rsid w:val="00DB1B28"/>
    <w:rsid w:val="00DB1CF7"/>
    <w:rsid w:val="00DB1F4D"/>
    <w:rsid w:val="00DB2E73"/>
    <w:rsid w:val="00DB32F7"/>
    <w:rsid w:val="00DB3ADB"/>
    <w:rsid w:val="00DB3BB0"/>
    <w:rsid w:val="00DB7001"/>
    <w:rsid w:val="00DB76A6"/>
    <w:rsid w:val="00DC0733"/>
    <w:rsid w:val="00DC09E0"/>
    <w:rsid w:val="00DC0FC4"/>
    <w:rsid w:val="00DC1AC1"/>
    <w:rsid w:val="00DC2A3D"/>
    <w:rsid w:val="00DC5998"/>
    <w:rsid w:val="00DC6434"/>
    <w:rsid w:val="00DC6482"/>
    <w:rsid w:val="00DC6EE3"/>
    <w:rsid w:val="00DC7600"/>
    <w:rsid w:val="00DC7796"/>
    <w:rsid w:val="00DD0BCD"/>
    <w:rsid w:val="00DD5ADF"/>
    <w:rsid w:val="00DD7BD4"/>
    <w:rsid w:val="00DE0822"/>
    <w:rsid w:val="00DE0FB0"/>
    <w:rsid w:val="00DE18BC"/>
    <w:rsid w:val="00DE29D2"/>
    <w:rsid w:val="00DE3534"/>
    <w:rsid w:val="00DE4817"/>
    <w:rsid w:val="00DE4913"/>
    <w:rsid w:val="00DE4E9D"/>
    <w:rsid w:val="00DE50B2"/>
    <w:rsid w:val="00DE5E72"/>
    <w:rsid w:val="00DE6945"/>
    <w:rsid w:val="00DF183E"/>
    <w:rsid w:val="00DF1B95"/>
    <w:rsid w:val="00DF1ED7"/>
    <w:rsid w:val="00DF2614"/>
    <w:rsid w:val="00DF304E"/>
    <w:rsid w:val="00DF39E6"/>
    <w:rsid w:val="00DF5FBC"/>
    <w:rsid w:val="00DF736D"/>
    <w:rsid w:val="00DF7381"/>
    <w:rsid w:val="00E01D8F"/>
    <w:rsid w:val="00E02399"/>
    <w:rsid w:val="00E03BE2"/>
    <w:rsid w:val="00E07163"/>
    <w:rsid w:val="00E0753B"/>
    <w:rsid w:val="00E07A7E"/>
    <w:rsid w:val="00E07B70"/>
    <w:rsid w:val="00E11070"/>
    <w:rsid w:val="00E1137C"/>
    <w:rsid w:val="00E146E4"/>
    <w:rsid w:val="00E1578B"/>
    <w:rsid w:val="00E15938"/>
    <w:rsid w:val="00E2056E"/>
    <w:rsid w:val="00E20F67"/>
    <w:rsid w:val="00E2436F"/>
    <w:rsid w:val="00E25CFC"/>
    <w:rsid w:val="00E270CC"/>
    <w:rsid w:val="00E319B7"/>
    <w:rsid w:val="00E32F01"/>
    <w:rsid w:val="00E336D1"/>
    <w:rsid w:val="00E33BE1"/>
    <w:rsid w:val="00E3459D"/>
    <w:rsid w:val="00E35792"/>
    <w:rsid w:val="00E36A78"/>
    <w:rsid w:val="00E37CA3"/>
    <w:rsid w:val="00E40BBB"/>
    <w:rsid w:val="00E40EB8"/>
    <w:rsid w:val="00E41672"/>
    <w:rsid w:val="00E420E6"/>
    <w:rsid w:val="00E4331A"/>
    <w:rsid w:val="00E45718"/>
    <w:rsid w:val="00E45EAF"/>
    <w:rsid w:val="00E523C1"/>
    <w:rsid w:val="00E529C7"/>
    <w:rsid w:val="00E52D47"/>
    <w:rsid w:val="00E5523C"/>
    <w:rsid w:val="00E55D5F"/>
    <w:rsid w:val="00E56C76"/>
    <w:rsid w:val="00E57957"/>
    <w:rsid w:val="00E6112C"/>
    <w:rsid w:val="00E61358"/>
    <w:rsid w:val="00E61B56"/>
    <w:rsid w:val="00E62E31"/>
    <w:rsid w:val="00E6412C"/>
    <w:rsid w:val="00E64A45"/>
    <w:rsid w:val="00E669DF"/>
    <w:rsid w:val="00E66B78"/>
    <w:rsid w:val="00E66CEE"/>
    <w:rsid w:val="00E676AB"/>
    <w:rsid w:val="00E677B8"/>
    <w:rsid w:val="00E72516"/>
    <w:rsid w:val="00E72545"/>
    <w:rsid w:val="00E727BD"/>
    <w:rsid w:val="00E72A8D"/>
    <w:rsid w:val="00E738F6"/>
    <w:rsid w:val="00E73E37"/>
    <w:rsid w:val="00E7648E"/>
    <w:rsid w:val="00E76B8E"/>
    <w:rsid w:val="00E77DF5"/>
    <w:rsid w:val="00E81EE5"/>
    <w:rsid w:val="00E82943"/>
    <w:rsid w:val="00E83FEE"/>
    <w:rsid w:val="00E845BD"/>
    <w:rsid w:val="00E84C09"/>
    <w:rsid w:val="00E86F87"/>
    <w:rsid w:val="00E87480"/>
    <w:rsid w:val="00E909E5"/>
    <w:rsid w:val="00E910A5"/>
    <w:rsid w:val="00E928CA"/>
    <w:rsid w:val="00E92D52"/>
    <w:rsid w:val="00E9414D"/>
    <w:rsid w:val="00E948F6"/>
    <w:rsid w:val="00E95F11"/>
    <w:rsid w:val="00E969AE"/>
    <w:rsid w:val="00E97ACA"/>
    <w:rsid w:val="00EA0570"/>
    <w:rsid w:val="00EA0FC0"/>
    <w:rsid w:val="00EA1F31"/>
    <w:rsid w:val="00EA2DD3"/>
    <w:rsid w:val="00EA3C86"/>
    <w:rsid w:val="00EA4FDE"/>
    <w:rsid w:val="00EA50AB"/>
    <w:rsid w:val="00EA5827"/>
    <w:rsid w:val="00EA728E"/>
    <w:rsid w:val="00EA77D9"/>
    <w:rsid w:val="00EB08FC"/>
    <w:rsid w:val="00EB0C4C"/>
    <w:rsid w:val="00EB0DBF"/>
    <w:rsid w:val="00EB1958"/>
    <w:rsid w:val="00EB27E0"/>
    <w:rsid w:val="00EB3A00"/>
    <w:rsid w:val="00EB551D"/>
    <w:rsid w:val="00EB595A"/>
    <w:rsid w:val="00EB656B"/>
    <w:rsid w:val="00EC0748"/>
    <w:rsid w:val="00EC1E94"/>
    <w:rsid w:val="00EC2000"/>
    <w:rsid w:val="00EC2D28"/>
    <w:rsid w:val="00EC41D9"/>
    <w:rsid w:val="00EC71B6"/>
    <w:rsid w:val="00ED0907"/>
    <w:rsid w:val="00ED1AD4"/>
    <w:rsid w:val="00ED1FC0"/>
    <w:rsid w:val="00ED265F"/>
    <w:rsid w:val="00ED2A5F"/>
    <w:rsid w:val="00ED30B2"/>
    <w:rsid w:val="00ED3502"/>
    <w:rsid w:val="00ED521B"/>
    <w:rsid w:val="00ED54FD"/>
    <w:rsid w:val="00ED5824"/>
    <w:rsid w:val="00ED60C2"/>
    <w:rsid w:val="00ED65BA"/>
    <w:rsid w:val="00ED6716"/>
    <w:rsid w:val="00ED6A70"/>
    <w:rsid w:val="00EE05DA"/>
    <w:rsid w:val="00EE09CF"/>
    <w:rsid w:val="00EE2041"/>
    <w:rsid w:val="00EE25C0"/>
    <w:rsid w:val="00EE2873"/>
    <w:rsid w:val="00EE2ACE"/>
    <w:rsid w:val="00EE3696"/>
    <w:rsid w:val="00EE372B"/>
    <w:rsid w:val="00EE4850"/>
    <w:rsid w:val="00EE5BCD"/>
    <w:rsid w:val="00EE5F87"/>
    <w:rsid w:val="00EE60A1"/>
    <w:rsid w:val="00EE6ADC"/>
    <w:rsid w:val="00EE7E4A"/>
    <w:rsid w:val="00EF0D30"/>
    <w:rsid w:val="00EF29B7"/>
    <w:rsid w:val="00EF34FA"/>
    <w:rsid w:val="00EF372D"/>
    <w:rsid w:val="00EF38FC"/>
    <w:rsid w:val="00EF39AA"/>
    <w:rsid w:val="00EF4125"/>
    <w:rsid w:val="00EF413C"/>
    <w:rsid w:val="00EF48DE"/>
    <w:rsid w:val="00EF4C1F"/>
    <w:rsid w:val="00EF4FC7"/>
    <w:rsid w:val="00EF57FC"/>
    <w:rsid w:val="00EF5DA3"/>
    <w:rsid w:val="00EF6790"/>
    <w:rsid w:val="00EF7521"/>
    <w:rsid w:val="00EF7A77"/>
    <w:rsid w:val="00EF7F46"/>
    <w:rsid w:val="00F0199E"/>
    <w:rsid w:val="00F01CC6"/>
    <w:rsid w:val="00F0243F"/>
    <w:rsid w:val="00F02A18"/>
    <w:rsid w:val="00F03496"/>
    <w:rsid w:val="00F03E07"/>
    <w:rsid w:val="00F05B30"/>
    <w:rsid w:val="00F05BA1"/>
    <w:rsid w:val="00F06B5C"/>
    <w:rsid w:val="00F1028A"/>
    <w:rsid w:val="00F108D7"/>
    <w:rsid w:val="00F15812"/>
    <w:rsid w:val="00F20701"/>
    <w:rsid w:val="00F21022"/>
    <w:rsid w:val="00F21DC7"/>
    <w:rsid w:val="00F2231D"/>
    <w:rsid w:val="00F24489"/>
    <w:rsid w:val="00F246BB"/>
    <w:rsid w:val="00F25797"/>
    <w:rsid w:val="00F307CC"/>
    <w:rsid w:val="00F328C7"/>
    <w:rsid w:val="00F37413"/>
    <w:rsid w:val="00F37780"/>
    <w:rsid w:val="00F37F50"/>
    <w:rsid w:val="00F42E11"/>
    <w:rsid w:val="00F4335E"/>
    <w:rsid w:val="00F443EA"/>
    <w:rsid w:val="00F44DEE"/>
    <w:rsid w:val="00F45514"/>
    <w:rsid w:val="00F45839"/>
    <w:rsid w:val="00F46E72"/>
    <w:rsid w:val="00F47287"/>
    <w:rsid w:val="00F503F9"/>
    <w:rsid w:val="00F51BF2"/>
    <w:rsid w:val="00F51CC1"/>
    <w:rsid w:val="00F52734"/>
    <w:rsid w:val="00F53D5D"/>
    <w:rsid w:val="00F5548B"/>
    <w:rsid w:val="00F55EC0"/>
    <w:rsid w:val="00F5729F"/>
    <w:rsid w:val="00F612E6"/>
    <w:rsid w:val="00F631BA"/>
    <w:rsid w:val="00F636FB"/>
    <w:rsid w:val="00F657DC"/>
    <w:rsid w:val="00F6658A"/>
    <w:rsid w:val="00F66CE3"/>
    <w:rsid w:val="00F67167"/>
    <w:rsid w:val="00F67B77"/>
    <w:rsid w:val="00F67F57"/>
    <w:rsid w:val="00F712A6"/>
    <w:rsid w:val="00F7240A"/>
    <w:rsid w:val="00F72A0D"/>
    <w:rsid w:val="00F73355"/>
    <w:rsid w:val="00F744D0"/>
    <w:rsid w:val="00F75A05"/>
    <w:rsid w:val="00F75B80"/>
    <w:rsid w:val="00F77F51"/>
    <w:rsid w:val="00F80FBA"/>
    <w:rsid w:val="00F81314"/>
    <w:rsid w:val="00F81A24"/>
    <w:rsid w:val="00F81E52"/>
    <w:rsid w:val="00F83A40"/>
    <w:rsid w:val="00F84BE5"/>
    <w:rsid w:val="00F929EE"/>
    <w:rsid w:val="00F92AB1"/>
    <w:rsid w:val="00F94389"/>
    <w:rsid w:val="00F951D6"/>
    <w:rsid w:val="00F95DDB"/>
    <w:rsid w:val="00F961E5"/>
    <w:rsid w:val="00F96EF5"/>
    <w:rsid w:val="00F9700A"/>
    <w:rsid w:val="00FA1581"/>
    <w:rsid w:val="00FA5196"/>
    <w:rsid w:val="00FA526A"/>
    <w:rsid w:val="00FA60E5"/>
    <w:rsid w:val="00FA62B9"/>
    <w:rsid w:val="00FA688A"/>
    <w:rsid w:val="00FB02A7"/>
    <w:rsid w:val="00FB1309"/>
    <w:rsid w:val="00FB1CD2"/>
    <w:rsid w:val="00FB3A7B"/>
    <w:rsid w:val="00FB48FF"/>
    <w:rsid w:val="00FB5048"/>
    <w:rsid w:val="00FB5857"/>
    <w:rsid w:val="00FB60A8"/>
    <w:rsid w:val="00FB63F9"/>
    <w:rsid w:val="00FB7021"/>
    <w:rsid w:val="00FC067D"/>
    <w:rsid w:val="00FC253B"/>
    <w:rsid w:val="00FC33D1"/>
    <w:rsid w:val="00FC376B"/>
    <w:rsid w:val="00FC41BF"/>
    <w:rsid w:val="00FC4AD9"/>
    <w:rsid w:val="00FC58B8"/>
    <w:rsid w:val="00FC60D0"/>
    <w:rsid w:val="00FC778F"/>
    <w:rsid w:val="00FD0B21"/>
    <w:rsid w:val="00FD0F89"/>
    <w:rsid w:val="00FD51F3"/>
    <w:rsid w:val="00FD55DF"/>
    <w:rsid w:val="00FD5DA8"/>
    <w:rsid w:val="00FD628A"/>
    <w:rsid w:val="00FD630A"/>
    <w:rsid w:val="00FD6FEA"/>
    <w:rsid w:val="00FE0117"/>
    <w:rsid w:val="00FE07B9"/>
    <w:rsid w:val="00FE1326"/>
    <w:rsid w:val="00FE140C"/>
    <w:rsid w:val="00FE211A"/>
    <w:rsid w:val="00FE2BF9"/>
    <w:rsid w:val="00FE367E"/>
    <w:rsid w:val="00FE421D"/>
    <w:rsid w:val="00FE45B8"/>
    <w:rsid w:val="00FE566F"/>
    <w:rsid w:val="00FE5BC1"/>
    <w:rsid w:val="00FE64FB"/>
    <w:rsid w:val="00FE6709"/>
    <w:rsid w:val="00FE683B"/>
    <w:rsid w:val="00FE6B50"/>
    <w:rsid w:val="00FE7738"/>
    <w:rsid w:val="00FF2F13"/>
    <w:rsid w:val="00FF31B5"/>
    <w:rsid w:val="00FF3CA9"/>
    <w:rsid w:val="00FF41AD"/>
    <w:rsid w:val="00FF443A"/>
    <w:rsid w:val="00FF47F4"/>
    <w:rsid w:val="00FF4B23"/>
    <w:rsid w:val="00FF519E"/>
    <w:rsid w:val="00FF51A8"/>
    <w:rsid w:val="00FF5972"/>
    <w:rsid w:val="00FF6AB9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02D32"/>
  <w15:chartTrackingRefBased/>
  <w15:docId w15:val="{23D6AA74-0F1A-4E02-B969-A55AD84C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BF9"/>
    <w:pPr>
      <w:widowControl w:val="0"/>
      <w:jc w:val="both"/>
    </w:pPr>
    <w:rPr>
      <w:rFonts w:ascii="Arial" w:hAnsi="Arial" w:cs="Arial"/>
      <w:sz w:val="22"/>
      <w:szCs w:val="22"/>
    </w:rPr>
  </w:style>
  <w:style w:type="paragraph" w:styleId="Titre1">
    <w:name w:val="heading 1"/>
    <w:basedOn w:val="Titre8"/>
    <w:next w:val="Normal"/>
    <w:link w:val="Titre1Car"/>
    <w:autoRedefine/>
    <w:qFormat/>
    <w:rsid w:val="007F303D"/>
    <w:pPr>
      <w:ind w:left="851" w:right="708"/>
      <w:outlineLvl w:val="0"/>
    </w:pPr>
  </w:style>
  <w:style w:type="paragraph" w:styleId="Titre2">
    <w:name w:val="heading 2"/>
    <w:basedOn w:val="Titre4"/>
    <w:next w:val="Normal"/>
    <w:link w:val="Titre2Car"/>
    <w:autoRedefine/>
    <w:uiPriority w:val="99"/>
    <w:qFormat/>
    <w:rsid w:val="006102D5"/>
    <w:pPr>
      <w:ind w:left="0" w:right="-1"/>
      <w:jc w:val="left"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qFormat/>
    <w:rsid w:val="004B02C5"/>
    <w:pPr>
      <w:outlineLvl w:val="2"/>
    </w:pPr>
    <w:rPr>
      <w:u w:val="single"/>
    </w:rPr>
  </w:style>
  <w:style w:type="paragraph" w:styleId="Titre4">
    <w:name w:val="heading 4"/>
    <w:basedOn w:val="Titre1"/>
    <w:next w:val="Normal"/>
    <w:link w:val="Titre4Car"/>
    <w:qFormat/>
    <w:rsid w:val="004B02C5"/>
    <w:pPr>
      <w:outlineLvl w:val="3"/>
    </w:pPr>
  </w:style>
  <w:style w:type="paragraph" w:styleId="Titre5">
    <w:name w:val="heading 5"/>
    <w:basedOn w:val="Titre3"/>
    <w:next w:val="Normal"/>
    <w:link w:val="Titre5Car"/>
    <w:qFormat/>
    <w:rsid w:val="004B02C5"/>
    <w:pPr>
      <w:outlineLvl w:val="4"/>
    </w:pPr>
  </w:style>
  <w:style w:type="paragraph" w:styleId="Titre6">
    <w:name w:val="heading 6"/>
    <w:basedOn w:val="Normal"/>
    <w:next w:val="Normal"/>
    <w:link w:val="Titre6Car"/>
    <w:qFormat/>
    <w:rsid w:val="00E669DF"/>
    <w:pPr>
      <w:keepNext/>
      <w:tabs>
        <w:tab w:val="left" w:pos="-1440"/>
        <w:tab w:val="left" w:pos="-720"/>
        <w:tab w:val="left" w:pos="-169"/>
        <w:tab w:val="left" w:pos="339"/>
        <w:tab w:val="left" w:pos="65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658" w:right="-228" w:hanging="658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rsid w:val="00E669DF"/>
    <w:pPr>
      <w:keepNext/>
      <w:tabs>
        <w:tab w:val="left" w:pos="-1440"/>
        <w:tab w:val="left" w:pos="-720"/>
        <w:tab w:val="left" w:pos="-169"/>
        <w:tab w:val="left" w:pos="339"/>
        <w:tab w:val="left" w:pos="65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228"/>
      <w:outlineLvl w:val="6"/>
    </w:pPr>
    <w:rPr>
      <w:b/>
      <w:bCs/>
    </w:rPr>
  </w:style>
  <w:style w:type="paragraph" w:styleId="Titre8">
    <w:name w:val="heading 8"/>
    <w:basedOn w:val="Normal"/>
    <w:next w:val="Normal"/>
    <w:link w:val="Titre8Car"/>
    <w:qFormat/>
    <w:rsid w:val="004B02C5"/>
    <w:pPr>
      <w:jc w:val="center"/>
      <w:outlineLvl w:val="7"/>
    </w:pPr>
    <w:rPr>
      <w:b/>
    </w:rPr>
  </w:style>
  <w:style w:type="paragraph" w:styleId="Titre9">
    <w:name w:val="heading 9"/>
    <w:basedOn w:val="Normal"/>
    <w:next w:val="Normal"/>
    <w:link w:val="Titre9Car"/>
    <w:qFormat/>
    <w:rsid w:val="00E669DF"/>
    <w:pPr>
      <w:keepNext/>
      <w:tabs>
        <w:tab w:val="left" w:pos="-1724"/>
        <w:tab w:val="left" w:pos="-1004"/>
        <w:tab w:val="left" w:pos="0"/>
        <w:tab w:val="left" w:pos="486"/>
        <w:tab w:val="left" w:pos="1876"/>
        <w:tab w:val="left" w:pos="2596"/>
        <w:tab w:val="left" w:pos="3316"/>
        <w:tab w:val="left" w:pos="4036"/>
        <w:tab w:val="left" w:pos="4756"/>
        <w:tab w:val="left" w:pos="5476"/>
        <w:tab w:val="left" w:pos="6196"/>
        <w:tab w:val="left" w:pos="6916"/>
        <w:tab w:val="left" w:pos="7636"/>
        <w:tab w:val="left" w:pos="8356"/>
        <w:tab w:val="left" w:pos="9076"/>
      </w:tabs>
      <w:ind w:right="78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7F303D"/>
    <w:rPr>
      <w:rFonts w:ascii="Arial" w:hAnsi="Arial" w:cs="Arial"/>
      <w:b/>
      <w:sz w:val="22"/>
      <w:szCs w:val="22"/>
    </w:rPr>
  </w:style>
  <w:style w:type="character" w:customStyle="1" w:styleId="Heading2Char">
    <w:name w:val="Heading 2 Char"/>
    <w:semiHidden/>
    <w:locked/>
    <w:rsid w:val="00D9259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locked/>
    <w:rsid w:val="004B02C5"/>
    <w:rPr>
      <w:rFonts w:ascii="Arial" w:hAnsi="Arial" w:cs="Arial"/>
      <w:sz w:val="22"/>
      <w:szCs w:val="22"/>
      <w:u w:val="single"/>
    </w:rPr>
  </w:style>
  <w:style w:type="character" w:customStyle="1" w:styleId="Titre4Car">
    <w:name w:val="Titre 4 Car"/>
    <w:link w:val="Titre4"/>
    <w:locked/>
    <w:rsid w:val="004B02C5"/>
    <w:rPr>
      <w:rFonts w:ascii="Arial" w:hAnsi="Arial" w:cs="Arial"/>
      <w:b/>
      <w:sz w:val="22"/>
      <w:szCs w:val="22"/>
      <w:u w:val="single"/>
    </w:rPr>
  </w:style>
  <w:style w:type="character" w:customStyle="1" w:styleId="Titre5Car">
    <w:name w:val="Titre 5 Car"/>
    <w:link w:val="Titre5"/>
    <w:locked/>
    <w:rsid w:val="004B02C5"/>
    <w:rPr>
      <w:rFonts w:ascii="Arial" w:hAnsi="Arial" w:cs="Arial"/>
      <w:sz w:val="22"/>
      <w:szCs w:val="22"/>
      <w:u w:val="single"/>
    </w:rPr>
  </w:style>
  <w:style w:type="character" w:customStyle="1" w:styleId="Titre6Car">
    <w:name w:val="Titre 6 Car"/>
    <w:link w:val="Titre6"/>
    <w:semiHidden/>
    <w:locked/>
    <w:rsid w:val="00D92594"/>
    <w:rPr>
      <w:rFonts w:ascii="Calibri" w:hAnsi="Calibri" w:cs="Times New Roman"/>
      <w:b/>
      <w:bCs/>
    </w:rPr>
  </w:style>
  <w:style w:type="character" w:customStyle="1" w:styleId="Titre7Car">
    <w:name w:val="Titre 7 Car"/>
    <w:link w:val="Titre7"/>
    <w:semiHidden/>
    <w:locked/>
    <w:rsid w:val="00D92594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locked/>
    <w:rsid w:val="004B02C5"/>
    <w:rPr>
      <w:rFonts w:ascii="Arial" w:hAnsi="Arial" w:cs="Arial"/>
      <w:b/>
      <w:sz w:val="22"/>
      <w:szCs w:val="22"/>
    </w:rPr>
  </w:style>
  <w:style w:type="character" w:customStyle="1" w:styleId="Titre9Car">
    <w:name w:val="Titre 9 Car"/>
    <w:link w:val="Titre9"/>
    <w:semiHidden/>
    <w:locked/>
    <w:rsid w:val="00D92594"/>
    <w:rPr>
      <w:rFonts w:ascii="Cambria" w:hAnsi="Cambria"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B1B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D92594"/>
    <w:rPr>
      <w:rFonts w:cs="Arial"/>
      <w:sz w:val="2"/>
    </w:rPr>
  </w:style>
  <w:style w:type="character" w:customStyle="1" w:styleId="Titre2Car">
    <w:name w:val="Titre 2 Car"/>
    <w:link w:val="Titre2"/>
    <w:uiPriority w:val="99"/>
    <w:locked/>
    <w:rsid w:val="006102D5"/>
    <w:rPr>
      <w:rFonts w:ascii="Arial" w:hAnsi="Arial" w:cs="Arial"/>
      <w:b/>
      <w:sz w:val="22"/>
      <w:szCs w:val="22"/>
      <w:u w:val="single"/>
    </w:rPr>
  </w:style>
  <w:style w:type="character" w:styleId="Appelnotedebasdep">
    <w:name w:val="footnote reference"/>
    <w:uiPriority w:val="99"/>
    <w:semiHidden/>
    <w:rsid w:val="00E669DF"/>
    <w:rPr>
      <w:rFonts w:cs="Times New Roman"/>
    </w:rPr>
  </w:style>
  <w:style w:type="paragraph" w:styleId="Normalcentr">
    <w:name w:val="Block Text"/>
    <w:basedOn w:val="Normal"/>
    <w:rsid w:val="00E669DF"/>
    <w:pPr>
      <w:tabs>
        <w:tab w:val="left" w:pos="-1724"/>
        <w:tab w:val="left" w:pos="-1004"/>
        <w:tab w:val="left" w:pos="-453"/>
        <w:tab w:val="left" w:pos="55"/>
        <w:tab w:val="left" w:pos="848"/>
        <w:tab w:val="left" w:pos="1876"/>
        <w:tab w:val="left" w:pos="2596"/>
        <w:tab w:val="left" w:pos="3316"/>
        <w:tab w:val="left" w:pos="4036"/>
        <w:tab w:val="left" w:pos="4756"/>
        <w:tab w:val="left" w:pos="5476"/>
        <w:tab w:val="left" w:pos="6196"/>
        <w:tab w:val="left" w:pos="6916"/>
        <w:tab w:val="left" w:pos="7636"/>
        <w:tab w:val="left" w:pos="8356"/>
        <w:tab w:val="left" w:pos="9076"/>
      </w:tabs>
      <w:ind w:left="-284" w:right="78"/>
    </w:pPr>
  </w:style>
  <w:style w:type="paragraph" w:styleId="Corpsdetexte">
    <w:name w:val="Body Text"/>
    <w:basedOn w:val="Normal"/>
    <w:link w:val="CorpsdetexteCar"/>
    <w:rsid w:val="00E669DF"/>
    <w:pPr>
      <w:tabs>
        <w:tab w:val="left" w:pos="-1440"/>
        <w:tab w:val="left" w:pos="-720"/>
        <w:tab w:val="left" w:pos="0"/>
        <w:tab w:val="left" w:pos="430"/>
        <w:tab w:val="left" w:pos="7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228"/>
    </w:pPr>
  </w:style>
  <w:style w:type="character" w:customStyle="1" w:styleId="CorpsdetexteCar">
    <w:name w:val="Corps de texte Car"/>
    <w:link w:val="Corpsdetexte"/>
    <w:semiHidden/>
    <w:locked/>
    <w:rsid w:val="00D92594"/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rsid w:val="00E669D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D92594"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E669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D92594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semiHidden/>
    <w:rsid w:val="00E669DF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semiHidden/>
    <w:locked/>
    <w:rsid w:val="00D92594"/>
    <w:rPr>
      <w:rFonts w:cs="Arial"/>
      <w:sz w:val="2"/>
    </w:rPr>
  </w:style>
  <w:style w:type="character" w:styleId="Numrodepage">
    <w:name w:val="page number"/>
    <w:uiPriority w:val="99"/>
    <w:rsid w:val="00E669DF"/>
    <w:rPr>
      <w:rFonts w:cs="Times New Roman"/>
    </w:rPr>
  </w:style>
  <w:style w:type="character" w:customStyle="1" w:styleId="StyleGras">
    <w:name w:val="Style Gras"/>
    <w:rsid w:val="00012807"/>
    <w:rPr>
      <w:b/>
    </w:rPr>
  </w:style>
  <w:style w:type="paragraph" w:styleId="Corpsdetexte2">
    <w:name w:val="Body Text 2"/>
    <w:basedOn w:val="Normal"/>
    <w:link w:val="Corpsdetexte2Car"/>
    <w:rsid w:val="00E669DF"/>
    <w:pPr>
      <w:spacing w:line="163" w:lineRule="exact"/>
    </w:pPr>
  </w:style>
  <w:style w:type="character" w:customStyle="1" w:styleId="Corpsdetexte2Car">
    <w:name w:val="Corps de texte 2 Car"/>
    <w:link w:val="Corpsdetexte2"/>
    <w:semiHidden/>
    <w:locked/>
    <w:rsid w:val="00D92594"/>
    <w:rPr>
      <w:rFonts w:ascii="Arial" w:hAnsi="Arial" w:cs="Arial"/>
      <w:sz w:val="20"/>
      <w:szCs w:val="20"/>
    </w:rPr>
  </w:style>
  <w:style w:type="paragraph" w:customStyle="1" w:styleId="StyleTM1Avant0ptAprs0pt">
    <w:name w:val="Style TM 1 + Avant : 0 pt Après : 0 pt"/>
    <w:basedOn w:val="TM1"/>
    <w:rsid w:val="00E6412C"/>
  </w:style>
  <w:style w:type="paragraph" w:styleId="TM1">
    <w:name w:val="toc 1"/>
    <w:basedOn w:val="Normal"/>
    <w:next w:val="Normal"/>
    <w:autoRedefine/>
    <w:uiPriority w:val="39"/>
    <w:rsid w:val="00751ECE"/>
    <w:pPr>
      <w:tabs>
        <w:tab w:val="right" w:leader="dot" w:pos="9628"/>
      </w:tabs>
      <w:spacing w:before="120"/>
      <w:jc w:val="left"/>
    </w:pPr>
    <w:rPr>
      <w:rFonts w:ascii="Times New Roman" w:hAnsi="Times New Roman" w:cs="Times New Roman"/>
      <w:b/>
      <w:bCs/>
      <w:i/>
      <w:caps/>
      <w:noProof/>
      <w:szCs w:val="24"/>
    </w:rPr>
  </w:style>
  <w:style w:type="paragraph" w:customStyle="1" w:styleId="ParagrapheEtatEP">
    <w:name w:val="Paragraphe Etat EP"/>
    <w:basedOn w:val="Normal"/>
    <w:rsid w:val="00891713"/>
  </w:style>
  <w:style w:type="paragraph" w:styleId="Commentaire">
    <w:name w:val="annotation text"/>
    <w:basedOn w:val="Normal"/>
    <w:link w:val="CommentaireCar"/>
    <w:uiPriority w:val="99"/>
    <w:semiHidden/>
    <w:rsid w:val="00E669DF"/>
  </w:style>
  <w:style w:type="character" w:customStyle="1" w:styleId="CommentTextChar">
    <w:name w:val="Comment Text Char"/>
    <w:semiHidden/>
    <w:locked/>
    <w:rsid w:val="00D92594"/>
    <w:rPr>
      <w:rFonts w:ascii="Arial" w:hAnsi="Arial" w:cs="Arial"/>
      <w:sz w:val="20"/>
      <w:szCs w:val="20"/>
    </w:rPr>
  </w:style>
  <w:style w:type="character" w:customStyle="1" w:styleId="CommentaireCar">
    <w:name w:val="Commentaire Car"/>
    <w:link w:val="Commentaire"/>
    <w:uiPriority w:val="99"/>
    <w:locked/>
    <w:rsid w:val="00512015"/>
    <w:rPr>
      <w:rFonts w:ascii="Arial" w:hAnsi="Arial" w:cs="Arial"/>
      <w:lang w:val="fr-FR" w:eastAsia="fr-FR" w:bidi="ar-SA"/>
    </w:rPr>
  </w:style>
  <w:style w:type="paragraph" w:styleId="Retraitcorpsdetexte2">
    <w:name w:val="Body Text Indent 2"/>
    <w:basedOn w:val="Normal"/>
    <w:link w:val="Retraitcorpsdetexte2Car"/>
    <w:rsid w:val="00E669DF"/>
    <w:pPr>
      <w:widowControl/>
      <w:tabs>
        <w:tab w:val="left" w:pos="-720"/>
        <w:tab w:val="left" w:pos="429"/>
        <w:tab w:val="left" w:pos="709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9" w:hanging="709"/>
    </w:pPr>
  </w:style>
  <w:style w:type="character" w:customStyle="1" w:styleId="Retraitcorpsdetexte2Car">
    <w:name w:val="Retrait corps de texte 2 Car"/>
    <w:link w:val="Retraitcorpsdetexte2"/>
    <w:semiHidden/>
    <w:locked/>
    <w:rsid w:val="00D92594"/>
    <w:rPr>
      <w:rFonts w:ascii="Arial" w:hAnsi="Arial" w:cs="Arial"/>
      <w:sz w:val="20"/>
      <w:szCs w:val="20"/>
    </w:rPr>
  </w:style>
  <w:style w:type="paragraph" w:customStyle="1" w:styleId="Retraitcorp">
    <w:name w:val="Retrait corp"/>
    <w:basedOn w:val="Normal"/>
    <w:rsid w:val="00E669DF"/>
    <w:pPr>
      <w:tabs>
        <w:tab w:val="left" w:pos="-1628"/>
        <w:tab w:val="left" w:pos="-907"/>
        <w:tab w:val="left" w:pos="-478"/>
        <w:tab w:val="left" w:pos="0"/>
        <w:tab w:val="left" w:pos="223"/>
        <w:tab w:val="left" w:pos="1251"/>
        <w:tab w:val="left" w:pos="1971"/>
        <w:tab w:val="left" w:pos="2691"/>
        <w:tab w:val="left" w:pos="3411"/>
        <w:tab w:val="left" w:pos="4131"/>
        <w:tab w:val="left" w:pos="4851"/>
        <w:tab w:val="left" w:pos="5571"/>
        <w:tab w:val="left" w:pos="6291"/>
        <w:tab w:val="left" w:pos="7011"/>
        <w:tab w:val="left" w:pos="7731"/>
        <w:tab w:val="left" w:pos="8451"/>
        <w:tab w:val="left" w:pos="9067"/>
        <w:tab w:val="left" w:pos="9891"/>
      </w:tabs>
      <w:ind w:left="907"/>
    </w:pPr>
  </w:style>
  <w:style w:type="paragraph" w:customStyle="1" w:styleId="Corpsdetex">
    <w:name w:val="Corps de tex"/>
    <w:basedOn w:val="Normal"/>
    <w:rsid w:val="00E669DF"/>
    <w:pPr>
      <w:tabs>
        <w:tab w:val="left" w:pos="-720"/>
        <w:tab w:val="left" w:pos="0"/>
        <w:tab w:val="left" w:pos="429"/>
        <w:tab w:val="left" w:pos="770"/>
        <w:tab w:val="left" w:pos="116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customStyle="1" w:styleId="2">
    <w:name w:val="2"/>
    <w:basedOn w:val="Normal"/>
    <w:rsid w:val="00E669DF"/>
    <w:pPr>
      <w:tabs>
        <w:tab w:val="left" w:pos="-1627"/>
        <w:tab w:val="left" w:pos="-906"/>
        <w:tab w:val="left" w:pos="-477"/>
        <w:tab w:val="left" w:pos="-56"/>
        <w:tab w:val="left" w:pos="0"/>
        <w:tab w:val="left" w:pos="224"/>
        <w:tab w:val="left" w:pos="1972"/>
        <w:tab w:val="left" w:pos="2692"/>
        <w:tab w:val="left" w:pos="3412"/>
        <w:tab w:val="left" w:pos="4132"/>
        <w:tab w:val="left" w:pos="4852"/>
        <w:tab w:val="left" w:pos="5572"/>
        <w:tab w:val="left" w:pos="6292"/>
        <w:tab w:val="left" w:pos="7012"/>
        <w:tab w:val="left" w:pos="7732"/>
        <w:tab w:val="left" w:pos="8452"/>
        <w:tab w:val="left" w:pos="9068"/>
        <w:tab w:val="left" w:pos="9892"/>
      </w:tabs>
      <w:ind w:left="906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E669DF"/>
    <w:rPr>
      <w:b/>
      <w:bCs/>
    </w:rPr>
  </w:style>
  <w:style w:type="character" w:customStyle="1" w:styleId="CommentSubjectChar">
    <w:name w:val="Comment Subject Char"/>
    <w:semiHidden/>
    <w:locked/>
    <w:rsid w:val="00D92594"/>
    <w:rPr>
      <w:rFonts w:ascii="Arial" w:hAnsi="Arial" w:cs="Arial"/>
      <w:b/>
      <w:bCs/>
      <w:sz w:val="20"/>
      <w:szCs w:val="20"/>
      <w:lang w:val="fr-FR" w:eastAsia="fr-FR" w:bidi="ar-SA"/>
    </w:rPr>
  </w:style>
  <w:style w:type="character" w:customStyle="1" w:styleId="ObjetducommentaireCar">
    <w:name w:val="Objet du commentaire Car"/>
    <w:link w:val="Objetducommentaire"/>
    <w:uiPriority w:val="99"/>
    <w:locked/>
    <w:rsid w:val="00512015"/>
    <w:rPr>
      <w:rFonts w:ascii="Arial" w:hAnsi="Arial" w:cs="Arial"/>
      <w:b/>
      <w:bCs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semiHidden/>
    <w:rsid w:val="00E669DF"/>
  </w:style>
  <w:style w:type="character" w:customStyle="1" w:styleId="NotedebasdepageCar">
    <w:name w:val="Note de bas de page Car"/>
    <w:link w:val="Notedebasdepage"/>
    <w:uiPriority w:val="99"/>
    <w:semiHidden/>
    <w:locked/>
    <w:rsid w:val="00D92594"/>
    <w:rPr>
      <w:rFonts w:ascii="Arial" w:hAnsi="Arial" w:cs="Arial"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FC067D"/>
    <w:pPr>
      <w:tabs>
        <w:tab w:val="left" w:pos="1000"/>
        <w:tab w:val="right" w:leader="dot" w:pos="9628"/>
      </w:tabs>
      <w:ind w:left="200"/>
      <w:jc w:val="left"/>
    </w:pPr>
    <w:rPr>
      <w:rFonts w:ascii="Times New Roman" w:hAnsi="Times New Roman" w:cs="Times New Roman"/>
      <w:b/>
      <w:smallCaps/>
      <w:noProof/>
      <w:szCs w:val="24"/>
    </w:rPr>
  </w:style>
  <w:style w:type="paragraph" w:styleId="TM3">
    <w:name w:val="toc 3"/>
    <w:basedOn w:val="Normal"/>
    <w:next w:val="Normal"/>
    <w:autoRedefine/>
    <w:uiPriority w:val="39"/>
    <w:rsid w:val="00623441"/>
    <w:pPr>
      <w:tabs>
        <w:tab w:val="left" w:pos="1000"/>
        <w:tab w:val="right" w:leader="dot" w:pos="9628"/>
      </w:tabs>
      <w:ind w:left="400"/>
      <w:jc w:val="left"/>
    </w:pPr>
    <w:rPr>
      <w:rFonts w:ascii="Times New Roman" w:hAnsi="Times New Roman" w:cs="Times New Roman"/>
      <w:i/>
      <w:iCs/>
      <w:noProof/>
      <w:szCs w:val="24"/>
      <w:lang w:val="en-GB"/>
    </w:rPr>
  </w:style>
  <w:style w:type="paragraph" w:styleId="TM4">
    <w:name w:val="toc 4"/>
    <w:basedOn w:val="Normal"/>
    <w:next w:val="Normal"/>
    <w:autoRedefine/>
    <w:uiPriority w:val="39"/>
    <w:rsid w:val="00E669DF"/>
    <w:pPr>
      <w:ind w:left="600"/>
      <w:jc w:val="left"/>
    </w:pPr>
    <w:rPr>
      <w:rFonts w:ascii="Times New Roman" w:hAnsi="Times New Roman" w:cs="Times New Roman"/>
      <w:sz w:val="18"/>
      <w:szCs w:val="21"/>
    </w:rPr>
  </w:style>
  <w:style w:type="paragraph" w:styleId="TM5">
    <w:name w:val="toc 5"/>
    <w:basedOn w:val="Normal"/>
    <w:next w:val="Normal"/>
    <w:autoRedefine/>
    <w:uiPriority w:val="39"/>
    <w:rsid w:val="00E669DF"/>
    <w:pPr>
      <w:ind w:left="800"/>
      <w:jc w:val="left"/>
    </w:pPr>
    <w:rPr>
      <w:rFonts w:ascii="Times New Roman" w:hAnsi="Times New Roman" w:cs="Times New Roman"/>
      <w:sz w:val="18"/>
      <w:szCs w:val="21"/>
    </w:rPr>
  </w:style>
  <w:style w:type="paragraph" w:styleId="TM6">
    <w:name w:val="toc 6"/>
    <w:basedOn w:val="Normal"/>
    <w:next w:val="Normal"/>
    <w:autoRedefine/>
    <w:uiPriority w:val="39"/>
    <w:rsid w:val="00E669DF"/>
    <w:pPr>
      <w:ind w:left="1000"/>
      <w:jc w:val="left"/>
    </w:pPr>
    <w:rPr>
      <w:rFonts w:ascii="Times New Roman" w:hAnsi="Times New Roman" w:cs="Times New Roman"/>
      <w:sz w:val="18"/>
      <w:szCs w:val="21"/>
    </w:rPr>
  </w:style>
  <w:style w:type="paragraph" w:styleId="TM7">
    <w:name w:val="toc 7"/>
    <w:basedOn w:val="Normal"/>
    <w:next w:val="Normal"/>
    <w:autoRedefine/>
    <w:uiPriority w:val="39"/>
    <w:rsid w:val="00E669DF"/>
    <w:pPr>
      <w:ind w:left="1200"/>
      <w:jc w:val="left"/>
    </w:pPr>
    <w:rPr>
      <w:rFonts w:ascii="Times New Roman" w:hAnsi="Times New Roman" w:cs="Times New Roman"/>
      <w:sz w:val="18"/>
      <w:szCs w:val="21"/>
    </w:rPr>
  </w:style>
  <w:style w:type="paragraph" w:styleId="TM8">
    <w:name w:val="toc 8"/>
    <w:basedOn w:val="Normal"/>
    <w:next w:val="Normal"/>
    <w:autoRedefine/>
    <w:uiPriority w:val="39"/>
    <w:rsid w:val="00E669DF"/>
    <w:pPr>
      <w:ind w:left="1400"/>
      <w:jc w:val="left"/>
    </w:pPr>
    <w:rPr>
      <w:rFonts w:ascii="Times New Roman" w:hAnsi="Times New Roman" w:cs="Times New Roman"/>
      <w:sz w:val="18"/>
      <w:szCs w:val="21"/>
    </w:rPr>
  </w:style>
  <w:style w:type="paragraph" w:styleId="TM9">
    <w:name w:val="toc 9"/>
    <w:basedOn w:val="Normal"/>
    <w:next w:val="Normal"/>
    <w:autoRedefine/>
    <w:uiPriority w:val="39"/>
    <w:rsid w:val="00E669DF"/>
    <w:pPr>
      <w:ind w:left="1600"/>
      <w:jc w:val="left"/>
    </w:pPr>
    <w:rPr>
      <w:rFonts w:ascii="Times New Roman" w:hAnsi="Times New Roman" w:cs="Times New Roman"/>
      <w:sz w:val="18"/>
      <w:szCs w:val="21"/>
    </w:rPr>
  </w:style>
  <w:style w:type="paragraph" w:styleId="Retraitcorpsdetexte">
    <w:name w:val="Body Text Indent"/>
    <w:basedOn w:val="Normal"/>
    <w:link w:val="RetraitcorpsdetexteCar"/>
    <w:rsid w:val="00E669DF"/>
    <w:pPr>
      <w:widowControl/>
      <w:tabs>
        <w:tab w:val="left" w:pos="-720"/>
        <w:tab w:val="left" w:pos="142"/>
        <w:tab w:val="left" w:pos="48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2" w:hanging="142"/>
    </w:pPr>
  </w:style>
  <w:style w:type="character" w:customStyle="1" w:styleId="RetraitcorpsdetexteCar">
    <w:name w:val="Retrait corps de texte Car"/>
    <w:link w:val="Retraitcorpsdetexte"/>
    <w:semiHidden/>
    <w:locked/>
    <w:rsid w:val="00D92594"/>
    <w:rPr>
      <w:rFonts w:ascii="Arial" w:hAnsi="Arial" w:cs="Arial"/>
      <w:sz w:val="20"/>
      <w:szCs w:val="20"/>
    </w:rPr>
  </w:style>
  <w:style w:type="character" w:styleId="Lienhypertexte">
    <w:name w:val="Hyperlink"/>
    <w:uiPriority w:val="99"/>
    <w:rsid w:val="00E669DF"/>
    <w:rPr>
      <w:rFonts w:cs="Times New Roman"/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E669DF"/>
    <w:pPr>
      <w:widowControl/>
      <w:tabs>
        <w:tab w:val="left" w:pos="-720"/>
        <w:tab w:val="left" w:pos="2"/>
        <w:tab w:val="left" w:pos="396"/>
        <w:tab w:val="left" w:pos="906"/>
        <w:tab w:val="left" w:pos="1440"/>
        <w:tab w:val="left" w:pos="2160"/>
        <w:tab w:val="left" w:pos="2880"/>
        <w:tab w:val="left" w:pos="3600"/>
        <w:tab w:val="left" w:pos="3967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642"/>
      </w:tabs>
      <w:ind w:left="906"/>
    </w:pPr>
  </w:style>
  <w:style w:type="character" w:customStyle="1" w:styleId="Retraitcorpsdetexte3Car">
    <w:name w:val="Retrait corps de texte 3 Car"/>
    <w:link w:val="Retraitcorpsdetexte3"/>
    <w:semiHidden/>
    <w:locked/>
    <w:rsid w:val="00D92594"/>
    <w:rPr>
      <w:rFonts w:ascii="Arial" w:hAnsi="Arial" w:cs="Arial"/>
      <w:sz w:val="16"/>
      <w:szCs w:val="16"/>
    </w:rPr>
  </w:style>
  <w:style w:type="paragraph" w:styleId="Notedefin">
    <w:name w:val="endnote text"/>
    <w:basedOn w:val="Normal"/>
    <w:link w:val="NotedefinCar"/>
    <w:semiHidden/>
    <w:rsid w:val="00E669DF"/>
  </w:style>
  <w:style w:type="character" w:customStyle="1" w:styleId="NotedefinCar">
    <w:name w:val="Note de fin Car"/>
    <w:link w:val="Notedefin"/>
    <w:semiHidden/>
    <w:locked/>
    <w:rsid w:val="00D92594"/>
    <w:rPr>
      <w:rFonts w:ascii="Arial" w:hAnsi="Arial" w:cs="Arial"/>
      <w:sz w:val="20"/>
      <w:szCs w:val="20"/>
    </w:rPr>
  </w:style>
  <w:style w:type="character" w:styleId="Appeldenotedefin">
    <w:name w:val="endnote reference"/>
    <w:semiHidden/>
    <w:rsid w:val="00E669DF"/>
    <w:rPr>
      <w:rFonts w:cs="Times New Roman"/>
      <w:vertAlign w:val="superscript"/>
    </w:rPr>
  </w:style>
  <w:style w:type="character" w:styleId="Marquedecommentaire">
    <w:name w:val="annotation reference"/>
    <w:uiPriority w:val="99"/>
    <w:semiHidden/>
    <w:rsid w:val="000E573B"/>
    <w:rPr>
      <w:rFonts w:cs="Times New Roman"/>
      <w:sz w:val="16"/>
      <w:szCs w:val="16"/>
    </w:rPr>
  </w:style>
  <w:style w:type="paragraph" w:customStyle="1" w:styleId="StyleTitre2Gauche">
    <w:name w:val="Style Titre 2 + Gauche"/>
    <w:basedOn w:val="Titre2"/>
    <w:rsid w:val="0048563F"/>
  </w:style>
  <w:style w:type="paragraph" w:customStyle="1" w:styleId="StyleTitre2Gauche1">
    <w:name w:val="Style Titre 2 + Gauche1"/>
    <w:basedOn w:val="Titre2"/>
    <w:autoRedefine/>
    <w:rsid w:val="0048563F"/>
  </w:style>
  <w:style w:type="paragraph" w:customStyle="1" w:styleId="StyleDroite014cm">
    <w:name w:val="Style Droite :  014 cm"/>
    <w:basedOn w:val="Normal"/>
    <w:rsid w:val="00012807"/>
  </w:style>
  <w:style w:type="table" w:styleId="Grilledutableau">
    <w:name w:val="Table Grid"/>
    <w:basedOn w:val="TableauNormal"/>
    <w:uiPriority w:val="39"/>
    <w:rsid w:val="00A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F6E84"/>
    <w:rPr>
      <w:rFonts w:ascii="Arial" w:hAnsi="Arial" w:cs="Arial"/>
    </w:rPr>
  </w:style>
  <w:style w:type="numbering" w:customStyle="1" w:styleId="Aucuneliste1">
    <w:name w:val="Aucune liste1"/>
    <w:next w:val="Aucuneliste"/>
    <w:semiHidden/>
    <w:rsid w:val="0001757A"/>
  </w:style>
  <w:style w:type="paragraph" w:customStyle="1" w:styleId="Style1">
    <w:name w:val="Style1"/>
    <w:basedOn w:val="Normal"/>
    <w:rsid w:val="0001757A"/>
    <w:pPr>
      <w:widowControl/>
      <w:jc w:val="center"/>
    </w:pPr>
    <w:rPr>
      <w:rFonts w:ascii="Times New Roman" w:hAnsi="Times New Roman" w:cs="Times New Roman"/>
      <w:b/>
      <w:sz w:val="32"/>
    </w:rPr>
  </w:style>
  <w:style w:type="paragraph" w:customStyle="1" w:styleId="europ1">
    <w:name w:val="europ1"/>
    <w:basedOn w:val="Titre1"/>
    <w:rsid w:val="0001757A"/>
    <w:pPr>
      <w:widowControl/>
      <w:spacing w:before="240" w:after="60"/>
      <w:jc w:val="left"/>
    </w:pPr>
    <w:rPr>
      <w:rFonts w:cs="Times New Roman"/>
      <w:b w:val="0"/>
      <w:kern w:val="28"/>
    </w:rPr>
  </w:style>
  <w:style w:type="paragraph" w:customStyle="1" w:styleId="europ2">
    <w:name w:val="europ2"/>
    <w:basedOn w:val="Normal"/>
    <w:rsid w:val="0001757A"/>
    <w:pPr>
      <w:widowControl/>
      <w:ind w:left="708"/>
      <w:jc w:val="left"/>
    </w:pPr>
    <w:rPr>
      <w:rFonts w:cs="Times New Roman"/>
    </w:rPr>
  </w:style>
  <w:style w:type="paragraph" w:styleId="Corpsdetexte3">
    <w:name w:val="Body Text 3"/>
    <w:aliases w:val=" Car"/>
    <w:basedOn w:val="Normal"/>
    <w:link w:val="Corpsdetexte3Car"/>
    <w:locked/>
    <w:rsid w:val="0001757A"/>
    <w:pPr>
      <w:widowControl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Corpsdetexte3Car">
    <w:name w:val="Corps de texte 3 Car"/>
    <w:aliases w:val=" Car Car"/>
    <w:link w:val="Corpsdetexte3"/>
    <w:rsid w:val="0001757A"/>
    <w:rPr>
      <w:sz w:val="16"/>
      <w:szCs w:val="16"/>
    </w:rPr>
  </w:style>
  <w:style w:type="paragraph" w:customStyle="1" w:styleId="Textecourant9-12">
    <w:name w:val="Texte courant 9-12"/>
    <w:basedOn w:val="Normal"/>
    <w:rsid w:val="0001757A"/>
    <w:pPr>
      <w:widowControl/>
      <w:spacing w:line="240" w:lineRule="atLeast"/>
      <w:jc w:val="left"/>
    </w:pPr>
    <w:rPr>
      <w:rFonts w:eastAsia="Times" w:cs="Times New Roman"/>
      <w:sz w:val="18"/>
    </w:rPr>
  </w:style>
  <w:style w:type="character" w:styleId="Lienhypertextesuivivisit">
    <w:name w:val="FollowedHyperlink"/>
    <w:locked/>
    <w:rsid w:val="0001757A"/>
    <w:rPr>
      <w:color w:val="800080"/>
      <w:u w:val="single"/>
    </w:rPr>
  </w:style>
  <w:style w:type="paragraph" w:customStyle="1" w:styleId="Text3">
    <w:name w:val="Text 3"/>
    <w:basedOn w:val="Normal"/>
    <w:rsid w:val="0001757A"/>
    <w:pPr>
      <w:widowControl/>
      <w:ind w:left="1928"/>
      <w:jc w:val="left"/>
    </w:pPr>
    <w:rPr>
      <w:rFonts w:ascii="Times New Roman" w:hAnsi="Times New Roman" w:cs="Times New Roman"/>
      <w:sz w:val="24"/>
      <w:lang w:val="en-GB" w:eastAsia="da-DK"/>
    </w:rPr>
  </w:style>
  <w:style w:type="paragraph" w:customStyle="1" w:styleId="BodytextAgency">
    <w:name w:val="Body text (Agency)"/>
    <w:basedOn w:val="Normal"/>
    <w:rsid w:val="0001757A"/>
    <w:pPr>
      <w:widowControl/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MySubheadingStyle">
    <w:name w:val="MySubheadingStyle"/>
    <w:basedOn w:val="Normal"/>
    <w:rsid w:val="0001757A"/>
    <w:pPr>
      <w:widowControl/>
      <w:numPr>
        <w:numId w:val="7"/>
      </w:numPr>
      <w:jc w:val="left"/>
    </w:pPr>
    <w:rPr>
      <w:rFonts w:ascii="Times New Roman" w:hAnsi="Times New Roman" w:cs="Times New Roman"/>
      <w:sz w:val="24"/>
      <w:lang w:val="en-GB" w:eastAsia="da-DK"/>
    </w:rPr>
  </w:style>
  <w:style w:type="paragraph" w:customStyle="1" w:styleId="MyHeadingStyle">
    <w:name w:val="MyHeadingStyle"/>
    <w:basedOn w:val="Normal"/>
    <w:rsid w:val="0001757A"/>
    <w:pPr>
      <w:widowControl/>
      <w:numPr>
        <w:ilvl w:val="1"/>
        <w:numId w:val="7"/>
      </w:numPr>
      <w:jc w:val="left"/>
    </w:pPr>
    <w:rPr>
      <w:rFonts w:ascii="Times New Roman" w:hAnsi="Times New Roman" w:cs="Times New Roman"/>
      <w:sz w:val="24"/>
      <w:lang w:val="en-GB" w:eastAsia="da-DK"/>
    </w:rPr>
  </w:style>
  <w:style w:type="paragraph" w:customStyle="1" w:styleId="DoctitleAgency">
    <w:name w:val="Doc title (Agency)"/>
    <w:basedOn w:val="Normal"/>
    <w:next w:val="Normal"/>
    <w:link w:val="DoctitleAgencyChar"/>
    <w:rsid w:val="0001757A"/>
    <w:pPr>
      <w:widowControl/>
      <w:spacing w:before="720" w:line="360" w:lineRule="atLeast"/>
      <w:jc w:val="left"/>
    </w:pPr>
    <w:rPr>
      <w:rFonts w:ascii="Verdana" w:eastAsia="Verdana" w:hAnsi="Verdana" w:cs="Times New Roman"/>
      <w:color w:val="003399"/>
      <w:sz w:val="32"/>
      <w:szCs w:val="32"/>
      <w:lang w:val="en-GB" w:eastAsia="en-GB"/>
    </w:rPr>
  </w:style>
  <w:style w:type="character" w:customStyle="1" w:styleId="DoctitleAgencyChar">
    <w:name w:val="Doc title (Agency) Char"/>
    <w:link w:val="DoctitleAgency"/>
    <w:rsid w:val="0001757A"/>
    <w:rPr>
      <w:rFonts w:ascii="Verdana" w:eastAsia="Verdana" w:hAnsi="Verdana"/>
      <w:color w:val="003399"/>
      <w:sz w:val="32"/>
      <w:szCs w:val="32"/>
      <w:lang w:val="en-GB" w:eastAsia="en-GB"/>
    </w:rPr>
  </w:style>
  <w:style w:type="paragraph" w:styleId="Paragraphedeliste">
    <w:name w:val="List Paragraph"/>
    <w:basedOn w:val="Normal"/>
    <w:uiPriority w:val="34"/>
    <w:qFormat/>
    <w:rsid w:val="001C59AA"/>
    <w:pPr>
      <w:ind w:left="720"/>
      <w:contextualSpacing/>
    </w:pPr>
  </w:style>
  <w:style w:type="numbering" w:customStyle="1" w:styleId="Aucuneliste2">
    <w:name w:val="Aucune liste2"/>
    <w:next w:val="Aucuneliste"/>
    <w:uiPriority w:val="99"/>
    <w:semiHidden/>
    <w:unhideWhenUsed/>
    <w:rsid w:val="00E35792"/>
  </w:style>
  <w:style w:type="table" w:customStyle="1" w:styleId="Grilledutableau1">
    <w:name w:val="Grille du tableau1"/>
    <w:basedOn w:val="TableauNormal"/>
    <w:next w:val="Grilledutableau"/>
    <w:locked/>
    <w:rsid w:val="00E3579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C77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95EE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30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51ECE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498">
          <w:marLeft w:val="-150"/>
          <w:marRight w:val="-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6794">
          <w:marLeft w:val="-150"/>
          <w:marRight w:val="-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941">
          <w:marLeft w:val="-150"/>
          <w:marRight w:val="-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4537">
          <w:marLeft w:val="-150"/>
          <w:marRight w:val="-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6699">
          <w:marLeft w:val="-150"/>
          <w:marRight w:val="-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1200">
          <w:marLeft w:val="-150"/>
          <w:marRight w:val="-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481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582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3407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38432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266525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75857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95552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40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95733">
                          <w:marLeft w:val="-150"/>
                          <w:marRight w:val="-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8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03113">
                          <w:marLeft w:val="-150"/>
                          <w:marRight w:val="-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7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5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09325">
                          <w:marLeft w:val="-150"/>
                          <w:marRight w:val="-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936674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32319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892865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32540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53980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03726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229194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2704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49374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00889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043435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94737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32085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71465">
              <w:marLeft w:val="-150"/>
              <w:marRight w:val="-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0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5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978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694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0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9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marche.numerique.gouv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sm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512A1-72DC-4082-AC37-C23CC6C0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AFSSaPS</Company>
  <LinksUpToDate>false</LinksUpToDate>
  <CharactersWithSpaces>4202</CharactersWithSpaces>
  <SharedDoc>false</SharedDoc>
  <HLinks>
    <vt:vector size="1434" baseType="variant">
      <vt:variant>
        <vt:i4>1835114</vt:i4>
      </vt:variant>
      <vt:variant>
        <vt:i4>1386</vt:i4>
      </vt:variant>
      <vt:variant>
        <vt:i4>0</vt:i4>
      </vt:variant>
      <vt:variant>
        <vt:i4>5</vt:i4>
      </vt:variant>
      <vt:variant>
        <vt:lpwstr>http://www.legifrance.gouv.fr/affichCodeArticle%09%09%09%09%09%09%09%09.do;jsessionid=A54D42AC3EF3384D386BF405B9DE89F6.tpdjo14v_3?cidTexte=LEGITEXT000006072665&amp;idArticle=LEGIARTI000006915058&amp;dateTexte=&amp;categorieLien=cid</vt:lpwstr>
      </vt:variant>
      <vt:variant>
        <vt:lpwstr/>
      </vt:variant>
      <vt:variant>
        <vt:i4>3604541</vt:i4>
      </vt:variant>
      <vt:variant>
        <vt:i4>1383</vt:i4>
      </vt:variant>
      <vt:variant>
        <vt:i4>0</vt:i4>
      </vt:variant>
      <vt:variant>
        <vt:i4>5</vt:i4>
      </vt:variant>
      <vt:variant>
        <vt:lpwstr>https://icprhosper.ansm.sante.fr)/</vt:lpwstr>
      </vt:variant>
      <vt:variant>
        <vt:lpwstr/>
      </vt:variant>
      <vt:variant>
        <vt:i4>1572914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_Toc313056785</vt:lpwstr>
      </vt:variant>
      <vt:variant>
        <vt:i4>1572914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_Toc313056784</vt:lpwstr>
      </vt:variant>
      <vt:variant>
        <vt:i4>1572914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_Toc313056783</vt:lpwstr>
      </vt:variant>
      <vt:variant>
        <vt:i4>1572914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_Toc313056782</vt:lpwstr>
      </vt:variant>
      <vt:variant>
        <vt:i4>1572914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_Toc313056781</vt:lpwstr>
      </vt:variant>
      <vt:variant>
        <vt:i4>1572914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_Toc313056780</vt:lpwstr>
      </vt:variant>
      <vt:variant>
        <vt:i4>1507378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_Toc313056779</vt:lpwstr>
      </vt:variant>
      <vt:variant>
        <vt:i4>1507378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_Toc313056778</vt:lpwstr>
      </vt:variant>
      <vt:variant>
        <vt:i4>1507378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_Toc313056777</vt:lpwstr>
      </vt:variant>
      <vt:variant>
        <vt:i4>1507378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_Toc313056776</vt:lpwstr>
      </vt:variant>
      <vt:variant>
        <vt:i4>1507378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_Toc313056775</vt:lpwstr>
      </vt:variant>
      <vt:variant>
        <vt:i4>1507378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_Toc313056774</vt:lpwstr>
      </vt:variant>
      <vt:variant>
        <vt:i4>1507378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_Toc313056773</vt:lpwstr>
      </vt:variant>
      <vt:variant>
        <vt:i4>1507378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_Toc313056772</vt:lpwstr>
      </vt:variant>
      <vt:variant>
        <vt:i4>1507378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_Toc313056771</vt:lpwstr>
      </vt:variant>
      <vt:variant>
        <vt:i4>1507378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_Toc313056770</vt:lpwstr>
      </vt:variant>
      <vt:variant>
        <vt:i4>1441842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_Toc313056769</vt:lpwstr>
      </vt:variant>
      <vt:variant>
        <vt:i4>1441842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_Toc313056768</vt:lpwstr>
      </vt:variant>
      <vt:variant>
        <vt:i4>1441842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_Toc313056767</vt:lpwstr>
      </vt:variant>
      <vt:variant>
        <vt:i4>1441842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_Toc313056766</vt:lpwstr>
      </vt:variant>
      <vt:variant>
        <vt:i4>1441842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_Toc313056765</vt:lpwstr>
      </vt:variant>
      <vt:variant>
        <vt:i4>1441842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_Toc313056764</vt:lpwstr>
      </vt:variant>
      <vt:variant>
        <vt:i4>1441842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_Toc313056763</vt:lpwstr>
      </vt:variant>
      <vt:variant>
        <vt:i4>1441842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_Toc313056762</vt:lpwstr>
      </vt:variant>
      <vt:variant>
        <vt:i4>1441842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_Toc313056761</vt:lpwstr>
      </vt:variant>
      <vt:variant>
        <vt:i4>1441842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_Toc313056760</vt:lpwstr>
      </vt:variant>
      <vt:variant>
        <vt:i4>1376306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_Toc313056759</vt:lpwstr>
      </vt:variant>
      <vt:variant>
        <vt:i4>1376306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_Toc313056758</vt:lpwstr>
      </vt:variant>
      <vt:variant>
        <vt:i4>1376306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_Toc313056757</vt:lpwstr>
      </vt:variant>
      <vt:variant>
        <vt:i4>1376306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_Toc313056756</vt:lpwstr>
      </vt:variant>
      <vt:variant>
        <vt:i4>1376306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_Toc313056755</vt:lpwstr>
      </vt:variant>
      <vt:variant>
        <vt:i4>1376306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_Toc313056754</vt:lpwstr>
      </vt:variant>
      <vt:variant>
        <vt:i4>1376306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_Toc313056753</vt:lpwstr>
      </vt:variant>
      <vt:variant>
        <vt:i4>1376306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_Toc313056752</vt:lpwstr>
      </vt:variant>
      <vt:variant>
        <vt:i4>1376306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_Toc313056751</vt:lpwstr>
      </vt:variant>
      <vt:variant>
        <vt:i4>1376306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_Toc313056750</vt:lpwstr>
      </vt:variant>
      <vt:variant>
        <vt:i4>1310770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_Toc313056749</vt:lpwstr>
      </vt:variant>
      <vt:variant>
        <vt:i4>1310770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_Toc313056748</vt:lpwstr>
      </vt:variant>
      <vt:variant>
        <vt:i4>1310770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_Toc313056747</vt:lpwstr>
      </vt:variant>
      <vt:variant>
        <vt:i4>1310770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_Toc313056746</vt:lpwstr>
      </vt:variant>
      <vt:variant>
        <vt:i4>1310770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_Toc313056745</vt:lpwstr>
      </vt:variant>
      <vt:variant>
        <vt:i4>1310770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_Toc313056744</vt:lpwstr>
      </vt:variant>
      <vt:variant>
        <vt:i4>1310770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_Toc313056743</vt:lpwstr>
      </vt:variant>
      <vt:variant>
        <vt:i4>1310770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_Toc313056742</vt:lpwstr>
      </vt:variant>
      <vt:variant>
        <vt:i4>1310770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_Toc313056741</vt:lpwstr>
      </vt:variant>
      <vt:variant>
        <vt:i4>1310770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_Toc313056740</vt:lpwstr>
      </vt:variant>
      <vt:variant>
        <vt:i4>1245234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_Toc313056739</vt:lpwstr>
      </vt:variant>
      <vt:variant>
        <vt:i4>1245234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_Toc313056738</vt:lpwstr>
      </vt:variant>
      <vt:variant>
        <vt:i4>1245234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_Toc313056737</vt:lpwstr>
      </vt:variant>
      <vt:variant>
        <vt:i4>1245234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_Toc313056736</vt:lpwstr>
      </vt:variant>
      <vt:variant>
        <vt:i4>1245234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_Toc313056735</vt:lpwstr>
      </vt:variant>
      <vt:variant>
        <vt:i4>1245234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_Toc313056734</vt:lpwstr>
      </vt:variant>
      <vt:variant>
        <vt:i4>1245234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_Toc313056733</vt:lpwstr>
      </vt:variant>
      <vt:variant>
        <vt:i4>1245234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_Toc313056732</vt:lpwstr>
      </vt:variant>
      <vt:variant>
        <vt:i4>1245234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_Toc313056731</vt:lpwstr>
      </vt:variant>
      <vt:variant>
        <vt:i4>1245234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_Toc313056730</vt:lpwstr>
      </vt:variant>
      <vt:variant>
        <vt:i4>1179698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_Toc313056729</vt:lpwstr>
      </vt:variant>
      <vt:variant>
        <vt:i4>1179698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_Toc313056728</vt:lpwstr>
      </vt:variant>
      <vt:variant>
        <vt:i4>1179698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_Toc313056727</vt:lpwstr>
      </vt:variant>
      <vt:variant>
        <vt:i4>1179698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_Toc313056726</vt:lpwstr>
      </vt:variant>
      <vt:variant>
        <vt:i4>1179698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_Toc313056725</vt:lpwstr>
      </vt:variant>
      <vt:variant>
        <vt:i4>1179698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_Toc313056724</vt:lpwstr>
      </vt:variant>
      <vt:variant>
        <vt:i4>1179698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_Toc313056723</vt:lpwstr>
      </vt:variant>
      <vt:variant>
        <vt:i4>1179698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_Toc313056722</vt:lpwstr>
      </vt:variant>
      <vt:variant>
        <vt:i4>1179698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_Toc313056721</vt:lpwstr>
      </vt:variant>
      <vt:variant>
        <vt:i4>1179698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_Toc313056720</vt:lpwstr>
      </vt:variant>
      <vt:variant>
        <vt:i4>1114162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_Toc313056719</vt:lpwstr>
      </vt:variant>
      <vt:variant>
        <vt:i4>1114162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_Toc313056718</vt:lpwstr>
      </vt:variant>
      <vt:variant>
        <vt:i4>1114162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_Toc313056717</vt:lpwstr>
      </vt:variant>
      <vt:variant>
        <vt:i4>1114162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_Toc313056716</vt:lpwstr>
      </vt:variant>
      <vt:variant>
        <vt:i4>1114162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_Toc313056715</vt:lpwstr>
      </vt:variant>
      <vt:variant>
        <vt:i4>1114162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_Toc313056714</vt:lpwstr>
      </vt:variant>
      <vt:variant>
        <vt:i4>1114162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_Toc313056713</vt:lpwstr>
      </vt:variant>
      <vt:variant>
        <vt:i4>1114162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_Toc313056712</vt:lpwstr>
      </vt:variant>
      <vt:variant>
        <vt:i4>1114162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_Toc313056711</vt:lpwstr>
      </vt:variant>
      <vt:variant>
        <vt:i4>1114162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_Toc313056710</vt:lpwstr>
      </vt:variant>
      <vt:variant>
        <vt:i4>1048626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_Toc313056709</vt:lpwstr>
      </vt:variant>
      <vt:variant>
        <vt:i4>1048626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_Toc313056708</vt:lpwstr>
      </vt:variant>
      <vt:variant>
        <vt:i4>1048626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_Toc313056707</vt:lpwstr>
      </vt:variant>
      <vt:variant>
        <vt:i4>1048626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_Toc313056706</vt:lpwstr>
      </vt:variant>
      <vt:variant>
        <vt:i4>1048626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_Toc313056705</vt:lpwstr>
      </vt:variant>
      <vt:variant>
        <vt:i4>1048626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_Toc313056704</vt:lpwstr>
      </vt:variant>
      <vt:variant>
        <vt:i4>1048626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_Toc313056703</vt:lpwstr>
      </vt:variant>
      <vt:variant>
        <vt:i4>1048626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_Toc313056702</vt:lpwstr>
      </vt:variant>
      <vt:variant>
        <vt:i4>1048626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_Toc313056701</vt:lpwstr>
      </vt:variant>
      <vt:variant>
        <vt:i4>1048626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_Toc313056700</vt:lpwstr>
      </vt:variant>
      <vt:variant>
        <vt:i4>1638451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_Toc313056699</vt:lpwstr>
      </vt:variant>
      <vt:variant>
        <vt:i4>1638451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_Toc313056698</vt:lpwstr>
      </vt:variant>
      <vt:variant>
        <vt:i4>1638451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_Toc313056697</vt:lpwstr>
      </vt:variant>
      <vt:variant>
        <vt:i4>1638451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_Toc313056696</vt:lpwstr>
      </vt:variant>
      <vt:variant>
        <vt:i4>1638451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_Toc313056695</vt:lpwstr>
      </vt:variant>
      <vt:variant>
        <vt:i4>1638451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_Toc313056694</vt:lpwstr>
      </vt:variant>
      <vt:variant>
        <vt:i4>1638451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_Toc313056693</vt:lpwstr>
      </vt:variant>
      <vt:variant>
        <vt:i4>1638451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_Toc313056692</vt:lpwstr>
      </vt:variant>
      <vt:variant>
        <vt:i4>1638451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_Toc313056691</vt:lpwstr>
      </vt:variant>
      <vt:variant>
        <vt:i4>1638451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_Toc313056690</vt:lpwstr>
      </vt:variant>
      <vt:variant>
        <vt:i4>1572915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_Toc313056689</vt:lpwstr>
      </vt:variant>
      <vt:variant>
        <vt:i4>1572915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_Toc313056688</vt:lpwstr>
      </vt:variant>
      <vt:variant>
        <vt:i4>1572915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_Toc313056687</vt:lpwstr>
      </vt:variant>
      <vt:variant>
        <vt:i4>1572915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_Toc313056686</vt:lpwstr>
      </vt:variant>
      <vt:variant>
        <vt:i4>1572915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_Toc313056685</vt:lpwstr>
      </vt:variant>
      <vt:variant>
        <vt:i4>1572915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_Toc313056684</vt:lpwstr>
      </vt:variant>
      <vt:variant>
        <vt:i4>1572915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_Toc313056683</vt:lpwstr>
      </vt:variant>
      <vt:variant>
        <vt:i4>1572915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_Toc313056682</vt:lpwstr>
      </vt:variant>
      <vt:variant>
        <vt:i4>1572915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_Toc313056681</vt:lpwstr>
      </vt:variant>
      <vt:variant>
        <vt:i4>1572915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_Toc313056680</vt:lpwstr>
      </vt:variant>
      <vt:variant>
        <vt:i4>1507379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_Toc313056679</vt:lpwstr>
      </vt:variant>
      <vt:variant>
        <vt:i4>1507379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_Toc313056678</vt:lpwstr>
      </vt:variant>
      <vt:variant>
        <vt:i4>1507379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_Toc313056677</vt:lpwstr>
      </vt:variant>
      <vt:variant>
        <vt:i4>1507379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_Toc313056676</vt:lpwstr>
      </vt:variant>
      <vt:variant>
        <vt:i4>1507379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_Toc313056675</vt:lpwstr>
      </vt:variant>
      <vt:variant>
        <vt:i4>1507379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_Toc313056674</vt:lpwstr>
      </vt:variant>
      <vt:variant>
        <vt:i4>1507379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_Toc313056673</vt:lpwstr>
      </vt:variant>
      <vt:variant>
        <vt:i4>1507379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_Toc313056672</vt:lpwstr>
      </vt:variant>
      <vt:variant>
        <vt:i4>1507379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_Toc313056671</vt:lpwstr>
      </vt:variant>
      <vt:variant>
        <vt:i4>1507379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_Toc313056670</vt:lpwstr>
      </vt:variant>
      <vt:variant>
        <vt:i4>1441843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_Toc313056669</vt:lpwstr>
      </vt:variant>
      <vt:variant>
        <vt:i4>1441843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_Toc313056668</vt:lpwstr>
      </vt:variant>
      <vt:variant>
        <vt:i4>1441843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_Toc313056667</vt:lpwstr>
      </vt:variant>
      <vt:variant>
        <vt:i4>1441843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_Toc313056666</vt:lpwstr>
      </vt:variant>
      <vt:variant>
        <vt:i4>1441843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_Toc313056665</vt:lpwstr>
      </vt:variant>
      <vt:variant>
        <vt:i4>1441843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_Toc313056664</vt:lpwstr>
      </vt:variant>
      <vt:variant>
        <vt:i4>1441843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_Toc313056663</vt:lpwstr>
      </vt:variant>
      <vt:variant>
        <vt:i4>1441843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_Toc313056662</vt:lpwstr>
      </vt:variant>
      <vt:variant>
        <vt:i4>1441843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_Toc313056661</vt:lpwstr>
      </vt:variant>
      <vt:variant>
        <vt:i4>1441843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_Toc313056660</vt:lpwstr>
      </vt:variant>
      <vt:variant>
        <vt:i4>1376307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_Toc313056659</vt:lpwstr>
      </vt:variant>
      <vt:variant>
        <vt:i4>1376307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_Toc313056658</vt:lpwstr>
      </vt:variant>
      <vt:variant>
        <vt:i4>1376307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_Toc313056657</vt:lpwstr>
      </vt:variant>
      <vt:variant>
        <vt:i4>1376307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_Toc313056656</vt:lpwstr>
      </vt:variant>
      <vt:variant>
        <vt:i4>1376307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_Toc313056655</vt:lpwstr>
      </vt:variant>
      <vt:variant>
        <vt:i4>1376307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_Toc313056654</vt:lpwstr>
      </vt:variant>
      <vt:variant>
        <vt:i4>1376307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_Toc313056653</vt:lpwstr>
      </vt:variant>
      <vt:variant>
        <vt:i4>1376307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_Toc313056652</vt:lpwstr>
      </vt:variant>
      <vt:variant>
        <vt:i4>1376307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_Toc313056651</vt:lpwstr>
      </vt:variant>
      <vt:variant>
        <vt:i4>1376307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_Toc313056650</vt:lpwstr>
      </vt:variant>
      <vt:variant>
        <vt:i4>1310771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_Toc313056649</vt:lpwstr>
      </vt:variant>
      <vt:variant>
        <vt:i4>1310771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_Toc313056648</vt:lpwstr>
      </vt:variant>
      <vt:variant>
        <vt:i4>1310771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_Toc313056647</vt:lpwstr>
      </vt:variant>
      <vt:variant>
        <vt:i4>1310771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_Toc313056646</vt:lpwstr>
      </vt:variant>
      <vt:variant>
        <vt:i4>1310771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_Toc313056645</vt:lpwstr>
      </vt:variant>
      <vt:variant>
        <vt:i4>1310771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_Toc313056644</vt:lpwstr>
      </vt:variant>
      <vt:variant>
        <vt:i4>1310771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_Toc313056643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_Toc313056642</vt:lpwstr>
      </vt:variant>
      <vt:variant>
        <vt:i4>1310771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_Toc313056641</vt:lpwstr>
      </vt:variant>
      <vt:variant>
        <vt:i4>1310771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_Toc313056640</vt:lpwstr>
      </vt:variant>
      <vt:variant>
        <vt:i4>1245235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_Toc313056639</vt:lpwstr>
      </vt:variant>
      <vt:variant>
        <vt:i4>1245235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_Toc313056638</vt:lpwstr>
      </vt:variant>
      <vt:variant>
        <vt:i4>1245235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_Toc313056637</vt:lpwstr>
      </vt:variant>
      <vt:variant>
        <vt:i4>1245235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_Toc313056636</vt:lpwstr>
      </vt:variant>
      <vt:variant>
        <vt:i4>1245235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_Toc313056635</vt:lpwstr>
      </vt:variant>
      <vt:variant>
        <vt:i4>1245235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_Toc313056634</vt:lpwstr>
      </vt:variant>
      <vt:variant>
        <vt:i4>1245235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_Toc313056633</vt:lpwstr>
      </vt:variant>
      <vt:variant>
        <vt:i4>1245235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_Toc313056632</vt:lpwstr>
      </vt:variant>
      <vt:variant>
        <vt:i4>1245235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_Toc313056631</vt:lpwstr>
      </vt:variant>
      <vt:variant>
        <vt:i4>1245235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_Toc313056630</vt:lpwstr>
      </vt:variant>
      <vt:variant>
        <vt:i4>1179699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_Toc313056629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_Toc313056628</vt:lpwstr>
      </vt:variant>
      <vt:variant>
        <vt:i4>1179699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_Toc313056627</vt:lpwstr>
      </vt:variant>
      <vt:variant>
        <vt:i4>1179699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_Toc313056626</vt:lpwstr>
      </vt:variant>
      <vt:variant>
        <vt:i4>1179699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_Toc313056625</vt:lpwstr>
      </vt:variant>
      <vt:variant>
        <vt:i4>1179699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_Toc313056624</vt:lpwstr>
      </vt:variant>
      <vt:variant>
        <vt:i4>1179699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_Toc313056623</vt:lpwstr>
      </vt:variant>
      <vt:variant>
        <vt:i4>1179699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_Toc313056622</vt:lpwstr>
      </vt:variant>
      <vt:variant>
        <vt:i4>1179699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_Toc313056621</vt:lpwstr>
      </vt:variant>
      <vt:variant>
        <vt:i4>1179699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_Toc313056620</vt:lpwstr>
      </vt:variant>
      <vt:variant>
        <vt:i4>1114163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_Toc313056619</vt:lpwstr>
      </vt:variant>
      <vt:variant>
        <vt:i4>1114163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_Toc313056618</vt:lpwstr>
      </vt:variant>
      <vt:variant>
        <vt:i4>1114163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_Toc313056617</vt:lpwstr>
      </vt:variant>
      <vt:variant>
        <vt:i4>1114163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_Toc313056616</vt:lpwstr>
      </vt:variant>
      <vt:variant>
        <vt:i4>1114163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_Toc313056615</vt:lpwstr>
      </vt:variant>
      <vt:variant>
        <vt:i4>1114163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_Toc313056614</vt:lpwstr>
      </vt:variant>
      <vt:variant>
        <vt:i4>1114163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_Toc313056613</vt:lpwstr>
      </vt:variant>
      <vt:variant>
        <vt:i4>1114163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_Toc313056612</vt:lpwstr>
      </vt:variant>
      <vt:variant>
        <vt:i4>1114163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_Toc313056611</vt:lpwstr>
      </vt:variant>
      <vt:variant>
        <vt:i4>1114163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_Toc313056610</vt:lpwstr>
      </vt:variant>
      <vt:variant>
        <vt:i4>1048627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_Toc313056609</vt:lpwstr>
      </vt:variant>
      <vt:variant>
        <vt:i4>1048627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_Toc313056608</vt:lpwstr>
      </vt:variant>
      <vt:variant>
        <vt:i4>1048627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_Toc313056607</vt:lpwstr>
      </vt:variant>
      <vt:variant>
        <vt:i4>1048627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_Toc313056606</vt:lpwstr>
      </vt:variant>
      <vt:variant>
        <vt:i4>1048627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_Toc313056603</vt:lpwstr>
      </vt:variant>
      <vt:variant>
        <vt:i4>1048627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_Toc313056603</vt:lpwstr>
      </vt:variant>
      <vt:variant>
        <vt:i4>1048627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_Toc313056605</vt:lpwstr>
      </vt:variant>
      <vt:variant>
        <vt:i4>1048627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_Toc313056604</vt:lpwstr>
      </vt:variant>
      <vt:variant>
        <vt:i4>1048627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_Toc313056603</vt:lpwstr>
      </vt:variant>
      <vt:variant>
        <vt:i4>1048627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_Toc313056602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_Toc313056601</vt:lpwstr>
      </vt:variant>
      <vt:variant>
        <vt:i4>1048627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_Toc313056600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_Toc313056599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_Toc313056598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_Toc313056597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_Toc313056596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_Toc313056595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_Toc313056594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_Toc313056593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_Toc313056592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_Toc313056591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_Toc313056590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_Toc313056589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_Toc313056588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_Toc313056587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_Toc313056586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_Toc313056585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_Toc313056584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_Toc313056583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_Toc313056582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_Toc313056581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_Toc313056580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_Toc313056579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_Toc313056578</vt:lpwstr>
      </vt:variant>
      <vt:variant>
        <vt:i4>1507376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_Toc313056577</vt:lpwstr>
      </vt:variant>
      <vt:variant>
        <vt:i4>1507376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_Toc313056576</vt:lpwstr>
      </vt:variant>
      <vt:variant>
        <vt:i4>1507376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_Toc313056575</vt:lpwstr>
      </vt:variant>
      <vt:variant>
        <vt:i4>1507376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_Toc313056574</vt:lpwstr>
      </vt:variant>
      <vt:variant>
        <vt:i4>1507376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_Toc313056573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_Toc313056572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_Toc313056571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_Toc313056570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_Toc313056569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_Toc313056568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_Toc313056567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_Toc313056566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_Toc313056565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_Toc313056564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_Toc313056563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_Toc313056562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_Toc313056561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_Toc313056560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_Toc313056559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_Toc313056558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_Toc313056557</vt:lpwstr>
      </vt:variant>
      <vt:variant>
        <vt:i4>6160461</vt:i4>
      </vt:variant>
      <vt:variant>
        <vt:i4>41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  <vt:variant>
        <vt:i4>6160461</vt:i4>
      </vt:variant>
      <vt:variant>
        <vt:i4>30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  <vt:variant>
        <vt:i4>6160461</vt:i4>
      </vt:variant>
      <vt:variant>
        <vt:i4>24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  <vt:variant>
        <vt:i4>6160461</vt:i4>
      </vt:variant>
      <vt:variant>
        <vt:i4>21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  <vt:variant>
        <vt:i4>6160461</vt:i4>
      </vt:variant>
      <vt:variant>
        <vt:i4>6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  <vt:variant>
        <vt:i4>6160461</vt:i4>
      </vt:variant>
      <vt:variant>
        <vt:i4>3</vt:i4>
      </vt:variant>
      <vt:variant>
        <vt:i4>0</vt:i4>
      </vt:variant>
      <vt:variant>
        <vt:i4>5</vt:i4>
      </vt:variant>
      <vt:variant>
        <vt:lpwstr>http://www.ansm.sante.fr/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Kildine LE-PROUX-DE-LA-RIVIERE</dc:creator>
  <cp:keywords/>
  <dc:description/>
  <cp:lastModifiedBy>HH</cp:lastModifiedBy>
  <cp:revision>3</cp:revision>
  <cp:lastPrinted>2023-04-28T07:27:00Z</cp:lastPrinted>
  <dcterms:created xsi:type="dcterms:W3CDTF">2025-12-24T10:49:00Z</dcterms:created>
  <dcterms:modified xsi:type="dcterms:W3CDTF">2025-12-24T13:15:00Z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-1676448438</vt:i4>
  </property>
  <property fmtid="{D5CDD505-2E9C-101B-9397-08002B2CF9AE}" pid="3" name="_EmailSubject">
    <vt:lpwstr/>
  </property>
  <property fmtid="{D5CDD505-2E9C-101B-9397-08002B2CF9AE}" pid="4" name="_AuthorEmail">
    <vt:lpwstr>eric.flouvat@orange.fr</vt:lpwstr>
  </property>
  <property fmtid="{D5CDD505-2E9C-101B-9397-08002B2CF9AE}" pid="5" name="_AuthorEmailDisplayName">
    <vt:lpwstr>Eric FLOUVAT</vt:lpwstr>
  </property>
  <property fmtid="{D5CDD505-2E9C-101B-9397-08002B2CF9AE}" pid="6" name="_ReviewingToolsShownOnce">
    <vt:lpwstr/>
  </property>
</Properties>
</file>